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587CF" w14:textId="77777777" w:rsidR="00412FEA" w:rsidRDefault="00000000">
      <w:pPr>
        <w:pBdr>
          <w:top w:val="nil"/>
          <w:left w:val="nil"/>
          <w:bottom w:val="nil"/>
          <w:right w:val="nil"/>
          <w:between w:val="nil"/>
        </w:pBdr>
        <w:ind w:left="100" w:right="-7"/>
        <w:rPr>
          <w:rFonts w:ascii="Cambria" w:eastAsia="Cambria" w:hAnsi="Cambria" w:cs="Cambria"/>
          <w:color w:val="000000"/>
          <w:sz w:val="20"/>
          <w:szCs w:val="20"/>
        </w:rPr>
      </w:pPr>
      <w:r>
        <w:rPr>
          <w:rFonts w:ascii="Cambria" w:eastAsia="Cambria" w:hAnsi="Cambria" w:cs="Cambria"/>
          <w:noProof/>
          <w:color w:val="000000"/>
          <w:sz w:val="20"/>
          <w:szCs w:val="20"/>
        </w:rPr>
        <w:drawing>
          <wp:inline distT="0" distB="0" distL="0" distR="0" wp14:anchorId="6559D413" wp14:editId="4229C5F4">
            <wp:extent cx="7357551" cy="546068"/>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357551" cy="546068"/>
                    </a:xfrm>
                    <a:prstGeom prst="rect">
                      <a:avLst/>
                    </a:prstGeom>
                    <a:ln/>
                  </pic:spPr>
                </pic:pic>
              </a:graphicData>
            </a:graphic>
          </wp:inline>
        </w:drawing>
      </w:r>
    </w:p>
    <w:p w14:paraId="5AA7C732" w14:textId="77777777" w:rsidR="00412FEA" w:rsidRDefault="00000000">
      <w:pPr>
        <w:pBdr>
          <w:top w:val="nil"/>
          <w:left w:val="nil"/>
          <w:bottom w:val="nil"/>
          <w:right w:val="nil"/>
          <w:between w:val="nil"/>
        </w:pBdr>
        <w:spacing w:before="11"/>
        <w:rPr>
          <w:rFonts w:ascii="Cambria" w:eastAsia="Cambria" w:hAnsi="Cambria" w:cs="Cambria"/>
          <w:color w:val="000000"/>
          <w:sz w:val="20"/>
          <w:szCs w:val="20"/>
        </w:rPr>
      </w:pPr>
      <w:r>
        <w:rPr>
          <w:noProof/>
        </w:rPr>
        <w:drawing>
          <wp:anchor distT="0" distB="0" distL="0" distR="0" simplePos="0" relativeHeight="251658240" behindDoc="0" locked="0" layoutInCell="1" hidden="0" allowOverlap="1" wp14:anchorId="579BEE71" wp14:editId="141745DC">
            <wp:simplePos x="0" y="0"/>
            <wp:positionH relativeFrom="column">
              <wp:posOffset>5214620</wp:posOffset>
            </wp:positionH>
            <wp:positionV relativeFrom="paragraph">
              <wp:posOffset>177800</wp:posOffset>
            </wp:positionV>
            <wp:extent cx="2112264" cy="301751"/>
            <wp:effectExtent l="0" t="0" r="0" b="0"/>
            <wp:wrapTopAndBottom distT="0" distB="0"/>
            <wp:docPr id="1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2112264" cy="301751"/>
                    </a:xfrm>
                    <a:prstGeom prst="rect">
                      <a:avLst/>
                    </a:prstGeom>
                    <a:ln/>
                  </pic:spPr>
                </pic:pic>
              </a:graphicData>
            </a:graphic>
          </wp:anchor>
        </w:drawing>
      </w:r>
    </w:p>
    <w:p w14:paraId="7191AF71" w14:textId="77777777" w:rsidR="00412FEA" w:rsidRDefault="00412FEA">
      <w:pPr>
        <w:pBdr>
          <w:top w:val="nil"/>
          <w:left w:val="nil"/>
          <w:bottom w:val="nil"/>
          <w:right w:val="nil"/>
          <w:between w:val="nil"/>
        </w:pBdr>
        <w:spacing w:before="5"/>
        <w:rPr>
          <w:rFonts w:ascii="Cambria" w:eastAsia="Cambria" w:hAnsi="Cambria" w:cs="Cambria"/>
          <w:color w:val="000000"/>
          <w:sz w:val="8"/>
          <w:szCs w:val="8"/>
        </w:rPr>
      </w:pPr>
    </w:p>
    <w:p w14:paraId="7D047091" w14:textId="77777777" w:rsidR="00412FEA" w:rsidRDefault="00000000">
      <w:pPr>
        <w:spacing w:before="91"/>
        <w:ind w:left="1036" w:right="1170"/>
        <w:jc w:val="center"/>
        <w:rPr>
          <w:rFonts w:ascii="Cambria" w:eastAsia="Cambria" w:hAnsi="Cambria" w:cs="Cambria"/>
          <w:b/>
          <w:sz w:val="28"/>
          <w:szCs w:val="28"/>
        </w:rPr>
      </w:pPr>
      <w:r>
        <w:rPr>
          <w:rFonts w:ascii="Cambria" w:eastAsia="Cambria" w:hAnsi="Cambria" w:cs="Cambria"/>
          <w:b/>
          <w:sz w:val="28"/>
          <w:szCs w:val="28"/>
        </w:rPr>
        <w:t>Actividades capítulo 1 y 2 CCNA1</w:t>
      </w:r>
      <w:r>
        <w:rPr>
          <w:noProof/>
        </w:rPr>
        <w:drawing>
          <wp:anchor distT="0" distB="0" distL="114300" distR="114300" simplePos="0" relativeHeight="251659264" behindDoc="0" locked="0" layoutInCell="1" hidden="0" allowOverlap="1" wp14:anchorId="5BDFD679" wp14:editId="3533B9B9">
            <wp:simplePos x="0" y="0"/>
            <wp:positionH relativeFrom="column">
              <wp:posOffset>5982335</wp:posOffset>
            </wp:positionH>
            <wp:positionV relativeFrom="paragraph">
              <wp:posOffset>66040</wp:posOffset>
            </wp:positionV>
            <wp:extent cx="1071245" cy="1211580"/>
            <wp:effectExtent l="0" t="0" r="0" b="0"/>
            <wp:wrapSquare wrapText="bothSides" distT="0" distB="0" distL="114300" distR="114300"/>
            <wp:docPr id="10" name="image8.jpg" descr="http://www.unicauca.edu.co/portaleningles/sites/default/files/escudo-unicauca_3.jpg"/>
            <wp:cNvGraphicFramePr/>
            <a:graphic xmlns:a="http://schemas.openxmlformats.org/drawingml/2006/main">
              <a:graphicData uri="http://schemas.openxmlformats.org/drawingml/2006/picture">
                <pic:pic xmlns:pic="http://schemas.openxmlformats.org/drawingml/2006/picture">
                  <pic:nvPicPr>
                    <pic:cNvPr id="0" name="image8.jpg" descr="http://www.unicauca.edu.co/portaleningles/sites/default/files/escudo-unicauca_3.jpg"/>
                    <pic:cNvPicPr preferRelativeResize="0"/>
                  </pic:nvPicPr>
                  <pic:blipFill>
                    <a:blip r:embed="rId9"/>
                    <a:srcRect/>
                    <a:stretch>
                      <a:fillRect/>
                    </a:stretch>
                  </pic:blipFill>
                  <pic:spPr>
                    <a:xfrm>
                      <a:off x="0" y="0"/>
                      <a:ext cx="1071245" cy="1211580"/>
                    </a:xfrm>
                    <a:prstGeom prst="rect">
                      <a:avLst/>
                    </a:prstGeom>
                    <a:ln/>
                  </pic:spPr>
                </pic:pic>
              </a:graphicData>
            </a:graphic>
          </wp:anchor>
        </w:drawing>
      </w:r>
    </w:p>
    <w:p w14:paraId="2E5F67E2" w14:textId="77777777" w:rsidR="00412FEA" w:rsidRDefault="00412FEA">
      <w:pPr>
        <w:ind w:left="1036"/>
        <w:jc w:val="both"/>
        <w:rPr>
          <w:rFonts w:ascii="Cambria" w:eastAsia="Cambria" w:hAnsi="Cambria" w:cs="Cambria"/>
          <w:b/>
          <w:sz w:val="24"/>
          <w:szCs w:val="24"/>
        </w:rPr>
      </w:pPr>
    </w:p>
    <w:p w14:paraId="1D2110A9" w14:textId="77777777" w:rsidR="00412FEA" w:rsidRDefault="00000000">
      <w:pPr>
        <w:ind w:left="1036"/>
        <w:jc w:val="both"/>
        <w:rPr>
          <w:rFonts w:ascii="Cambria" w:eastAsia="Cambria" w:hAnsi="Cambria" w:cs="Cambria"/>
          <w:b/>
          <w:sz w:val="24"/>
          <w:szCs w:val="24"/>
        </w:rPr>
      </w:pPr>
      <w:r>
        <w:rPr>
          <w:rFonts w:ascii="Cambria" w:eastAsia="Cambria" w:hAnsi="Cambria" w:cs="Cambria"/>
          <w:b/>
          <w:sz w:val="24"/>
          <w:szCs w:val="24"/>
        </w:rPr>
        <w:t>UNIVERSIDAD DEL CAUCA</w:t>
      </w:r>
    </w:p>
    <w:p w14:paraId="1888E8C8" w14:textId="77777777" w:rsidR="00412FEA" w:rsidRDefault="00412FEA">
      <w:pPr>
        <w:ind w:left="1036"/>
        <w:jc w:val="both"/>
        <w:rPr>
          <w:rFonts w:ascii="Cambria" w:eastAsia="Cambria" w:hAnsi="Cambria" w:cs="Cambria"/>
          <w:b/>
          <w:sz w:val="24"/>
          <w:szCs w:val="24"/>
        </w:rPr>
      </w:pPr>
    </w:p>
    <w:p w14:paraId="5756FBC6" w14:textId="6695209D" w:rsidR="00412FEA" w:rsidRDefault="00000000">
      <w:pPr>
        <w:ind w:left="1036"/>
        <w:jc w:val="both"/>
        <w:rPr>
          <w:rFonts w:ascii="Cambria" w:eastAsia="Cambria" w:hAnsi="Cambria" w:cs="Cambria"/>
          <w:sz w:val="24"/>
          <w:szCs w:val="24"/>
        </w:rPr>
      </w:pPr>
      <w:r>
        <w:rPr>
          <w:rFonts w:ascii="Cambria" w:eastAsia="Cambria" w:hAnsi="Cambria" w:cs="Cambria"/>
          <w:sz w:val="24"/>
          <w:szCs w:val="24"/>
        </w:rPr>
        <w:t xml:space="preserve">FECHA: </w:t>
      </w:r>
      <w:r w:rsidR="00AE52B5">
        <w:rPr>
          <w:rFonts w:ascii="Cambria" w:eastAsia="Cambria" w:hAnsi="Cambria" w:cs="Cambria"/>
          <w:sz w:val="24"/>
          <w:szCs w:val="24"/>
        </w:rPr>
        <w:t>09</w:t>
      </w:r>
      <w:r>
        <w:rPr>
          <w:rFonts w:ascii="Cambria" w:eastAsia="Cambria" w:hAnsi="Cambria" w:cs="Cambria"/>
          <w:sz w:val="24"/>
          <w:szCs w:val="24"/>
        </w:rPr>
        <w:t>/02/2024</w:t>
      </w:r>
    </w:p>
    <w:p w14:paraId="3F05C0D5" w14:textId="77777777" w:rsidR="00412FEA" w:rsidRDefault="00000000">
      <w:pPr>
        <w:ind w:left="1036"/>
        <w:jc w:val="both"/>
        <w:rPr>
          <w:rFonts w:ascii="Cambria" w:eastAsia="Cambria" w:hAnsi="Cambria" w:cs="Cambria"/>
          <w:sz w:val="24"/>
          <w:szCs w:val="24"/>
        </w:rPr>
      </w:pPr>
      <w:r>
        <w:rPr>
          <w:rFonts w:ascii="Cambria" w:eastAsia="Cambria" w:hAnsi="Cambria" w:cs="Cambria"/>
          <w:sz w:val="24"/>
          <w:szCs w:val="24"/>
        </w:rPr>
        <w:t>NOMBRE: Alejandro Fernández Vitoncó</w:t>
      </w:r>
    </w:p>
    <w:p w14:paraId="55323A5F" w14:textId="7F555EA3" w:rsidR="00384571" w:rsidRDefault="00384571" w:rsidP="00384571">
      <w:pPr>
        <w:ind w:left="1036"/>
        <w:jc w:val="both"/>
        <w:rPr>
          <w:rFonts w:ascii="Cambria" w:eastAsia="Cambria" w:hAnsi="Cambria" w:cs="Cambria"/>
          <w:sz w:val="24"/>
          <w:szCs w:val="24"/>
        </w:rPr>
      </w:pPr>
      <w:r>
        <w:rPr>
          <w:rFonts w:ascii="Cambria" w:eastAsia="Cambria" w:hAnsi="Cambria" w:cs="Cambria"/>
          <w:sz w:val="24"/>
          <w:szCs w:val="24"/>
        </w:rPr>
        <w:t xml:space="preserve">NOMBRE: </w:t>
      </w:r>
      <w:r>
        <w:rPr>
          <w:rFonts w:ascii="Cambria" w:eastAsia="Cambria" w:hAnsi="Cambria" w:cs="Cambria"/>
          <w:sz w:val="24"/>
          <w:szCs w:val="24"/>
        </w:rPr>
        <w:t>Jhossef Nicolas Constain</w:t>
      </w:r>
    </w:p>
    <w:p w14:paraId="5AC3866A" w14:textId="77777777" w:rsidR="00412FEA" w:rsidRDefault="00000000">
      <w:pPr>
        <w:ind w:left="1036"/>
        <w:jc w:val="both"/>
        <w:rPr>
          <w:rFonts w:ascii="Cambria" w:eastAsia="Cambria" w:hAnsi="Cambria" w:cs="Cambria"/>
          <w:sz w:val="24"/>
          <w:szCs w:val="24"/>
        </w:rPr>
      </w:pPr>
      <w:r>
        <w:rPr>
          <w:rFonts w:ascii="Cambria" w:eastAsia="Cambria" w:hAnsi="Cambria" w:cs="Cambria"/>
          <w:sz w:val="24"/>
          <w:szCs w:val="24"/>
        </w:rPr>
        <w:t>CÓDIGO SIMCA: 104619021339</w:t>
      </w:r>
    </w:p>
    <w:p w14:paraId="3B418D8B" w14:textId="03C803C0" w:rsidR="00384571" w:rsidRDefault="00384571" w:rsidP="00384571">
      <w:pPr>
        <w:ind w:left="1036"/>
        <w:jc w:val="both"/>
        <w:rPr>
          <w:rFonts w:ascii="Cambria" w:eastAsia="Cambria" w:hAnsi="Cambria" w:cs="Cambria"/>
          <w:sz w:val="24"/>
          <w:szCs w:val="24"/>
        </w:rPr>
      </w:pPr>
      <w:r>
        <w:rPr>
          <w:rFonts w:ascii="Cambria" w:eastAsia="Cambria" w:hAnsi="Cambria" w:cs="Cambria"/>
          <w:sz w:val="24"/>
          <w:szCs w:val="24"/>
        </w:rPr>
        <w:t>CÓDIGO SIMCA: 1046190213</w:t>
      </w:r>
      <w:r>
        <w:rPr>
          <w:rFonts w:ascii="Cambria" w:eastAsia="Cambria" w:hAnsi="Cambria" w:cs="Cambria"/>
          <w:sz w:val="24"/>
          <w:szCs w:val="24"/>
        </w:rPr>
        <w:t>17</w:t>
      </w:r>
    </w:p>
    <w:p w14:paraId="1A0884F3" w14:textId="77777777" w:rsidR="00412FEA" w:rsidRDefault="00412FEA">
      <w:pPr>
        <w:jc w:val="both"/>
        <w:rPr>
          <w:rFonts w:ascii="Cambria" w:eastAsia="Cambria" w:hAnsi="Cambria" w:cs="Cambria"/>
          <w:sz w:val="24"/>
          <w:szCs w:val="24"/>
        </w:rPr>
      </w:pPr>
    </w:p>
    <w:p w14:paraId="53E11C18" w14:textId="77777777" w:rsidR="00412FEA" w:rsidRDefault="00000000">
      <w:pPr>
        <w:numPr>
          <w:ilvl w:val="0"/>
          <w:numId w:val="10"/>
        </w:numPr>
        <w:pBdr>
          <w:top w:val="nil"/>
          <w:left w:val="nil"/>
          <w:bottom w:val="nil"/>
          <w:right w:val="nil"/>
          <w:between w:val="nil"/>
        </w:pBdr>
        <w:spacing w:before="91"/>
        <w:ind w:right="1170"/>
        <w:rPr>
          <w:rFonts w:ascii="Cambria" w:eastAsia="Cambria" w:hAnsi="Cambria" w:cs="Cambria"/>
          <w:color w:val="000000"/>
          <w:sz w:val="28"/>
          <w:szCs w:val="28"/>
        </w:rPr>
      </w:pPr>
      <w:r>
        <w:rPr>
          <w:rFonts w:ascii="Cambria" w:eastAsia="Cambria" w:hAnsi="Cambria" w:cs="Cambria"/>
          <w:color w:val="000000"/>
          <w:sz w:val="28"/>
          <w:szCs w:val="28"/>
        </w:rPr>
        <w:t>Leer los capítulos 1 y 2 del curso de Cisco.</w:t>
      </w:r>
    </w:p>
    <w:p w14:paraId="7DFF98EF" w14:textId="77777777" w:rsidR="00412FEA" w:rsidRDefault="00000000">
      <w:pPr>
        <w:numPr>
          <w:ilvl w:val="0"/>
          <w:numId w:val="10"/>
        </w:numPr>
        <w:pBdr>
          <w:top w:val="nil"/>
          <w:left w:val="nil"/>
          <w:bottom w:val="nil"/>
          <w:right w:val="nil"/>
          <w:between w:val="nil"/>
        </w:pBdr>
        <w:spacing w:before="91"/>
        <w:ind w:right="1170"/>
        <w:rPr>
          <w:rFonts w:ascii="Cambria" w:eastAsia="Cambria" w:hAnsi="Cambria" w:cs="Cambria"/>
          <w:color w:val="000000"/>
          <w:sz w:val="28"/>
          <w:szCs w:val="28"/>
        </w:rPr>
      </w:pPr>
      <w:r>
        <w:rPr>
          <w:rFonts w:ascii="Cambria" w:eastAsia="Cambria" w:hAnsi="Cambria" w:cs="Cambria"/>
          <w:color w:val="000000"/>
          <w:sz w:val="28"/>
          <w:szCs w:val="28"/>
        </w:rPr>
        <w:t>Responder las preguntas de la lectura y enviarlas en PDF.</w:t>
      </w:r>
    </w:p>
    <w:p w14:paraId="519B0F52" w14:textId="77777777" w:rsidR="00412FEA" w:rsidRDefault="00412FEA">
      <w:pPr>
        <w:spacing w:before="91"/>
        <w:ind w:right="1170"/>
        <w:rPr>
          <w:rFonts w:ascii="Cambria" w:eastAsia="Cambria" w:hAnsi="Cambria" w:cs="Cambria"/>
          <w:sz w:val="28"/>
          <w:szCs w:val="28"/>
        </w:rPr>
      </w:pPr>
    </w:p>
    <w:p w14:paraId="44A7986D" w14:textId="77777777" w:rsidR="00412FEA" w:rsidRDefault="00000000">
      <w:pPr>
        <w:spacing w:before="91"/>
        <w:ind w:left="1036" w:right="1170"/>
        <w:rPr>
          <w:rFonts w:ascii="Cambria" w:eastAsia="Cambria" w:hAnsi="Cambria" w:cs="Cambria"/>
          <w:b/>
          <w:sz w:val="28"/>
          <w:szCs w:val="28"/>
          <w:u w:val="single"/>
        </w:rPr>
      </w:pPr>
      <w:r>
        <w:rPr>
          <w:rFonts w:ascii="Cambria" w:eastAsia="Cambria" w:hAnsi="Cambria" w:cs="Cambria"/>
          <w:b/>
          <w:sz w:val="28"/>
          <w:szCs w:val="28"/>
          <w:u w:val="single"/>
        </w:rPr>
        <w:t>Preguntas de lectura</w:t>
      </w:r>
      <w:r>
        <w:rPr>
          <w:rFonts w:ascii="Cambria" w:eastAsia="Cambria" w:hAnsi="Cambria" w:cs="Cambria"/>
          <w:b/>
          <w:sz w:val="28"/>
          <w:szCs w:val="28"/>
        </w:rPr>
        <w:t>: Capítulo 1</w:t>
      </w:r>
    </w:p>
    <w:p w14:paraId="6C8F6D0E" w14:textId="77777777" w:rsidR="00412FEA" w:rsidRDefault="00000000">
      <w:pPr>
        <w:numPr>
          <w:ilvl w:val="0"/>
          <w:numId w:val="1"/>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 xml:space="preserve">Listar </w:t>
      </w:r>
      <w:r>
        <w:rPr>
          <w:rFonts w:ascii="Cambria" w:eastAsia="Cambria" w:hAnsi="Cambria" w:cs="Cambria"/>
          <w:sz w:val="28"/>
          <w:szCs w:val="28"/>
        </w:rPr>
        <w:t xml:space="preserve">al menos 5 </w:t>
      </w:r>
      <w:r>
        <w:rPr>
          <w:rFonts w:ascii="Cambria" w:eastAsia="Cambria" w:hAnsi="Cambria" w:cs="Cambria"/>
          <w:color w:val="000000"/>
          <w:sz w:val="28"/>
          <w:szCs w:val="28"/>
        </w:rPr>
        <w:t>actividades cotidianas que realiza usted utilizando internet.</w:t>
      </w:r>
    </w:p>
    <w:p w14:paraId="55579BA9" w14:textId="77777777" w:rsidR="00412FEA" w:rsidRDefault="00000000">
      <w:pPr>
        <w:numPr>
          <w:ilvl w:val="0"/>
          <w:numId w:val="1"/>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Describir los factores que afectan la calidad de las comunicaciones.</w:t>
      </w:r>
    </w:p>
    <w:p w14:paraId="1CFB79B0" w14:textId="77777777" w:rsidR="00412FEA" w:rsidRDefault="00000000">
      <w:pPr>
        <w:numPr>
          <w:ilvl w:val="0"/>
          <w:numId w:val="1"/>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Identificar los componentes clave de cualquier red de datos y describir su funcionamiento.</w:t>
      </w:r>
    </w:p>
    <w:p w14:paraId="76781FDD" w14:textId="77777777" w:rsidR="00412FEA" w:rsidRDefault="00000000">
      <w:pPr>
        <w:numPr>
          <w:ilvl w:val="0"/>
          <w:numId w:val="1"/>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 xml:space="preserve">Responda </w:t>
      </w:r>
      <w:r>
        <w:rPr>
          <w:rFonts w:ascii="Cambria" w:eastAsia="Cambria" w:hAnsi="Cambria" w:cs="Cambria"/>
          <w:sz w:val="28"/>
          <w:szCs w:val="28"/>
        </w:rPr>
        <w:t>con sus propias palabras:</w:t>
      </w:r>
    </w:p>
    <w:p w14:paraId="796B53B3" w14:textId="77777777" w:rsidR="00412FEA" w:rsidRDefault="00000000">
      <w:pPr>
        <w:numPr>
          <w:ilvl w:val="0"/>
          <w:numId w:val="9"/>
        </w:numPr>
        <w:pBdr>
          <w:top w:val="nil"/>
          <w:left w:val="nil"/>
          <w:bottom w:val="nil"/>
          <w:right w:val="nil"/>
          <w:between w:val="nil"/>
        </w:pBdr>
        <w:ind w:left="1700" w:right="1170"/>
        <w:jc w:val="both"/>
        <w:rPr>
          <w:rFonts w:ascii="Cambria" w:eastAsia="Cambria" w:hAnsi="Cambria" w:cs="Cambria"/>
          <w:color w:val="000000"/>
          <w:sz w:val="28"/>
          <w:szCs w:val="28"/>
        </w:rPr>
      </w:pPr>
      <w:r>
        <w:rPr>
          <w:rFonts w:ascii="Cambria" w:eastAsia="Cambria" w:hAnsi="Cambria" w:cs="Cambria"/>
          <w:color w:val="000000"/>
          <w:sz w:val="28"/>
          <w:szCs w:val="28"/>
        </w:rPr>
        <w:t xml:space="preserve">¿Qué son los datos? </w:t>
      </w:r>
    </w:p>
    <w:p w14:paraId="2576E1F4" w14:textId="77777777" w:rsidR="00412FEA" w:rsidRDefault="00000000">
      <w:pPr>
        <w:numPr>
          <w:ilvl w:val="0"/>
          <w:numId w:val="9"/>
        </w:numPr>
        <w:pBdr>
          <w:top w:val="nil"/>
          <w:left w:val="nil"/>
          <w:bottom w:val="nil"/>
          <w:right w:val="nil"/>
          <w:between w:val="nil"/>
        </w:pBdr>
        <w:ind w:left="1700" w:right="1170"/>
        <w:jc w:val="both"/>
        <w:rPr>
          <w:rFonts w:ascii="Cambria" w:eastAsia="Cambria" w:hAnsi="Cambria" w:cs="Cambria"/>
          <w:color w:val="000000"/>
          <w:sz w:val="28"/>
          <w:szCs w:val="28"/>
        </w:rPr>
      </w:pPr>
      <w:r>
        <w:rPr>
          <w:rFonts w:ascii="Cambria" w:eastAsia="Cambria" w:hAnsi="Cambria" w:cs="Cambria"/>
          <w:color w:val="000000"/>
          <w:sz w:val="28"/>
          <w:szCs w:val="28"/>
        </w:rPr>
        <w:t xml:space="preserve">¿Qué es una red de datos? </w:t>
      </w:r>
    </w:p>
    <w:p w14:paraId="5CC72515" w14:textId="77777777" w:rsidR="00412FEA" w:rsidRDefault="00000000">
      <w:pPr>
        <w:numPr>
          <w:ilvl w:val="0"/>
          <w:numId w:val="9"/>
        </w:numPr>
        <w:pBdr>
          <w:top w:val="nil"/>
          <w:left w:val="nil"/>
          <w:bottom w:val="nil"/>
          <w:right w:val="nil"/>
          <w:between w:val="nil"/>
        </w:pBdr>
        <w:ind w:left="1700" w:right="1170"/>
        <w:jc w:val="both"/>
        <w:rPr>
          <w:rFonts w:ascii="Cambria" w:eastAsia="Cambria" w:hAnsi="Cambria" w:cs="Cambria"/>
          <w:sz w:val="28"/>
          <w:szCs w:val="28"/>
        </w:rPr>
      </w:pPr>
      <w:r>
        <w:rPr>
          <w:rFonts w:ascii="Cambria" w:eastAsia="Cambria" w:hAnsi="Cambria" w:cs="Cambria"/>
          <w:sz w:val="28"/>
          <w:szCs w:val="28"/>
        </w:rPr>
        <w:t>¿Qué entiende por arquitectura de red?</w:t>
      </w:r>
    </w:p>
    <w:p w14:paraId="5EE66F7E" w14:textId="77777777" w:rsidR="00412FEA" w:rsidRDefault="00000000">
      <w:pPr>
        <w:numPr>
          <w:ilvl w:val="0"/>
          <w:numId w:val="9"/>
        </w:numPr>
        <w:pBdr>
          <w:top w:val="nil"/>
          <w:left w:val="nil"/>
          <w:bottom w:val="nil"/>
          <w:right w:val="nil"/>
          <w:between w:val="nil"/>
        </w:pBdr>
        <w:ind w:left="1700" w:right="1170"/>
        <w:jc w:val="both"/>
        <w:rPr>
          <w:rFonts w:ascii="Cambria" w:eastAsia="Cambria" w:hAnsi="Cambria" w:cs="Cambria"/>
          <w:color w:val="000000"/>
          <w:sz w:val="28"/>
          <w:szCs w:val="28"/>
        </w:rPr>
      </w:pPr>
      <w:r>
        <w:rPr>
          <w:rFonts w:ascii="Cambria" w:eastAsia="Cambria" w:hAnsi="Cambria" w:cs="Cambria"/>
          <w:color w:val="000000"/>
          <w:sz w:val="28"/>
          <w:szCs w:val="28"/>
        </w:rPr>
        <w:t>¿Qué es una red convergente?</w:t>
      </w:r>
    </w:p>
    <w:p w14:paraId="49501EF2" w14:textId="77777777" w:rsidR="00412FEA" w:rsidRDefault="00000000">
      <w:pPr>
        <w:numPr>
          <w:ilvl w:val="0"/>
          <w:numId w:val="1"/>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Describir las características de las arquitecturas de red</w:t>
      </w:r>
    </w:p>
    <w:p w14:paraId="21C01284" w14:textId="77777777" w:rsidR="00412FEA" w:rsidRDefault="00000000">
      <w:pPr>
        <w:numPr>
          <w:ilvl w:val="0"/>
          <w:numId w:val="8"/>
        </w:numPr>
        <w:pBdr>
          <w:top w:val="nil"/>
          <w:left w:val="nil"/>
          <w:bottom w:val="nil"/>
          <w:right w:val="nil"/>
          <w:between w:val="nil"/>
        </w:pBdr>
        <w:ind w:left="1700" w:right="1170"/>
        <w:jc w:val="both"/>
        <w:rPr>
          <w:rFonts w:ascii="Cambria" w:eastAsia="Cambria" w:hAnsi="Cambria" w:cs="Cambria"/>
          <w:sz w:val="28"/>
          <w:szCs w:val="28"/>
        </w:rPr>
      </w:pPr>
      <w:r>
        <w:rPr>
          <w:rFonts w:ascii="Cambria" w:eastAsia="Cambria" w:hAnsi="Cambria" w:cs="Cambria"/>
          <w:sz w:val="28"/>
          <w:szCs w:val="28"/>
        </w:rPr>
        <w:t>Tolerante</w:t>
      </w:r>
      <w:r>
        <w:rPr>
          <w:rFonts w:ascii="Cambria" w:eastAsia="Cambria" w:hAnsi="Cambria" w:cs="Cambria"/>
          <w:color w:val="000000"/>
          <w:sz w:val="28"/>
          <w:szCs w:val="28"/>
        </w:rPr>
        <w:t xml:space="preserve"> a fallas, </w:t>
      </w:r>
    </w:p>
    <w:p w14:paraId="60931B4E" w14:textId="77777777" w:rsidR="00412FEA" w:rsidRDefault="00000000">
      <w:pPr>
        <w:numPr>
          <w:ilvl w:val="0"/>
          <w:numId w:val="8"/>
        </w:numPr>
        <w:pBdr>
          <w:top w:val="nil"/>
          <w:left w:val="nil"/>
          <w:bottom w:val="nil"/>
          <w:right w:val="nil"/>
          <w:between w:val="nil"/>
        </w:pBdr>
        <w:ind w:left="1700" w:right="1170"/>
        <w:jc w:val="both"/>
        <w:rPr>
          <w:rFonts w:ascii="Cambria" w:eastAsia="Cambria" w:hAnsi="Cambria" w:cs="Cambria"/>
          <w:sz w:val="28"/>
          <w:szCs w:val="28"/>
        </w:rPr>
      </w:pPr>
      <w:r>
        <w:rPr>
          <w:rFonts w:ascii="Cambria" w:eastAsia="Cambria" w:hAnsi="Cambria" w:cs="Cambria"/>
          <w:sz w:val="28"/>
          <w:szCs w:val="28"/>
        </w:rPr>
        <w:t>E</w:t>
      </w:r>
      <w:r>
        <w:rPr>
          <w:rFonts w:ascii="Cambria" w:eastAsia="Cambria" w:hAnsi="Cambria" w:cs="Cambria"/>
          <w:color w:val="000000"/>
          <w:sz w:val="28"/>
          <w:szCs w:val="28"/>
        </w:rPr>
        <w:t xml:space="preserve">scalabilidad, </w:t>
      </w:r>
    </w:p>
    <w:p w14:paraId="068B78E0" w14:textId="77777777" w:rsidR="00412FEA" w:rsidRDefault="00000000">
      <w:pPr>
        <w:numPr>
          <w:ilvl w:val="0"/>
          <w:numId w:val="8"/>
        </w:numPr>
        <w:pBdr>
          <w:top w:val="nil"/>
          <w:left w:val="nil"/>
          <w:bottom w:val="nil"/>
          <w:right w:val="nil"/>
          <w:between w:val="nil"/>
        </w:pBdr>
        <w:ind w:left="1700" w:right="1170"/>
        <w:jc w:val="both"/>
        <w:rPr>
          <w:rFonts w:ascii="Cambria" w:eastAsia="Cambria" w:hAnsi="Cambria" w:cs="Cambria"/>
          <w:sz w:val="28"/>
          <w:szCs w:val="28"/>
        </w:rPr>
      </w:pPr>
      <w:r>
        <w:rPr>
          <w:rFonts w:ascii="Cambria" w:eastAsia="Cambria" w:hAnsi="Cambria" w:cs="Cambria"/>
          <w:sz w:val="28"/>
          <w:szCs w:val="28"/>
        </w:rPr>
        <w:t>C</w:t>
      </w:r>
      <w:r>
        <w:rPr>
          <w:rFonts w:ascii="Cambria" w:eastAsia="Cambria" w:hAnsi="Cambria" w:cs="Cambria"/>
          <w:color w:val="000000"/>
          <w:sz w:val="28"/>
          <w:szCs w:val="28"/>
        </w:rPr>
        <w:t xml:space="preserve">alidad del servicio </w:t>
      </w:r>
    </w:p>
    <w:p w14:paraId="2FA8CE51" w14:textId="77777777" w:rsidR="00412FEA" w:rsidRDefault="00000000">
      <w:pPr>
        <w:numPr>
          <w:ilvl w:val="0"/>
          <w:numId w:val="8"/>
        </w:numPr>
        <w:pBdr>
          <w:top w:val="nil"/>
          <w:left w:val="nil"/>
          <w:bottom w:val="nil"/>
          <w:right w:val="nil"/>
          <w:between w:val="nil"/>
        </w:pBdr>
        <w:ind w:left="1700" w:right="1170"/>
        <w:jc w:val="both"/>
        <w:rPr>
          <w:rFonts w:ascii="Cambria" w:eastAsia="Cambria" w:hAnsi="Cambria" w:cs="Cambria"/>
          <w:sz w:val="28"/>
          <w:szCs w:val="28"/>
        </w:rPr>
      </w:pPr>
      <w:r>
        <w:rPr>
          <w:rFonts w:ascii="Cambria" w:eastAsia="Cambria" w:hAnsi="Cambria" w:cs="Cambria"/>
          <w:sz w:val="28"/>
          <w:szCs w:val="28"/>
        </w:rPr>
        <w:t>S</w:t>
      </w:r>
      <w:r>
        <w:rPr>
          <w:rFonts w:ascii="Cambria" w:eastAsia="Cambria" w:hAnsi="Cambria" w:cs="Cambria"/>
          <w:color w:val="000000"/>
          <w:sz w:val="28"/>
          <w:szCs w:val="28"/>
        </w:rPr>
        <w:t xml:space="preserve">eguridad. Mostrar sus respectivos ejemplos. </w:t>
      </w:r>
    </w:p>
    <w:p w14:paraId="79FFC1F4" w14:textId="77777777" w:rsidR="00412FEA" w:rsidRDefault="00000000">
      <w:pPr>
        <w:numPr>
          <w:ilvl w:val="0"/>
          <w:numId w:val="1"/>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 xml:space="preserve">Investigar </w:t>
      </w:r>
      <w:r>
        <w:rPr>
          <w:rFonts w:ascii="Cambria" w:eastAsia="Cambria" w:hAnsi="Cambria" w:cs="Cambria"/>
          <w:sz w:val="28"/>
          <w:szCs w:val="28"/>
        </w:rPr>
        <w:t>qué</w:t>
      </w:r>
      <w:r>
        <w:rPr>
          <w:rFonts w:ascii="Cambria" w:eastAsia="Cambria" w:hAnsi="Cambria" w:cs="Cambria"/>
          <w:color w:val="000000"/>
          <w:sz w:val="28"/>
          <w:szCs w:val="28"/>
        </w:rPr>
        <w:t xml:space="preserve"> son las redes orientadas y no orientadas a la conexión.</w:t>
      </w:r>
    </w:p>
    <w:p w14:paraId="63C0A73F" w14:textId="77777777" w:rsidR="00412FEA" w:rsidRDefault="00000000">
      <w:pPr>
        <w:numPr>
          <w:ilvl w:val="0"/>
          <w:numId w:val="1"/>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Describa que es la calidad del servicio y que se necesita para mantener una buena calidad de servicio para las aplicaciones que lo requieren.</w:t>
      </w:r>
    </w:p>
    <w:p w14:paraId="70DD1498" w14:textId="77777777" w:rsidR="00412FEA" w:rsidRDefault="00000000">
      <w:pPr>
        <w:numPr>
          <w:ilvl w:val="0"/>
          <w:numId w:val="1"/>
        </w:numPr>
        <w:pBdr>
          <w:top w:val="nil"/>
          <w:left w:val="nil"/>
          <w:bottom w:val="nil"/>
          <w:right w:val="nil"/>
          <w:between w:val="nil"/>
        </w:pBdr>
        <w:spacing w:before="91"/>
        <w:ind w:left="1395" w:right="1170"/>
        <w:jc w:val="both"/>
        <w:rPr>
          <w:rFonts w:ascii="Cambria" w:eastAsia="Cambria" w:hAnsi="Cambria" w:cs="Cambria"/>
          <w:color w:val="000000"/>
          <w:sz w:val="28"/>
          <w:szCs w:val="28"/>
        </w:rPr>
      </w:pPr>
      <w:r>
        <w:rPr>
          <w:rFonts w:ascii="Cambria" w:eastAsia="Cambria" w:hAnsi="Cambria" w:cs="Cambria"/>
          <w:color w:val="000000"/>
          <w:sz w:val="28"/>
          <w:szCs w:val="28"/>
        </w:rPr>
        <w:t xml:space="preserve">¿Por qué importa la calidad del servicio en una red de datos? </w:t>
      </w:r>
    </w:p>
    <w:p w14:paraId="6C6BFCF5" w14:textId="77777777" w:rsidR="00412FEA" w:rsidRDefault="00000000">
      <w:pPr>
        <w:numPr>
          <w:ilvl w:val="0"/>
          <w:numId w:val="1"/>
        </w:numPr>
        <w:spacing w:before="91"/>
        <w:ind w:right="1170"/>
        <w:jc w:val="both"/>
        <w:rPr>
          <w:rFonts w:ascii="Cambria" w:eastAsia="Cambria" w:hAnsi="Cambria" w:cs="Cambria"/>
          <w:sz w:val="28"/>
          <w:szCs w:val="28"/>
        </w:rPr>
      </w:pPr>
      <w:r>
        <w:rPr>
          <w:rFonts w:ascii="Cambria" w:eastAsia="Cambria" w:hAnsi="Cambria" w:cs="Cambria"/>
          <w:sz w:val="28"/>
          <w:szCs w:val="28"/>
        </w:rPr>
        <w:t xml:space="preserve">Investiga sobre qué son los proveedores de Internet de Nivel-1 (Tier-1) y </w:t>
      </w:r>
      <w:r>
        <w:rPr>
          <w:rFonts w:ascii="Cambria" w:eastAsia="Cambria" w:hAnsi="Cambria" w:cs="Cambria"/>
          <w:sz w:val="28"/>
          <w:szCs w:val="28"/>
        </w:rPr>
        <w:lastRenderedPageBreak/>
        <w:t>Nivel-2 (Tier-2), y cómo se diferencian en términos de infraestructura, alcance y relaciones comerciales.</w:t>
      </w:r>
    </w:p>
    <w:p w14:paraId="05D43905" w14:textId="77777777" w:rsidR="00412FEA" w:rsidRDefault="00000000">
      <w:pPr>
        <w:numPr>
          <w:ilvl w:val="0"/>
          <w:numId w:val="1"/>
        </w:numPr>
        <w:spacing w:before="91"/>
        <w:ind w:right="1170"/>
        <w:jc w:val="both"/>
        <w:rPr>
          <w:rFonts w:ascii="Cambria" w:eastAsia="Cambria" w:hAnsi="Cambria" w:cs="Cambria"/>
          <w:sz w:val="28"/>
          <w:szCs w:val="28"/>
        </w:rPr>
      </w:pPr>
      <w:r>
        <w:rPr>
          <w:rFonts w:ascii="Cambria" w:eastAsia="Cambria" w:hAnsi="Cambria" w:cs="Cambria"/>
          <w:sz w:val="28"/>
          <w:szCs w:val="28"/>
        </w:rPr>
        <w:t>Identifica al menos tres proveedores de Internet de nivel mundial y clasifícalos en Nivel-1 (Tier-1) o Nivel-2 (Tier-2) según su posición en la jerarquía de la red. Identifica al menos 2 proveedores de internet en Colombia.</w:t>
      </w:r>
    </w:p>
    <w:p w14:paraId="399C2B97" w14:textId="77777777" w:rsidR="00412FEA" w:rsidRDefault="00000000">
      <w:pPr>
        <w:numPr>
          <w:ilvl w:val="0"/>
          <w:numId w:val="1"/>
        </w:numPr>
        <w:spacing w:before="91"/>
        <w:ind w:right="1170"/>
        <w:jc w:val="both"/>
        <w:rPr>
          <w:rFonts w:ascii="Cambria" w:eastAsia="Cambria" w:hAnsi="Cambria" w:cs="Cambria"/>
          <w:sz w:val="28"/>
          <w:szCs w:val="28"/>
        </w:rPr>
      </w:pPr>
      <w:r>
        <w:rPr>
          <w:rFonts w:ascii="Cambria" w:eastAsia="Cambria" w:hAnsi="Cambria" w:cs="Cambria"/>
          <w:sz w:val="28"/>
          <w:szCs w:val="28"/>
        </w:rPr>
        <w:t xml:space="preserve">Investiga sobre la importancia de los proveedores de Internet de Nivel-1 y Nivel-2 en la conectividad global, incluyendo su papel en la transmisión de datos a través de Internet. </w:t>
      </w:r>
    </w:p>
    <w:p w14:paraId="3741113A" w14:textId="77777777" w:rsidR="00412FEA" w:rsidRDefault="00000000">
      <w:pPr>
        <w:numPr>
          <w:ilvl w:val="0"/>
          <w:numId w:val="1"/>
        </w:numPr>
        <w:spacing w:before="91"/>
        <w:ind w:right="1170"/>
        <w:jc w:val="both"/>
        <w:rPr>
          <w:rFonts w:ascii="Cambria" w:eastAsia="Cambria" w:hAnsi="Cambria" w:cs="Cambria"/>
          <w:sz w:val="28"/>
          <w:szCs w:val="28"/>
        </w:rPr>
      </w:pPr>
      <w:r>
        <w:rPr>
          <w:rFonts w:ascii="Cambria" w:eastAsia="Cambria" w:hAnsi="Cambria" w:cs="Cambria"/>
          <w:sz w:val="28"/>
          <w:szCs w:val="28"/>
        </w:rPr>
        <w:t>Reflexiona sobre el papel crucial de los proveedores de Internet en la infraestructura digital global y cómo su gestión y regulación pueden impactar en la equidad y la eficiencia del acceso a Internet.</w:t>
      </w:r>
    </w:p>
    <w:p w14:paraId="563EC1F3" w14:textId="77777777" w:rsidR="00412FEA" w:rsidRDefault="00412FEA">
      <w:pPr>
        <w:spacing w:before="91"/>
        <w:ind w:right="1170"/>
        <w:jc w:val="both"/>
        <w:rPr>
          <w:rFonts w:ascii="Cambria" w:eastAsia="Cambria" w:hAnsi="Cambria" w:cs="Cambria"/>
          <w:sz w:val="28"/>
          <w:szCs w:val="28"/>
        </w:rPr>
      </w:pPr>
    </w:p>
    <w:p w14:paraId="40A365FD" w14:textId="77777777" w:rsidR="00412FEA" w:rsidRDefault="00412FEA">
      <w:pPr>
        <w:spacing w:before="91"/>
        <w:ind w:right="1170"/>
        <w:jc w:val="both"/>
        <w:rPr>
          <w:rFonts w:ascii="Cambria" w:eastAsia="Cambria" w:hAnsi="Cambria" w:cs="Cambria"/>
          <w:sz w:val="28"/>
          <w:szCs w:val="28"/>
        </w:rPr>
      </w:pPr>
    </w:p>
    <w:p w14:paraId="578C652A" w14:textId="77777777" w:rsidR="00412FEA" w:rsidRDefault="00000000">
      <w:pPr>
        <w:spacing w:before="91"/>
        <w:ind w:left="1036" w:right="1170"/>
        <w:rPr>
          <w:rFonts w:ascii="Cambria" w:eastAsia="Cambria" w:hAnsi="Cambria" w:cs="Cambria"/>
          <w:b/>
          <w:sz w:val="28"/>
          <w:szCs w:val="28"/>
          <w:u w:val="single"/>
        </w:rPr>
      </w:pPr>
      <w:r>
        <w:rPr>
          <w:rFonts w:ascii="Cambria" w:eastAsia="Cambria" w:hAnsi="Cambria" w:cs="Cambria"/>
          <w:b/>
          <w:sz w:val="28"/>
          <w:szCs w:val="28"/>
          <w:u w:val="single"/>
        </w:rPr>
        <w:t>Preguntas de lectura</w:t>
      </w:r>
      <w:r>
        <w:rPr>
          <w:rFonts w:ascii="Cambria" w:eastAsia="Cambria" w:hAnsi="Cambria" w:cs="Cambria"/>
          <w:b/>
          <w:sz w:val="28"/>
          <w:szCs w:val="28"/>
        </w:rPr>
        <w:t>: Capítulo 2</w:t>
      </w:r>
    </w:p>
    <w:p w14:paraId="4011D652" w14:textId="77777777" w:rsidR="00412FEA" w:rsidRDefault="00000000">
      <w:pPr>
        <w:numPr>
          <w:ilvl w:val="0"/>
          <w:numId w:val="2"/>
        </w:numPr>
        <w:spacing w:before="91"/>
        <w:ind w:right="1170"/>
        <w:jc w:val="both"/>
        <w:rPr>
          <w:rFonts w:ascii="Cambria" w:eastAsia="Cambria" w:hAnsi="Cambria" w:cs="Cambria"/>
          <w:sz w:val="28"/>
          <w:szCs w:val="28"/>
        </w:rPr>
      </w:pPr>
      <w:r>
        <w:rPr>
          <w:rFonts w:ascii="Cambria" w:eastAsia="Cambria" w:hAnsi="Cambria" w:cs="Cambria"/>
          <w:sz w:val="28"/>
          <w:szCs w:val="28"/>
        </w:rPr>
        <w:t xml:space="preserve">Describir la estructura de una red, incluidos los dispositivos, medios y servicios necesarios para lograr comunicaciones exitosas. </w:t>
      </w:r>
    </w:p>
    <w:p w14:paraId="0757EE5F" w14:textId="77777777" w:rsidR="00412FEA" w:rsidRDefault="00000000">
      <w:pPr>
        <w:numPr>
          <w:ilvl w:val="0"/>
          <w:numId w:val="2"/>
        </w:numPr>
        <w:spacing w:before="91"/>
        <w:ind w:right="1170"/>
        <w:jc w:val="both"/>
        <w:rPr>
          <w:rFonts w:ascii="Cambria" w:eastAsia="Cambria" w:hAnsi="Cambria" w:cs="Cambria"/>
          <w:sz w:val="28"/>
          <w:szCs w:val="28"/>
        </w:rPr>
      </w:pPr>
      <w:r>
        <w:rPr>
          <w:rFonts w:ascii="Cambria" w:eastAsia="Cambria" w:hAnsi="Cambria" w:cs="Cambria"/>
          <w:sz w:val="28"/>
          <w:szCs w:val="28"/>
        </w:rPr>
        <w:t>Comparar y contrastar los siguientes términos: RED, LAN, WAN, INTERNETWORK E INTERNET.</w:t>
      </w:r>
    </w:p>
    <w:p w14:paraId="5360592D" w14:textId="77777777" w:rsidR="00412FEA" w:rsidRDefault="00000000">
      <w:pPr>
        <w:numPr>
          <w:ilvl w:val="0"/>
          <w:numId w:val="2"/>
        </w:numPr>
        <w:spacing w:before="91"/>
        <w:ind w:right="1170"/>
        <w:jc w:val="both"/>
        <w:rPr>
          <w:rFonts w:ascii="Cambria" w:eastAsia="Cambria" w:hAnsi="Cambria" w:cs="Cambria"/>
          <w:sz w:val="28"/>
          <w:szCs w:val="28"/>
        </w:rPr>
      </w:pPr>
      <w:r>
        <w:rPr>
          <w:rFonts w:ascii="Cambria" w:eastAsia="Cambria" w:hAnsi="Cambria" w:cs="Cambria"/>
          <w:sz w:val="28"/>
          <w:szCs w:val="28"/>
        </w:rPr>
        <w:t>¿Cuál es la diferencia entre INTERNETWORK E INTERNET?</w:t>
      </w:r>
    </w:p>
    <w:p w14:paraId="3249E2B3" w14:textId="77777777" w:rsidR="00412FEA" w:rsidRDefault="00000000">
      <w:pPr>
        <w:numPr>
          <w:ilvl w:val="0"/>
          <w:numId w:val="2"/>
        </w:numPr>
        <w:spacing w:before="91"/>
        <w:ind w:right="1170"/>
        <w:jc w:val="both"/>
        <w:rPr>
          <w:rFonts w:ascii="Cambria" w:eastAsia="Cambria" w:hAnsi="Cambria" w:cs="Cambria"/>
          <w:sz w:val="28"/>
          <w:szCs w:val="28"/>
        </w:rPr>
      </w:pPr>
      <w:r>
        <w:rPr>
          <w:rFonts w:ascii="Cambria" w:eastAsia="Cambria" w:hAnsi="Cambria" w:cs="Cambria"/>
          <w:sz w:val="28"/>
          <w:szCs w:val="28"/>
        </w:rPr>
        <w:t>Describir la diferencia entre Tarjeta de interfaz de red (NIC), puerto físico e interfaz de red.</w:t>
      </w:r>
    </w:p>
    <w:p w14:paraId="578AAE37" w14:textId="77777777" w:rsidR="00412FEA" w:rsidRDefault="00000000">
      <w:pPr>
        <w:numPr>
          <w:ilvl w:val="0"/>
          <w:numId w:val="2"/>
        </w:numPr>
        <w:spacing w:before="91"/>
        <w:ind w:right="1170"/>
        <w:jc w:val="both"/>
        <w:rPr>
          <w:rFonts w:ascii="Cambria" w:eastAsia="Cambria" w:hAnsi="Cambria" w:cs="Cambria"/>
          <w:sz w:val="28"/>
          <w:szCs w:val="28"/>
        </w:rPr>
      </w:pPr>
      <w:r>
        <w:rPr>
          <w:rFonts w:ascii="Cambria" w:eastAsia="Cambria" w:hAnsi="Cambria" w:cs="Cambria"/>
          <w:sz w:val="28"/>
          <w:szCs w:val="28"/>
        </w:rPr>
        <w:t xml:space="preserve">¿Por qué se dice que un protocolo es independiente de la tecnología? </w:t>
      </w:r>
    </w:p>
    <w:p w14:paraId="7E4A4EDD" w14:textId="77777777" w:rsidR="00412FEA" w:rsidRDefault="00000000">
      <w:pPr>
        <w:numPr>
          <w:ilvl w:val="0"/>
          <w:numId w:val="2"/>
        </w:numPr>
        <w:spacing w:before="91"/>
        <w:ind w:right="1170"/>
        <w:jc w:val="both"/>
        <w:rPr>
          <w:rFonts w:ascii="Cambria" w:eastAsia="Cambria" w:hAnsi="Cambria" w:cs="Cambria"/>
          <w:sz w:val="28"/>
          <w:szCs w:val="28"/>
        </w:rPr>
      </w:pPr>
      <w:r>
        <w:rPr>
          <w:rFonts w:ascii="Cambria" w:eastAsia="Cambria" w:hAnsi="Cambria" w:cs="Cambria"/>
          <w:sz w:val="28"/>
          <w:szCs w:val="28"/>
        </w:rPr>
        <w:t>Consultar y explicar brevemente qué es una Unidad de Datos del Protocolo (PDU).</w:t>
      </w:r>
    </w:p>
    <w:p w14:paraId="03C08128" w14:textId="77777777" w:rsidR="00412FEA" w:rsidRDefault="00000000">
      <w:pPr>
        <w:numPr>
          <w:ilvl w:val="0"/>
          <w:numId w:val="2"/>
        </w:numPr>
        <w:spacing w:before="91"/>
        <w:ind w:right="1170"/>
        <w:jc w:val="both"/>
        <w:rPr>
          <w:rFonts w:ascii="Cambria" w:eastAsia="Cambria" w:hAnsi="Cambria" w:cs="Cambria"/>
          <w:sz w:val="28"/>
          <w:szCs w:val="28"/>
        </w:rPr>
      </w:pPr>
      <w:r>
        <w:rPr>
          <w:rFonts w:ascii="Cambria" w:eastAsia="Cambria" w:hAnsi="Cambria" w:cs="Cambria"/>
          <w:sz w:val="28"/>
          <w:szCs w:val="28"/>
        </w:rPr>
        <w:t>Explicar la función de los protocolos en las comunicaciones de redes y para qué es el proceso de encapsulamiento de los datos (ilustrar el nombre que adopta cada PDU en cada capa del modelo TCP/IP mediante un dibujo).</w:t>
      </w:r>
    </w:p>
    <w:p w14:paraId="0B277B3B" w14:textId="77777777" w:rsidR="00412FEA" w:rsidRDefault="00000000">
      <w:pPr>
        <w:numPr>
          <w:ilvl w:val="0"/>
          <w:numId w:val="2"/>
        </w:numPr>
        <w:spacing w:before="91"/>
        <w:ind w:right="1170"/>
        <w:jc w:val="both"/>
        <w:rPr>
          <w:rFonts w:ascii="Cambria" w:eastAsia="Cambria" w:hAnsi="Cambria" w:cs="Cambria"/>
          <w:sz w:val="28"/>
          <w:szCs w:val="28"/>
        </w:rPr>
      </w:pPr>
      <w:r>
        <w:rPr>
          <w:rFonts w:ascii="Cambria" w:eastAsia="Cambria" w:hAnsi="Cambria" w:cs="Cambria"/>
          <w:sz w:val="28"/>
          <w:szCs w:val="28"/>
        </w:rPr>
        <w:t>Describir la diferencia entre los modelos de protocolo y modelos de referencia.</w:t>
      </w:r>
    </w:p>
    <w:p w14:paraId="04AF338B" w14:textId="77777777" w:rsidR="00412FEA" w:rsidRDefault="00000000">
      <w:pPr>
        <w:numPr>
          <w:ilvl w:val="0"/>
          <w:numId w:val="2"/>
        </w:numPr>
        <w:spacing w:before="91"/>
        <w:ind w:right="1170"/>
        <w:jc w:val="both"/>
        <w:rPr>
          <w:rFonts w:ascii="Cambria" w:eastAsia="Cambria" w:hAnsi="Cambria" w:cs="Cambria"/>
          <w:sz w:val="28"/>
          <w:szCs w:val="28"/>
        </w:rPr>
      </w:pPr>
      <w:r>
        <w:rPr>
          <w:rFonts w:ascii="Cambria" w:eastAsia="Cambria" w:hAnsi="Cambria" w:cs="Cambria"/>
          <w:sz w:val="28"/>
          <w:szCs w:val="28"/>
        </w:rPr>
        <w:t>Describir la función de cada capa en los dos modelos de red: TCP/IP y OSI.</w:t>
      </w:r>
    </w:p>
    <w:p w14:paraId="50591C4F" w14:textId="77777777" w:rsidR="00412FEA" w:rsidRDefault="00412FEA">
      <w:pPr>
        <w:spacing w:before="91"/>
        <w:ind w:right="1170"/>
        <w:jc w:val="both"/>
        <w:rPr>
          <w:rFonts w:ascii="Cambria" w:eastAsia="Cambria" w:hAnsi="Cambria" w:cs="Cambria"/>
          <w:sz w:val="28"/>
          <w:szCs w:val="28"/>
        </w:rPr>
      </w:pPr>
    </w:p>
    <w:p w14:paraId="059FE11D" w14:textId="77777777" w:rsidR="00412FEA" w:rsidRDefault="00412FEA">
      <w:pPr>
        <w:spacing w:before="91"/>
        <w:ind w:right="1170"/>
        <w:jc w:val="both"/>
        <w:rPr>
          <w:rFonts w:ascii="Cambria" w:eastAsia="Cambria" w:hAnsi="Cambria" w:cs="Cambria"/>
          <w:sz w:val="28"/>
          <w:szCs w:val="28"/>
        </w:rPr>
      </w:pPr>
    </w:p>
    <w:p w14:paraId="618BC3EA" w14:textId="77777777" w:rsidR="00412FEA" w:rsidRDefault="00412FEA">
      <w:pPr>
        <w:spacing w:before="91"/>
        <w:ind w:right="1170"/>
        <w:jc w:val="both"/>
        <w:rPr>
          <w:rFonts w:ascii="Cambria" w:eastAsia="Cambria" w:hAnsi="Cambria" w:cs="Cambria"/>
          <w:sz w:val="28"/>
          <w:szCs w:val="28"/>
        </w:rPr>
      </w:pPr>
    </w:p>
    <w:p w14:paraId="49E7D28E" w14:textId="77777777" w:rsidR="00412FEA" w:rsidRDefault="00412FEA">
      <w:pPr>
        <w:spacing w:before="91"/>
        <w:ind w:right="1170"/>
        <w:jc w:val="both"/>
        <w:rPr>
          <w:rFonts w:ascii="Cambria" w:eastAsia="Cambria" w:hAnsi="Cambria" w:cs="Cambria"/>
          <w:sz w:val="28"/>
          <w:szCs w:val="28"/>
        </w:rPr>
      </w:pPr>
    </w:p>
    <w:p w14:paraId="5D8576AA" w14:textId="77777777" w:rsidR="00412FEA" w:rsidRDefault="00412FEA">
      <w:pPr>
        <w:spacing w:before="91"/>
        <w:ind w:right="1170"/>
        <w:jc w:val="both"/>
        <w:rPr>
          <w:rFonts w:ascii="Cambria" w:eastAsia="Cambria" w:hAnsi="Cambria" w:cs="Cambria"/>
          <w:sz w:val="28"/>
          <w:szCs w:val="28"/>
        </w:rPr>
      </w:pPr>
    </w:p>
    <w:p w14:paraId="642632DE" w14:textId="77777777" w:rsidR="00412FEA" w:rsidRDefault="00000000">
      <w:pPr>
        <w:spacing w:before="91"/>
        <w:ind w:left="992" w:right="1170"/>
        <w:jc w:val="both"/>
        <w:rPr>
          <w:rFonts w:ascii="Cambria" w:eastAsia="Cambria" w:hAnsi="Cambria" w:cs="Cambria"/>
          <w:sz w:val="28"/>
          <w:szCs w:val="28"/>
        </w:rPr>
      </w:pPr>
      <w:r>
        <w:rPr>
          <w:rFonts w:ascii="Cambria" w:eastAsia="Cambria" w:hAnsi="Cambria" w:cs="Cambria"/>
          <w:b/>
          <w:sz w:val="28"/>
          <w:szCs w:val="28"/>
        </w:rPr>
        <w:t>Práctica trabajo colaborativo</w:t>
      </w:r>
    </w:p>
    <w:p w14:paraId="287A6A0F" w14:textId="77777777" w:rsidR="00412FEA" w:rsidRDefault="00000000">
      <w:pPr>
        <w:spacing w:before="91"/>
        <w:ind w:left="992" w:right="1170"/>
        <w:jc w:val="both"/>
        <w:rPr>
          <w:rFonts w:ascii="Cambria" w:eastAsia="Cambria" w:hAnsi="Cambria" w:cs="Cambria"/>
          <w:sz w:val="28"/>
          <w:szCs w:val="28"/>
        </w:rPr>
      </w:pPr>
      <w:r>
        <w:rPr>
          <w:rFonts w:ascii="Cambria" w:eastAsia="Cambria" w:hAnsi="Cambria" w:cs="Cambria"/>
          <w:sz w:val="28"/>
          <w:szCs w:val="28"/>
        </w:rPr>
        <w:t xml:space="preserve">Git es un sistema de control de versiones distribuido, que nos permite trabajar en el equipo local sin necesidad de tener conexión a una red; pero también podemos colaborar con otros usuarios compartiendo los cambios que vamos realizando en un proyecto. </w:t>
      </w:r>
    </w:p>
    <w:p w14:paraId="7B437B24" w14:textId="77777777" w:rsidR="00412FEA" w:rsidRDefault="00412FEA">
      <w:pPr>
        <w:spacing w:before="91"/>
        <w:ind w:left="992" w:right="1170"/>
        <w:jc w:val="both"/>
        <w:rPr>
          <w:rFonts w:ascii="Cambria" w:eastAsia="Cambria" w:hAnsi="Cambria" w:cs="Cambria"/>
          <w:sz w:val="28"/>
          <w:szCs w:val="28"/>
        </w:rPr>
      </w:pPr>
    </w:p>
    <w:p w14:paraId="66D80F09" w14:textId="77777777" w:rsidR="00412FEA" w:rsidRDefault="00000000">
      <w:pPr>
        <w:spacing w:before="91"/>
        <w:ind w:left="992" w:right="1170"/>
        <w:jc w:val="both"/>
        <w:rPr>
          <w:rFonts w:ascii="Cambria" w:eastAsia="Cambria" w:hAnsi="Cambria" w:cs="Cambria"/>
          <w:sz w:val="28"/>
          <w:szCs w:val="28"/>
        </w:rPr>
      </w:pPr>
      <w:r>
        <w:rPr>
          <w:rFonts w:ascii="Cambria" w:eastAsia="Cambria" w:hAnsi="Cambria" w:cs="Cambria"/>
          <w:sz w:val="28"/>
          <w:szCs w:val="28"/>
        </w:rPr>
        <w:t xml:space="preserve">En parejas, crear un repositorio en GitHub y desarrollar de forma colaborativa las preguntas del capítulo 1 y 2. Para entender el trabajo colaborativo en </w:t>
      </w:r>
      <w:proofErr w:type="spellStart"/>
      <w:r>
        <w:rPr>
          <w:rFonts w:ascii="Cambria" w:eastAsia="Cambria" w:hAnsi="Cambria" w:cs="Cambria"/>
          <w:sz w:val="28"/>
          <w:szCs w:val="28"/>
        </w:rPr>
        <w:t>git</w:t>
      </w:r>
      <w:proofErr w:type="spellEnd"/>
      <w:r>
        <w:rPr>
          <w:rFonts w:ascii="Cambria" w:eastAsia="Cambria" w:hAnsi="Cambria" w:cs="Cambria"/>
          <w:sz w:val="28"/>
          <w:szCs w:val="28"/>
        </w:rPr>
        <w:t xml:space="preserve"> utilizar el siguiente video explicativo: </w:t>
      </w:r>
    </w:p>
    <w:p w14:paraId="09C5A8F6" w14:textId="77777777" w:rsidR="00412FEA" w:rsidRDefault="00412FEA">
      <w:pPr>
        <w:spacing w:before="91"/>
        <w:ind w:left="992" w:right="1170"/>
        <w:jc w:val="both"/>
        <w:rPr>
          <w:rFonts w:ascii="Cambria" w:eastAsia="Cambria" w:hAnsi="Cambria" w:cs="Cambria"/>
          <w:sz w:val="28"/>
          <w:szCs w:val="28"/>
        </w:rPr>
      </w:pPr>
    </w:p>
    <w:p w14:paraId="7EEF8CED" w14:textId="77777777" w:rsidR="00412FEA" w:rsidRPr="00BF01F4" w:rsidRDefault="00000000">
      <w:pPr>
        <w:spacing w:before="91"/>
        <w:ind w:left="992" w:right="1170"/>
        <w:jc w:val="both"/>
        <w:rPr>
          <w:rFonts w:ascii="Cambria" w:eastAsia="Cambria" w:hAnsi="Cambria" w:cs="Cambria"/>
          <w:sz w:val="28"/>
          <w:szCs w:val="28"/>
          <w:u w:val="single"/>
        </w:rPr>
      </w:pPr>
      <w:hyperlink r:id="rId10">
        <w:r>
          <w:rPr>
            <w:color w:val="0000EE"/>
            <w:u w:val="single"/>
          </w:rPr>
          <w:t xml:space="preserve">GIT / GITHUB [ Tutorial en Español - Parte </w:t>
        </w:r>
        <w:proofErr w:type="gramStart"/>
        <w:r>
          <w:rPr>
            <w:color w:val="0000EE"/>
            <w:u w:val="single"/>
          </w:rPr>
          <w:t>1 ]</w:t>
        </w:r>
        <w:proofErr w:type="gramEnd"/>
        <w:r>
          <w:rPr>
            <w:color w:val="0000EE"/>
            <w:u w:val="single"/>
          </w:rPr>
          <w:t xml:space="preserve"> ♥ Inicio Rápido para Principiantes ♥</w:t>
        </w:r>
      </w:hyperlink>
    </w:p>
    <w:p w14:paraId="46FE5CB4" w14:textId="77777777" w:rsidR="00412FEA" w:rsidRPr="00BF01F4" w:rsidRDefault="00412FEA">
      <w:pPr>
        <w:spacing w:before="91"/>
        <w:ind w:left="992" w:right="1170"/>
        <w:jc w:val="both"/>
        <w:rPr>
          <w:rFonts w:ascii="Cambria" w:eastAsia="Cambria" w:hAnsi="Cambria" w:cs="Cambria"/>
          <w:sz w:val="28"/>
          <w:szCs w:val="28"/>
          <w:u w:val="single"/>
        </w:rPr>
      </w:pPr>
    </w:p>
    <w:p w14:paraId="273741EE" w14:textId="77777777" w:rsidR="00412FEA" w:rsidRDefault="00000000">
      <w:pPr>
        <w:spacing w:before="91"/>
        <w:ind w:left="992" w:right="1170"/>
        <w:jc w:val="both"/>
        <w:rPr>
          <w:rFonts w:ascii="Cambria" w:eastAsia="Cambria" w:hAnsi="Cambria" w:cs="Cambria"/>
          <w:sz w:val="28"/>
          <w:szCs w:val="28"/>
        </w:rPr>
      </w:pPr>
      <w:r>
        <w:rPr>
          <w:rFonts w:ascii="Cambria" w:eastAsia="Cambria" w:hAnsi="Cambria" w:cs="Cambria"/>
          <w:sz w:val="28"/>
          <w:szCs w:val="28"/>
        </w:rPr>
        <w:t xml:space="preserve">Crear un archivo </w:t>
      </w:r>
      <w:r>
        <w:rPr>
          <w:rFonts w:ascii="Cambria" w:eastAsia="Cambria" w:hAnsi="Cambria" w:cs="Cambria"/>
          <w:b/>
          <w:sz w:val="28"/>
          <w:szCs w:val="28"/>
        </w:rPr>
        <w:t>.</w:t>
      </w:r>
      <w:proofErr w:type="spellStart"/>
      <w:r>
        <w:rPr>
          <w:rFonts w:ascii="Cambria" w:eastAsia="Cambria" w:hAnsi="Cambria" w:cs="Cambria"/>
          <w:b/>
          <w:sz w:val="28"/>
          <w:szCs w:val="28"/>
        </w:rPr>
        <w:t>txt</w:t>
      </w:r>
      <w:proofErr w:type="spellEnd"/>
      <w:r>
        <w:rPr>
          <w:rFonts w:ascii="Cambria" w:eastAsia="Cambria" w:hAnsi="Cambria" w:cs="Cambria"/>
          <w:sz w:val="28"/>
          <w:szCs w:val="28"/>
        </w:rPr>
        <w:t xml:space="preserve"> para responder el cuestionario y subirlo al repositorio remoto. Cada pregunta respondida se debe enviar al repositorio remoto a través de un </w:t>
      </w:r>
      <w:proofErr w:type="spellStart"/>
      <w:r>
        <w:rPr>
          <w:rFonts w:ascii="Cambria" w:eastAsia="Cambria" w:hAnsi="Cambria" w:cs="Cambria"/>
          <w:sz w:val="28"/>
          <w:szCs w:val="28"/>
        </w:rPr>
        <w:t>commit</w:t>
      </w:r>
      <w:proofErr w:type="spellEnd"/>
      <w:r>
        <w:rPr>
          <w:rFonts w:ascii="Cambria" w:eastAsia="Cambria" w:hAnsi="Cambria" w:cs="Cambria"/>
          <w:sz w:val="28"/>
          <w:szCs w:val="28"/>
        </w:rPr>
        <w:t xml:space="preserve"> (ver video). Evidenciar el historial de </w:t>
      </w:r>
      <w:proofErr w:type="spellStart"/>
      <w:r>
        <w:rPr>
          <w:rFonts w:ascii="Cambria" w:eastAsia="Cambria" w:hAnsi="Cambria" w:cs="Cambria"/>
          <w:sz w:val="28"/>
          <w:szCs w:val="28"/>
        </w:rPr>
        <w:t>commits</w:t>
      </w:r>
      <w:proofErr w:type="spellEnd"/>
      <w:r>
        <w:rPr>
          <w:rFonts w:ascii="Cambria" w:eastAsia="Cambria" w:hAnsi="Cambria" w:cs="Cambria"/>
          <w:sz w:val="28"/>
          <w:szCs w:val="28"/>
        </w:rPr>
        <w:t xml:space="preserve"> en el repositorio remoto.</w:t>
      </w:r>
    </w:p>
    <w:p w14:paraId="0DE90774" w14:textId="77777777" w:rsidR="00412FEA" w:rsidRDefault="00412FEA">
      <w:pPr>
        <w:spacing w:before="91"/>
        <w:ind w:left="992" w:right="1170"/>
        <w:jc w:val="both"/>
        <w:rPr>
          <w:rFonts w:ascii="Cambria" w:eastAsia="Cambria" w:hAnsi="Cambria" w:cs="Cambria"/>
          <w:sz w:val="28"/>
          <w:szCs w:val="28"/>
        </w:rPr>
      </w:pPr>
    </w:p>
    <w:p w14:paraId="3FCFA543" w14:textId="77777777" w:rsidR="00412FEA" w:rsidRDefault="00000000">
      <w:pPr>
        <w:spacing w:before="91"/>
        <w:ind w:left="992" w:right="1170"/>
        <w:jc w:val="both"/>
        <w:rPr>
          <w:rFonts w:ascii="Cambria" w:eastAsia="Cambria" w:hAnsi="Cambria" w:cs="Cambria"/>
          <w:sz w:val="28"/>
          <w:szCs w:val="28"/>
        </w:rPr>
      </w:pPr>
      <w:r>
        <w:rPr>
          <w:rFonts w:ascii="Cambria" w:eastAsia="Cambria" w:hAnsi="Cambria" w:cs="Cambria"/>
          <w:sz w:val="28"/>
          <w:szCs w:val="28"/>
        </w:rPr>
        <w:t xml:space="preserve">Añadir la </w:t>
      </w:r>
      <w:proofErr w:type="spellStart"/>
      <w:r>
        <w:rPr>
          <w:rFonts w:ascii="Cambria" w:eastAsia="Cambria" w:hAnsi="Cambria" w:cs="Cambria"/>
          <w:sz w:val="28"/>
          <w:szCs w:val="28"/>
        </w:rPr>
        <w:t>url</w:t>
      </w:r>
      <w:proofErr w:type="spellEnd"/>
      <w:r>
        <w:rPr>
          <w:rFonts w:ascii="Cambria" w:eastAsia="Cambria" w:hAnsi="Cambria" w:cs="Cambria"/>
          <w:sz w:val="28"/>
          <w:szCs w:val="28"/>
        </w:rPr>
        <w:t xml:space="preserve"> del repositorio al documento de entrega y subirlo al </w:t>
      </w:r>
      <w:proofErr w:type="spellStart"/>
      <w:r>
        <w:rPr>
          <w:rFonts w:ascii="Cambria" w:eastAsia="Cambria" w:hAnsi="Cambria" w:cs="Cambria"/>
          <w:sz w:val="28"/>
          <w:szCs w:val="28"/>
        </w:rPr>
        <w:t>Classroom</w:t>
      </w:r>
      <w:proofErr w:type="spellEnd"/>
      <w:r>
        <w:rPr>
          <w:rFonts w:ascii="Cambria" w:eastAsia="Cambria" w:hAnsi="Cambria" w:cs="Cambria"/>
          <w:sz w:val="28"/>
          <w:szCs w:val="28"/>
        </w:rPr>
        <w:t xml:space="preserve"> del curso de manera individual.</w:t>
      </w:r>
    </w:p>
    <w:p w14:paraId="1C03D70E" w14:textId="77777777" w:rsidR="00412FEA" w:rsidRDefault="00412FEA">
      <w:pPr>
        <w:spacing w:before="91"/>
        <w:ind w:right="1170"/>
        <w:jc w:val="both"/>
        <w:rPr>
          <w:rFonts w:ascii="Cambria" w:eastAsia="Cambria" w:hAnsi="Cambria" w:cs="Cambria"/>
          <w:sz w:val="28"/>
          <w:szCs w:val="28"/>
        </w:rPr>
      </w:pPr>
    </w:p>
    <w:p w14:paraId="5A5DF426" w14:textId="77777777" w:rsidR="00412FEA" w:rsidRDefault="00412FEA">
      <w:pPr>
        <w:spacing w:before="91"/>
        <w:ind w:left="992" w:right="1170"/>
        <w:jc w:val="both"/>
        <w:rPr>
          <w:rFonts w:ascii="Cambria" w:eastAsia="Cambria" w:hAnsi="Cambria" w:cs="Cambria"/>
          <w:sz w:val="28"/>
          <w:szCs w:val="28"/>
        </w:rPr>
      </w:pPr>
    </w:p>
    <w:p w14:paraId="616C3B42" w14:textId="77777777" w:rsidR="00412FEA" w:rsidRDefault="00412FEA">
      <w:pPr>
        <w:spacing w:before="91"/>
        <w:ind w:left="992" w:right="1170"/>
        <w:jc w:val="both"/>
        <w:rPr>
          <w:rFonts w:ascii="Cambria" w:eastAsia="Cambria" w:hAnsi="Cambria" w:cs="Cambria"/>
          <w:sz w:val="28"/>
          <w:szCs w:val="28"/>
        </w:rPr>
      </w:pPr>
    </w:p>
    <w:p w14:paraId="102A2A92" w14:textId="77777777" w:rsidR="00412FEA" w:rsidRDefault="00412FEA">
      <w:pPr>
        <w:spacing w:before="91"/>
        <w:ind w:left="992" w:right="1170"/>
        <w:jc w:val="both"/>
        <w:rPr>
          <w:rFonts w:ascii="Cambria" w:eastAsia="Cambria" w:hAnsi="Cambria" w:cs="Cambria"/>
          <w:sz w:val="28"/>
          <w:szCs w:val="28"/>
        </w:rPr>
      </w:pPr>
    </w:p>
    <w:p w14:paraId="3CAFE37A" w14:textId="77777777" w:rsidR="00412FEA" w:rsidRDefault="00412FEA">
      <w:pPr>
        <w:spacing w:before="91"/>
        <w:ind w:left="992" w:right="1170"/>
        <w:jc w:val="both"/>
        <w:rPr>
          <w:rFonts w:ascii="Cambria" w:eastAsia="Cambria" w:hAnsi="Cambria" w:cs="Cambria"/>
          <w:sz w:val="28"/>
          <w:szCs w:val="28"/>
        </w:rPr>
      </w:pPr>
    </w:p>
    <w:p w14:paraId="42B6A140" w14:textId="77777777" w:rsidR="00412FEA" w:rsidRDefault="00412FEA">
      <w:pPr>
        <w:spacing w:before="91"/>
        <w:ind w:left="992" w:right="1170"/>
        <w:jc w:val="both"/>
        <w:rPr>
          <w:rFonts w:ascii="Cambria" w:eastAsia="Cambria" w:hAnsi="Cambria" w:cs="Cambria"/>
          <w:sz w:val="28"/>
          <w:szCs w:val="28"/>
        </w:rPr>
      </w:pPr>
    </w:p>
    <w:p w14:paraId="7354FD99" w14:textId="77777777" w:rsidR="00412FEA" w:rsidRDefault="00412FEA">
      <w:pPr>
        <w:spacing w:before="91"/>
        <w:ind w:left="992" w:right="1170"/>
        <w:jc w:val="both"/>
        <w:rPr>
          <w:rFonts w:ascii="Cambria" w:eastAsia="Cambria" w:hAnsi="Cambria" w:cs="Cambria"/>
          <w:sz w:val="28"/>
          <w:szCs w:val="28"/>
        </w:rPr>
      </w:pPr>
    </w:p>
    <w:p w14:paraId="1E91BF42" w14:textId="77777777" w:rsidR="00412FEA" w:rsidRDefault="00412FEA">
      <w:pPr>
        <w:spacing w:before="91"/>
        <w:ind w:left="992" w:right="1170"/>
        <w:jc w:val="both"/>
        <w:rPr>
          <w:rFonts w:ascii="Cambria" w:eastAsia="Cambria" w:hAnsi="Cambria" w:cs="Cambria"/>
          <w:sz w:val="28"/>
          <w:szCs w:val="28"/>
        </w:rPr>
      </w:pPr>
    </w:p>
    <w:p w14:paraId="58631760" w14:textId="77777777" w:rsidR="00412FEA" w:rsidRDefault="00412FEA">
      <w:pPr>
        <w:spacing w:before="91"/>
        <w:ind w:left="992" w:right="1170"/>
        <w:jc w:val="both"/>
        <w:rPr>
          <w:rFonts w:ascii="Cambria" w:eastAsia="Cambria" w:hAnsi="Cambria" w:cs="Cambria"/>
          <w:sz w:val="28"/>
          <w:szCs w:val="28"/>
        </w:rPr>
      </w:pPr>
    </w:p>
    <w:p w14:paraId="6C8493E4" w14:textId="77777777" w:rsidR="00412FEA" w:rsidRDefault="00412FEA">
      <w:pPr>
        <w:spacing w:before="91"/>
        <w:ind w:left="992" w:right="1170"/>
        <w:jc w:val="both"/>
        <w:rPr>
          <w:rFonts w:ascii="Cambria" w:eastAsia="Cambria" w:hAnsi="Cambria" w:cs="Cambria"/>
          <w:sz w:val="28"/>
          <w:szCs w:val="28"/>
        </w:rPr>
      </w:pPr>
    </w:p>
    <w:p w14:paraId="352A7FC0" w14:textId="77777777" w:rsidR="00412FEA" w:rsidRDefault="00412FEA">
      <w:pPr>
        <w:spacing w:before="91"/>
        <w:ind w:left="992" w:right="1170"/>
        <w:jc w:val="both"/>
        <w:rPr>
          <w:rFonts w:ascii="Cambria" w:eastAsia="Cambria" w:hAnsi="Cambria" w:cs="Cambria"/>
          <w:sz w:val="28"/>
          <w:szCs w:val="28"/>
        </w:rPr>
      </w:pPr>
    </w:p>
    <w:p w14:paraId="3A73AE36" w14:textId="77777777" w:rsidR="00412FEA" w:rsidRDefault="00412FEA">
      <w:pPr>
        <w:spacing w:before="91"/>
        <w:ind w:left="992" w:right="1170"/>
        <w:jc w:val="both"/>
        <w:rPr>
          <w:rFonts w:ascii="Cambria" w:eastAsia="Cambria" w:hAnsi="Cambria" w:cs="Cambria"/>
          <w:sz w:val="28"/>
          <w:szCs w:val="28"/>
        </w:rPr>
      </w:pPr>
    </w:p>
    <w:p w14:paraId="02EF0FB5" w14:textId="77777777" w:rsidR="00412FEA" w:rsidRDefault="00412FEA">
      <w:pPr>
        <w:spacing w:before="91"/>
        <w:ind w:left="992" w:right="1170"/>
        <w:jc w:val="both"/>
        <w:rPr>
          <w:rFonts w:ascii="Cambria" w:eastAsia="Cambria" w:hAnsi="Cambria" w:cs="Cambria"/>
          <w:sz w:val="28"/>
          <w:szCs w:val="28"/>
        </w:rPr>
      </w:pPr>
    </w:p>
    <w:p w14:paraId="283A4E2C" w14:textId="77777777" w:rsidR="00412FEA" w:rsidRDefault="00412FEA">
      <w:pPr>
        <w:spacing w:before="91"/>
        <w:ind w:left="992" w:right="1170"/>
        <w:jc w:val="both"/>
        <w:rPr>
          <w:rFonts w:ascii="Cambria" w:eastAsia="Cambria" w:hAnsi="Cambria" w:cs="Cambria"/>
          <w:sz w:val="28"/>
          <w:szCs w:val="28"/>
        </w:rPr>
      </w:pPr>
    </w:p>
    <w:p w14:paraId="2602896A" w14:textId="77777777" w:rsidR="00BF01F4" w:rsidRDefault="00BF01F4">
      <w:pPr>
        <w:spacing w:before="91"/>
        <w:ind w:left="992" w:right="1170"/>
        <w:jc w:val="both"/>
        <w:rPr>
          <w:rFonts w:ascii="Cambria" w:eastAsia="Cambria" w:hAnsi="Cambria" w:cs="Cambria"/>
          <w:sz w:val="28"/>
          <w:szCs w:val="28"/>
        </w:rPr>
      </w:pPr>
    </w:p>
    <w:p w14:paraId="5FD5C966" w14:textId="77777777" w:rsidR="00412FEA" w:rsidRDefault="00412FEA">
      <w:pPr>
        <w:spacing w:before="91"/>
        <w:ind w:left="992" w:right="1170"/>
        <w:jc w:val="both"/>
        <w:rPr>
          <w:rFonts w:ascii="Cambria" w:eastAsia="Cambria" w:hAnsi="Cambria" w:cs="Cambria"/>
          <w:b/>
          <w:sz w:val="28"/>
          <w:szCs w:val="28"/>
        </w:rPr>
      </w:pPr>
    </w:p>
    <w:p w14:paraId="279C2F9D" w14:textId="77777777" w:rsidR="00412FEA" w:rsidRDefault="00000000">
      <w:pPr>
        <w:spacing w:before="91"/>
        <w:ind w:left="992" w:right="1170"/>
        <w:jc w:val="both"/>
        <w:rPr>
          <w:rFonts w:ascii="Cambria" w:eastAsia="Cambria" w:hAnsi="Cambria" w:cs="Cambria"/>
          <w:b/>
          <w:sz w:val="28"/>
          <w:szCs w:val="28"/>
        </w:rPr>
      </w:pPr>
      <w:r>
        <w:rPr>
          <w:rFonts w:ascii="Cambria" w:eastAsia="Cambria" w:hAnsi="Cambria" w:cs="Cambria"/>
          <w:b/>
          <w:sz w:val="28"/>
          <w:szCs w:val="28"/>
        </w:rPr>
        <w:t>Solución:</w:t>
      </w:r>
    </w:p>
    <w:p w14:paraId="2DDB608B" w14:textId="77777777" w:rsidR="00412FEA" w:rsidRDefault="00000000">
      <w:pPr>
        <w:spacing w:before="91"/>
        <w:ind w:left="992" w:right="1170"/>
        <w:jc w:val="both"/>
        <w:rPr>
          <w:rFonts w:ascii="Cambria" w:eastAsia="Cambria" w:hAnsi="Cambria" w:cs="Cambria"/>
          <w:b/>
          <w:sz w:val="28"/>
          <w:szCs w:val="28"/>
        </w:rPr>
      </w:pPr>
      <w:r>
        <w:rPr>
          <w:rFonts w:ascii="Cambria" w:eastAsia="Cambria" w:hAnsi="Cambria" w:cs="Cambria"/>
          <w:b/>
          <w:sz w:val="28"/>
          <w:szCs w:val="28"/>
        </w:rPr>
        <w:t>Preguntas capítulo 1:</w:t>
      </w:r>
    </w:p>
    <w:p w14:paraId="54138B69" w14:textId="77777777" w:rsidR="00412FEA" w:rsidRDefault="00000000">
      <w:pPr>
        <w:numPr>
          <w:ilvl w:val="0"/>
          <w:numId w:val="7"/>
        </w:numPr>
        <w:spacing w:before="91"/>
        <w:ind w:right="1170"/>
        <w:jc w:val="both"/>
        <w:rPr>
          <w:rFonts w:ascii="Cambria" w:eastAsia="Cambria" w:hAnsi="Cambria" w:cs="Cambria"/>
          <w:sz w:val="28"/>
          <w:szCs w:val="28"/>
        </w:rPr>
      </w:pPr>
      <w:r>
        <w:rPr>
          <w:rFonts w:ascii="Cambria" w:eastAsia="Cambria" w:hAnsi="Cambria" w:cs="Cambria"/>
          <w:sz w:val="28"/>
          <w:szCs w:val="28"/>
        </w:rPr>
        <w:t>Juegos en línea, redes sociales, lectura, música y aprendizaje en línea.</w:t>
      </w:r>
    </w:p>
    <w:p w14:paraId="0CD82FF6" w14:textId="77777777" w:rsidR="00412FEA" w:rsidRDefault="00000000">
      <w:pPr>
        <w:numPr>
          <w:ilvl w:val="0"/>
          <w:numId w:val="7"/>
        </w:numPr>
        <w:ind w:right="1170"/>
        <w:jc w:val="both"/>
        <w:rPr>
          <w:rFonts w:ascii="Cambria" w:eastAsia="Cambria" w:hAnsi="Cambria" w:cs="Cambria"/>
          <w:sz w:val="28"/>
          <w:szCs w:val="28"/>
        </w:rPr>
      </w:pPr>
      <w:r>
        <w:rPr>
          <w:rFonts w:ascii="Cambria" w:eastAsia="Cambria" w:hAnsi="Cambria" w:cs="Cambria"/>
          <w:sz w:val="28"/>
          <w:szCs w:val="28"/>
        </w:rPr>
        <w:t xml:space="preserve">Los factores que influyen en la calidad de las comunicaciones están influenciados por una variedad de elementos externos e internos. Al examinar los factores externos, hay que tener en cuenta la calidad de la ruta, la cantidad de redirecciones que pueden producirse, la posibilidad de transmisión simultánea de mensajes y el tiempo asignado para que el mensaje llegue a su destino. Por el contrario, los factores internos giran en torno a la claridad y la importancia del mensaje en sí. </w:t>
      </w:r>
    </w:p>
    <w:p w14:paraId="5CB4AAA9" w14:textId="77777777" w:rsidR="00412FEA" w:rsidRDefault="00000000">
      <w:pPr>
        <w:numPr>
          <w:ilvl w:val="0"/>
          <w:numId w:val="7"/>
        </w:numPr>
        <w:ind w:right="1170"/>
        <w:jc w:val="both"/>
        <w:rPr>
          <w:rFonts w:ascii="Cambria" w:eastAsia="Cambria" w:hAnsi="Cambria" w:cs="Cambria"/>
          <w:sz w:val="28"/>
          <w:szCs w:val="28"/>
        </w:rPr>
      </w:pPr>
      <w:r>
        <w:rPr>
          <w:rFonts w:ascii="Cambria" w:eastAsia="Cambria" w:hAnsi="Cambria" w:cs="Cambria"/>
          <w:sz w:val="28"/>
          <w:szCs w:val="28"/>
        </w:rPr>
        <w:t xml:space="preserve">Los componentes fundamentales de las redes de comunicación incluyen </w:t>
      </w:r>
      <w:r>
        <w:rPr>
          <w:rFonts w:ascii="Cambria" w:eastAsia="Cambria" w:hAnsi="Cambria" w:cs="Cambria"/>
          <w:b/>
          <w:sz w:val="28"/>
          <w:szCs w:val="28"/>
        </w:rPr>
        <w:t>equipos de red</w:t>
      </w:r>
      <w:r>
        <w:rPr>
          <w:rFonts w:ascii="Cambria" w:eastAsia="Cambria" w:hAnsi="Cambria" w:cs="Cambria"/>
          <w:sz w:val="28"/>
          <w:szCs w:val="28"/>
        </w:rPr>
        <w:t xml:space="preserve">, como </w:t>
      </w:r>
      <w:proofErr w:type="spellStart"/>
      <w:r>
        <w:rPr>
          <w:rFonts w:ascii="Cambria" w:eastAsia="Cambria" w:hAnsi="Cambria" w:cs="Cambria"/>
          <w:sz w:val="28"/>
          <w:szCs w:val="28"/>
        </w:rPr>
        <w:t>routers</w:t>
      </w:r>
      <w:proofErr w:type="spellEnd"/>
      <w:r>
        <w:rPr>
          <w:rFonts w:ascii="Cambria" w:eastAsia="Cambria" w:hAnsi="Cambria" w:cs="Cambria"/>
          <w:sz w:val="28"/>
          <w:szCs w:val="28"/>
        </w:rPr>
        <w:t xml:space="preserve"> y switches, que permiten establecer conexiones entre nodos, utilizando </w:t>
      </w:r>
      <w:r>
        <w:rPr>
          <w:rFonts w:ascii="Cambria" w:eastAsia="Cambria" w:hAnsi="Cambria" w:cs="Cambria"/>
          <w:b/>
          <w:sz w:val="28"/>
          <w:szCs w:val="28"/>
        </w:rPr>
        <w:t>medios de interconexión</w:t>
      </w:r>
      <w:r>
        <w:rPr>
          <w:rFonts w:ascii="Cambria" w:eastAsia="Cambria" w:hAnsi="Cambria" w:cs="Cambria"/>
          <w:sz w:val="28"/>
          <w:szCs w:val="28"/>
        </w:rPr>
        <w:t xml:space="preserve">, como cables de cobre y enlaces inalámbricos; </w:t>
      </w:r>
      <w:r>
        <w:rPr>
          <w:rFonts w:ascii="Cambria" w:eastAsia="Cambria" w:hAnsi="Cambria" w:cs="Cambria"/>
          <w:b/>
          <w:sz w:val="28"/>
          <w:szCs w:val="28"/>
        </w:rPr>
        <w:t>protocolos de comunicación</w:t>
      </w:r>
      <w:r>
        <w:rPr>
          <w:rFonts w:ascii="Cambria" w:eastAsia="Cambria" w:hAnsi="Cambria" w:cs="Cambria"/>
          <w:sz w:val="28"/>
          <w:szCs w:val="28"/>
        </w:rPr>
        <w:t xml:space="preserve"> como TCP/IP y HTTP, que rigen el intercambio de datos; y </w:t>
      </w:r>
      <w:r>
        <w:rPr>
          <w:rFonts w:ascii="Cambria" w:eastAsia="Cambria" w:hAnsi="Cambria" w:cs="Cambria"/>
          <w:b/>
          <w:sz w:val="28"/>
          <w:szCs w:val="28"/>
        </w:rPr>
        <w:t>servicios</w:t>
      </w:r>
      <w:r>
        <w:rPr>
          <w:rFonts w:ascii="Cambria" w:eastAsia="Cambria" w:hAnsi="Cambria" w:cs="Cambria"/>
          <w:sz w:val="28"/>
          <w:szCs w:val="28"/>
        </w:rPr>
        <w:t xml:space="preserve"> como el correo electrónico y la navegación web, que funcionan en la infraestructura de red para habilitar determinadas funcionalidades. Estos elementos colaboran para facilitar la comunicación y el intercambio de datos entre los usuarios de la red.</w:t>
      </w:r>
    </w:p>
    <w:p w14:paraId="1A03FB60" w14:textId="77777777" w:rsidR="00412FEA" w:rsidRDefault="00412FEA">
      <w:pPr>
        <w:numPr>
          <w:ilvl w:val="0"/>
          <w:numId w:val="7"/>
        </w:numPr>
        <w:ind w:right="1170"/>
        <w:jc w:val="both"/>
        <w:rPr>
          <w:rFonts w:ascii="Cambria" w:eastAsia="Cambria" w:hAnsi="Cambria" w:cs="Cambria"/>
          <w:sz w:val="28"/>
          <w:szCs w:val="28"/>
        </w:rPr>
      </w:pPr>
    </w:p>
    <w:p w14:paraId="25CF4D85" w14:textId="77777777" w:rsidR="00412FEA" w:rsidRDefault="00000000">
      <w:pPr>
        <w:numPr>
          <w:ilvl w:val="1"/>
          <w:numId w:val="7"/>
        </w:numPr>
        <w:ind w:right="1170"/>
        <w:jc w:val="both"/>
        <w:rPr>
          <w:rFonts w:ascii="Cambria" w:eastAsia="Cambria" w:hAnsi="Cambria" w:cs="Cambria"/>
          <w:sz w:val="28"/>
          <w:szCs w:val="28"/>
        </w:rPr>
      </w:pPr>
      <w:r>
        <w:rPr>
          <w:rFonts w:ascii="Cambria" w:eastAsia="Cambria" w:hAnsi="Cambria" w:cs="Cambria"/>
          <w:sz w:val="28"/>
          <w:szCs w:val="28"/>
        </w:rPr>
        <w:t>Los datos son la información que es transmitida a través de una red.</w:t>
      </w:r>
    </w:p>
    <w:p w14:paraId="1CDDB146" w14:textId="77777777" w:rsidR="00412FEA" w:rsidRDefault="00000000">
      <w:pPr>
        <w:numPr>
          <w:ilvl w:val="1"/>
          <w:numId w:val="7"/>
        </w:numPr>
        <w:ind w:right="1170"/>
        <w:jc w:val="both"/>
        <w:rPr>
          <w:rFonts w:ascii="Cambria" w:eastAsia="Cambria" w:hAnsi="Cambria" w:cs="Cambria"/>
          <w:sz w:val="28"/>
          <w:szCs w:val="28"/>
        </w:rPr>
      </w:pPr>
      <w:r>
        <w:rPr>
          <w:rFonts w:ascii="Cambria" w:eastAsia="Cambria" w:hAnsi="Cambria" w:cs="Cambria"/>
          <w:sz w:val="28"/>
          <w:szCs w:val="28"/>
        </w:rPr>
        <w:t>Una red de datos es una infraestructura que permite la transmisión y recepción de datos entres distintos dispositivos.</w:t>
      </w:r>
    </w:p>
    <w:p w14:paraId="7FE6889E" w14:textId="77777777" w:rsidR="00412FEA" w:rsidRDefault="00000000">
      <w:pPr>
        <w:numPr>
          <w:ilvl w:val="1"/>
          <w:numId w:val="7"/>
        </w:numPr>
        <w:ind w:right="1170"/>
        <w:jc w:val="both"/>
        <w:rPr>
          <w:rFonts w:ascii="Cambria" w:eastAsia="Cambria" w:hAnsi="Cambria" w:cs="Cambria"/>
          <w:sz w:val="28"/>
          <w:szCs w:val="28"/>
        </w:rPr>
      </w:pPr>
      <w:r>
        <w:rPr>
          <w:rFonts w:ascii="Cambria" w:eastAsia="Cambria" w:hAnsi="Cambria" w:cs="Cambria"/>
          <w:sz w:val="28"/>
          <w:szCs w:val="28"/>
        </w:rPr>
        <w:t>La arquitectura de red tiene que ver con las tecnologías, dispositivos, protocolos y servicios que componen a dicha red.</w:t>
      </w:r>
    </w:p>
    <w:p w14:paraId="4A140C76" w14:textId="77777777" w:rsidR="00412FEA" w:rsidRDefault="00000000">
      <w:pPr>
        <w:numPr>
          <w:ilvl w:val="1"/>
          <w:numId w:val="7"/>
        </w:numPr>
        <w:ind w:right="1170"/>
        <w:jc w:val="both"/>
        <w:rPr>
          <w:rFonts w:ascii="Cambria" w:eastAsia="Cambria" w:hAnsi="Cambria" w:cs="Cambria"/>
          <w:sz w:val="28"/>
          <w:szCs w:val="28"/>
        </w:rPr>
      </w:pPr>
      <w:r>
        <w:rPr>
          <w:rFonts w:ascii="Cambria" w:eastAsia="Cambria" w:hAnsi="Cambria" w:cs="Cambria"/>
          <w:sz w:val="28"/>
          <w:szCs w:val="28"/>
        </w:rPr>
        <w:t>Es una red que permite la transmisión de voz, video y datos a través de dicha red.</w:t>
      </w:r>
    </w:p>
    <w:p w14:paraId="7E2ED677" w14:textId="77777777" w:rsidR="00412FEA" w:rsidRDefault="00412FEA">
      <w:pPr>
        <w:numPr>
          <w:ilvl w:val="0"/>
          <w:numId w:val="7"/>
        </w:numPr>
        <w:pBdr>
          <w:top w:val="nil"/>
          <w:left w:val="nil"/>
          <w:bottom w:val="nil"/>
          <w:right w:val="nil"/>
          <w:between w:val="nil"/>
        </w:pBdr>
        <w:ind w:right="1170"/>
        <w:jc w:val="both"/>
        <w:rPr>
          <w:rFonts w:ascii="Cambria" w:eastAsia="Cambria" w:hAnsi="Cambria" w:cs="Cambria"/>
          <w:sz w:val="28"/>
          <w:szCs w:val="28"/>
        </w:rPr>
      </w:pPr>
    </w:p>
    <w:p w14:paraId="65E69DFF" w14:textId="77777777" w:rsidR="00412FEA" w:rsidRDefault="00000000">
      <w:pPr>
        <w:numPr>
          <w:ilvl w:val="1"/>
          <w:numId w:val="7"/>
        </w:numPr>
        <w:pBdr>
          <w:top w:val="nil"/>
          <w:left w:val="nil"/>
          <w:bottom w:val="nil"/>
          <w:right w:val="nil"/>
          <w:between w:val="nil"/>
        </w:pBdr>
        <w:ind w:right="1170"/>
        <w:jc w:val="both"/>
        <w:rPr>
          <w:rFonts w:ascii="Cambria" w:eastAsia="Cambria" w:hAnsi="Cambria" w:cs="Cambria"/>
          <w:b/>
          <w:sz w:val="28"/>
          <w:szCs w:val="28"/>
        </w:rPr>
      </w:pPr>
      <w:r>
        <w:rPr>
          <w:rFonts w:ascii="Cambria" w:eastAsia="Cambria" w:hAnsi="Cambria" w:cs="Cambria"/>
          <w:b/>
          <w:sz w:val="28"/>
          <w:szCs w:val="28"/>
        </w:rPr>
        <w:t>Tolerante a fallas:</w:t>
      </w:r>
      <w:r>
        <w:rPr>
          <w:rFonts w:ascii="Cambria" w:eastAsia="Cambria" w:hAnsi="Cambria" w:cs="Cambria"/>
          <w:sz w:val="28"/>
          <w:szCs w:val="28"/>
        </w:rPr>
        <w:t xml:space="preserve"> </w:t>
      </w:r>
    </w:p>
    <w:p w14:paraId="5B4828C3" w14:textId="77777777" w:rsidR="00412FEA" w:rsidRDefault="00000000">
      <w:pPr>
        <w:pBdr>
          <w:top w:val="nil"/>
          <w:left w:val="nil"/>
          <w:bottom w:val="nil"/>
          <w:right w:val="nil"/>
          <w:between w:val="nil"/>
        </w:pBdr>
        <w:spacing w:before="91"/>
        <w:ind w:left="2160" w:right="1170"/>
        <w:jc w:val="both"/>
        <w:rPr>
          <w:rFonts w:ascii="Cambria" w:eastAsia="Cambria" w:hAnsi="Cambria" w:cs="Cambria"/>
          <w:sz w:val="28"/>
          <w:szCs w:val="28"/>
        </w:rPr>
      </w:pPr>
      <w:r>
        <w:rPr>
          <w:rFonts w:ascii="Cambria" w:eastAsia="Cambria" w:hAnsi="Cambria" w:cs="Cambria"/>
          <w:sz w:val="28"/>
          <w:szCs w:val="28"/>
        </w:rPr>
        <w:t>Capacidad de una red para limitar el impacto de una falla en el sistema y recuperarse rápidamente, esto se logra aplicando redundancia aplicada en los componentes críticos de la red.</w:t>
      </w:r>
    </w:p>
    <w:p w14:paraId="7A50949B" w14:textId="77777777" w:rsidR="00412FEA" w:rsidRDefault="00000000">
      <w:pPr>
        <w:numPr>
          <w:ilvl w:val="0"/>
          <w:numId w:val="4"/>
        </w:numPr>
        <w:pBdr>
          <w:top w:val="nil"/>
          <w:left w:val="nil"/>
          <w:bottom w:val="nil"/>
          <w:right w:val="nil"/>
          <w:between w:val="nil"/>
        </w:pBdr>
        <w:spacing w:before="91"/>
        <w:ind w:right="1170"/>
        <w:jc w:val="both"/>
        <w:rPr>
          <w:rFonts w:ascii="Cambria" w:eastAsia="Cambria" w:hAnsi="Cambria" w:cs="Cambria"/>
          <w:b/>
          <w:sz w:val="28"/>
          <w:szCs w:val="28"/>
        </w:rPr>
      </w:pPr>
      <w:r>
        <w:rPr>
          <w:rFonts w:ascii="Cambria" w:eastAsia="Cambria" w:hAnsi="Cambria" w:cs="Cambria"/>
          <w:b/>
          <w:sz w:val="28"/>
          <w:szCs w:val="28"/>
        </w:rPr>
        <w:t xml:space="preserve">Ejemplo: </w:t>
      </w:r>
      <w:r>
        <w:rPr>
          <w:rFonts w:ascii="Cambria" w:eastAsia="Cambria" w:hAnsi="Cambria" w:cs="Cambria"/>
          <w:sz w:val="28"/>
          <w:szCs w:val="28"/>
        </w:rPr>
        <w:t>Configuración de enlaces redundantes en un switch para garantizar la conectividad en caso de que un enlace falle.</w:t>
      </w:r>
    </w:p>
    <w:p w14:paraId="0062015D" w14:textId="77777777" w:rsidR="00412FEA" w:rsidRDefault="00000000">
      <w:pPr>
        <w:numPr>
          <w:ilvl w:val="1"/>
          <w:numId w:val="7"/>
        </w:numPr>
        <w:pBdr>
          <w:top w:val="nil"/>
          <w:left w:val="nil"/>
          <w:bottom w:val="nil"/>
          <w:right w:val="nil"/>
          <w:between w:val="nil"/>
        </w:pBdr>
        <w:ind w:right="1170"/>
        <w:jc w:val="both"/>
        <w:rPr>
          <w:rFonts w:ascii="Cambria" w:eastAsia="Cambria" w:hAnsi="Cambria" w:cs="Cambria"/>
          <w:b/>
          <w:sz w:val="28"/>
          <w:szCs w:val="28"/>
        </w:rPr>
      </w:pPr>
      <w:r>
        <w:rPr>
          <w:rFonts w:ascii="Cambria" w:eastAsia="Cambria" w:hAnsi="Cambria" w:cs="Cambria"/>
          <w:b/>
          <w:sz w:val="28"/>
          <w:szCs w:val="28"/>
        </w:rPr>
        <w:t>Escalabilidad:</w:t>
      </w:r>
    </w:p>
    <w:p w14:paraId="4ADAF46C" w14:textId="77777777" w:rsidR="00412FEA" w:rsidRDefault="00000000">
      <w:pPr>
        <w:pBdr>
          <w:top w:val="nil"/>
          <w:left w:val="nil"/>
          <w:bottom w:val="nil"/>
          <w:right w:val="nil"/>
          <w:between w:val="nil"/>
        </w:pBdr>
        <w:spacing w:before="91"/>
        <w:ind w:left="2160" w:right="1170"/>
        <w:jc w:val="both"/>
        <w:rPr>
          <w:rFonts w:ascii="Cambria" w:eastAsia="Cambria" w:hAnsi="Cambria" w:cs="Cambria"/>
          <w:sz w:val="28"/>
          <w:szCs w:val="28"/>
        </w:rPr>
      </w:pPr>
      <w:r>
        <w:rPr>
          <w:rFonts w:ascii="Cambria" w:eastAsia="Cambria" w:hAnsi="Cambria" w:cs="Cambria"/>
          <w:sz w:val="28"/>
          <w:szCs w:val="28"/>
        </w:rPr>
        <w:t>Capacidad de la red para crecer y adaptarse a medida que aumentan las demandas de tráfico y usuarios.</w:t>
      </w:r>
    </w:p>
    <w:p w14:paraId="4CDFB072" w14:textId="77777777" w:rsidR="00412FEA" w:rsidRDefault="00000000">
      <w:pPr>
        <w:numPr>
          <w:ilvl w:val="0"/>
          <w:numId w:val="3"/>
        </w:numPr>
        <w:pBdr>
          <w:top w:val="nil"/>
          <w:left w:val="nil"/>
          <w:bottom w:val="nil"/>
          <w:right w:val="nil"/>
          <w:between w:val="nil"/>
        </w:pBdr>
        <w:spacing w:before="91"/>
        <w:ind w:right="1170"/>
        <w:jc w:val="both"/>
        <w:rPr>
          <w:rFonts w:ascii="Cambria" w:eastAsia="Cambria" w:hAnsi="Cambria" w:cs="Cambria"/>
          <w:b/>
          <w:sz w:val="28"/>
          <w:szCs w:val="28"/>
        </w:rPr>
      </w:pPr>
      <w:r>
        <w:rPr>
          <w:rFonts w:ascii="Cambria" w:eastAsia="Cambria" w:hAnsi="Cambria" w:cs="Cambria"/>
          <w:b/>
          <w:sz w:val="28"/>
          <w:szCs w:val="28"/>
        </w:rPr>
        <w:lastRenderedPageBreak/>
        <w:t>Ejemplo:</w:t>
      </w:r>
      <w:r>
        <w:rPr>
          <w:rFonts w:ascii="Cambria" w:eastAsia="Cambria" w:hAnsi="Cambria" w:cs="Cambria"/>
          <w:sz w:val="28"/>
          <w:szCs w:val="28"/>
        </w:rPr>
        <w:t xml:space="preserve"> Redes basadas en la nube.</w:t>
      </w:r>
    </w:p>
    <w:p w14:paraId="3C80EC24" w14:textId="77777777" w:rsidR="00412FEA" w:rsidRDefault="00000000">
      <w:pPr>
        <w:numPr>
          <w:ilvl w:val="1"/>
          <w:numId w:val="7"/>
        </w:numPr>
        <w:pBdr>
          <w:top w:val="nil"/>
          <w:left w:val="nil"/>
          <w:bottom w:val="nil"/>
          <w:right w:val="nil"/>
          <w:between w:val="nil"/>
        </w:pBdr>
        <w:ind w:right="1170"/>
        <w:jc w:val="both"/>
        <w:rPr>
          <w:rFonts w:ascii="Cambria" w:eastAsia="Cambria" w:hAnsi="Cambria" w:cs="Cambria"/>
          <w:b/>
          <w:sz w:val="28"/>
          <w:szCs w:val="28"/>
        </w:rPr>
      </w:pPr>
      <w:r>
        <w:rPr>
          <w:rFonts w:ascii="Cambria" w:eastAsia="Cambria" w:hAnsi="Cambria" w:cs="Cambria"/>
          <w:b/>
          <w:sz w:val="28"/>
          <w:szCs w:val="28"/>
        </w:rPr>
        <w:t>Calidad del servicio:</w:t>
      </w:r>
    </w:p>
    <w:p w14:paraId="38EFFC0B" w14:textId="77777777" w:rsidR="00412FEA" w:rsidRDefault="00000000">
      <w:pPr>
        <w:pBdr>
          <w:top w:val="nil"/>
          <w:left w:val="nil"/>
          <w:bottom w:val="nil"/>
          <w:right w:val="nil"/>
          <w:between w:val="nil"/>
        </w:pBdr>
        <w:spacing w:before="91"/>
        <w:ind w:left="2160" w:right="1170"/>
        <w:jc w:val="both"/>
        <w:rPr>
          <w:rFonts w:ascii="Cambria" w:eastAsia="Cambria" w:hAnsi="Cambria" w:cs="Cambria"/>
          <w:sz w:val="28"/>
          <w:szCs w:val="28"/>
        </w:rPr>
      </w:pPr>
      <w:r>
        <w:rPr>
          <w:rFonts w:ascii="Cambria" w:eastAsia="Cambria" w:hAnsi="Cambria" w:cs="Cambria"/>
          <w:sz w:val="28"/>
          <w:szCs w:val="28"/>
        </w:rPr>
        <w:t>Capacidad de la red para priorizar ciertos tipos de datos sobre otros, garantizando ancho de banda suficiente para aplicaciones críticas y minimizando la latencia y la pérdida de paquetes.</w:t>
      </w:r>
    </w:p>
    <w:p w14:paraId="69A4F91A" w14:textId="77777777" w:rsidR="00412FEA" w:rsidRDefault="00000000">
      <w:pPr>
        <w:numPr>
          <w:ilvl w:val="0"/>
          <w:numId w:val="6"/>
        </w:numPr>
        <w:pBdr>
          <w:top w:val="nil"/>
          <w:left w:val="nil"/>
          <w:bottom w:val="nil"/>
          <w:right w:val="nil"/>
          <w:between w:val="nil"/>
        </w:pBdr>
        <w:spacing w:before="91"/>
        <w:ind w:right="1170"/>
        <w:jc w:val="both"/>
        <w:rPr>
          <w:rFonts w:ascii="Cambria" w:eastAsia="Cambria" w:hAnsi="Cambria" w:cs="Cambria"/>
          <w:b/>
          <w:sz w:val="28"/>
          <w:szCs w:val="28"/>
        </w:rPr>
      </w:pPr>
      <w:r>
        <w:rPr>
          <w:rFonts w:ascii="Cambria" w:eastAsia="Cambria" w:hAnsi="Cambria" w:cs="Cambria"/>
          <w:b/>
          <w:sz w:val="28"/>
          <w:szCs w:val="28"/>
        </w:rPr>
        <w:t xml:space="preserve">Ejemplo: </w:t>
      </w:r>
      <w:r>
        <w:rPr>
          <w:rFonts w:ascii="Cambria" w:eastAsia="Cambria" w:hAnsi="Cambria" w:cs="Cambria"/>
          <w:sz w:val="28"/>
          <w:szCs w:val="28"/>
        </w:rPr>
        <w:t>Un ejemplo es dar prioridad al tráfico de voz sobre IP para garantizar una comunicación clara y sin interrupciones</w:t>
      </w:r>
    </w:p>
    <w:p w14:paraId="78F542BE" w14:textId="77777777" w:rsidR="00412FEA" w:rsidRDefault="00000000">
      <w:pPr>
        <w:numPr>
          <w:ilvl w:val="1"/>
          <w:numId w:val="7"/>
        </w:numPr>
        <w:pBdr>
          <w:top w:val="nil"/>
          <w:left w:val="nil"/>
          <w:bottom w:val="nil"/>
          <w:right w:val="nil"/>
          <w:between w:val="nil"/>
        </w:pBdr>
        <w:ind w:right="1170"/>
        <w:jc w:val="both"/>
        <w:rPr>
          <w:rFonts w:ascii="Cambria" w:eastAsia="Cambria" w:hAnsi="Cambria" w:cs="Cambria"/>
          <w:b/>
          <w:sz w:val="28"/>
          <w:szCs w:val="28"/>
        </w:rPr>
      </w:pPr>
      <w:r>
        <w:rPr>
          <w:rFonts w:ascii="Cambria" w:eastAsia="Cambria" w:hAnsi="Cambria" w:cs="Cambria"/>
          <w:b/>
          <w:sz w:val="28"/>
          <w:szCs w:val="28"/>
        </w:rPr>
        <w:t>Seguridad:</w:t>
      </w:r>
    </w:p>
    <w:p w14:paraId="740E6D3B" w14:textId="77777777" w:rsidR="00412FEA" w:rsidRDefault="00000000">
      <w:pPr>
        <w:pBdr>
          <w:top w:val="nil"/>
          <w:left w:val="nil"/>
          <w:bottom w:val="nil"/>
          <w:right w:val="nil"/>
          <w:between w:val="nil"/>
        </w:pBdr>
        <w:spacing w:before="91"/>
        <w:ind w:left="2160" w:right="1170"/>
        <w:jc w:val="both"/>
        <w:rPr>
          <w:rFonts w:ascii="Cambria" w:eastAsia="Cambria" w:hAnsi="Cambria" w:cs="Cambria"/>
          <w:sz w:val="28"/>
          <w:szCs w:val="28"/>
        </w:rPr>
      </w:pPr>
      <w:r>
        <w:rPr>
          <w:rFonts w:ascii="Cambria" w:eastAsia="Cambria" w:hAnsi="Cambria" w:cs="Cambria"/>
          <w:sz w:val="28"/>
          <w:szCs w:val="28"/>
        </w:rPr>
        <w:t>La seguridad en una arquitectura de red se refiere a la protección de los datos, dispositivos y usuarios de amenazas internas y externas.</w:t>
      </w:r>
    </w:p>
    <w:p w14:paraId="68815429" w14:textId="77777777" w:rsidR="00412FEA" w:rsidRDefault="00000000">
      <w:pPr>
        <w:numPr>
          <w:ilvl w:val="0"/>
          <w:numId w:val="11"/>
        </w:numPr>
        <w:spacing w:before="91"/>
        <w:ind w:right="1170"/>
        <w:jc w:val="both"/>
        <w:rPr>
          <w:rFonts w:ascii="Cambria" w:eastAsia="Cambria" w:hAnsi="Cambria" w:cs="Cambria"/>
          <w:b/>
          <w:sz w:val="28"/>
          <w:szCs w:val="28"/>
        </w:rPr>
      </w:pPr>
      <w:r>
        <w:rPr>
          <w:rFonts w:ascii="Cambria" w:eastAsia="Cambria" w:hAnsi="Cambria" w:cs="Cambria"/>
          <w:b/>
          <w:sz w:val="28"/>
          <w:szCs w:val="28"/>
        </w:rPr>
        <w:t xml:space="preserve">Ejemplo: </w:t>
      </w:r>
      <w:r>
        <w:rPr>
          <w:rFonts w:ascii="Cambria" w:eastAsia="Cambria" w:hAnsi="Cambria" w:cs="Cambria"/>
          <w:sz w:val="28"/>
          <w:szCs w:val="28"/>
        </w:rPr>
        <w:t>Firewall, VPN, cifrado de datos, etc.</w:t>
      </w:r>
    </w:p>
    <w:p w14:paraId="4486A01B" w14:textId="77777777" w:rsidR="00412FEA" w:rsidRDefault="00412FEA">
      <w:pPr>
        <w:numPr>
          <w:ilvl w:val="0"/>
          <w:numId w:val="7"/>
        </w:numPr>
        <w:pBdr>
          <w:top w:val="nil"/>
          <w:left w:val="nil"/>
          <w:bottom w:val="nil"/>
          <w:right w:val="nil"/>
          <w:between w:val="nil"/>
        </w:pBdr>
        <w:ind w:right="1170"/>
        <w:jc w:val="both"/>
        <w:rPr>
          <w:rFonts w:ascii="Cambria" w:eastAsia="Cambria" w:hAnsi="Cambria" w:cs="Cambria"/>
          <w:sz w:val="28"/>
          <w:szCs w:val="28"/>
        </w:rPr>
      </w:pPr>
    </w:p>
    <w:p w14:paraId="7BB90545" w14:textId="77777777" w:rsidR="00412FEA" w:rsidRDefault="00000000">
      <w:pPr>
        <w:numPr>
          <w:ilvl w:val="1"/>
          <w:numId w:val="7"/>
        </w:numPr>
        <w:pBdr>
          <w:top w:val="nil"/>
          <w:left w:val="nil"/>
          <w:bottom w:val="nil"/>
          <w:right w:val="nil"/>
          <w:between w:val="nil"/>
        </w:pBdr>
        <w:ind w:right="1170"/>
        <w:jc w:val="both"/>
        <w:rPr>
          <w:rFonts w:ascii="Cambria" w:eastAsia="Cambria" w:hAnsi="Cambria" w:cs="Cambria"/>
          <w:b/>
          <w:sz w:val="28"/>
          <w:szCs w:val="28"/>
        </w:rPr>
      </w:pPr>
      <w:r>
        <w:rPr>
          <w:rFonts w:ascii="Cambria" w:eastAsia="Cambria" w:hAnsi="Cambria" w:cs="Cambria"/>
          <w:b/>
          <w:sz w:val="28"/>
          <w:szCs w:val="28"/>
        </w:rPr>
        <w:t>Redes orientadas a la conexión:</w:t>
      </w:r>
    </w:p>
    <w:p w14:paraId="040C23A1" w14:textId="77777777" w:rsidR="00412FEA" w:rsidRDefault="00000000">
      <w:pPr>
        <w:pBdr>
          <w:top w:val="nil"/>
          <w:left w:val="nil"/>
          <w:bottom w:val="nil"/>
          <w:right w:val="nil"/>
          <w:between w:val="nil"/>
        </w:pBdr>
        <w:spacing w:before="91"/>
        <w:ind w:left="2160" w:right="1170"/>
        <w:jc w:val="both"/>
        <w:rPr>
          <w:rFonts w:ascii="Cambria" w:eastAsia="Cambria" w:hAnsi="Cambria" w:cs="Cambria"/>
          <w:sz w:val="28"/>
          <w:szCs w:val="28"/>
        </w:rPr>
      </w:pPr>
      <w:r>
        <w:rPr>
          <w:rFonts w:ascii="Cambria" w:eastAsia="Cambria" w:hAnsi="Cambria" w:cs="Cambria"/>
          <w:sz w:val="28"/>
          <w:szCs w:val="28"/>
        </w:rPr>
        <w:t>En este tipo de redes, se establece una conexión lógica entre los dispositivos de la red antes de que puedan intercambiar datos. Esta conexión se mantiene durante toda la duración de la comunicación. Las redes orientadas a la conexión garantizan la fiabilidad y la integridad de los datos transmitidos, ya que se establece un camino dedicado entre los dispositivos y se realizan procedimientos de control para garantizar que los datos lleguen correctamente y en el orden correcto.</w:t>
      </w:r>
    </w:p>
    <w:p w14:paraId="60BF78D4" w14:textId="77777777" w:rsidR="00412FEA" w:rsidRDefault="00000000">
      <w:pPr>
        <w:numPr>
          <w:ilvl w:val="1"/>
          <w:numId w:val="7"/>
        </w:numPr>
        <w:pBdr>
          <w:top w:val="nil"/>
          <w:left w:val="nil"/>
          <w:bottom w:val="nil"/>
          <w:right w:val="nil"/>
          <w:between w:val="nil"/>
        </w:pBdr>
        <w:spacing w:before="91"/>
        <w:ind w:right="1170"/>
        <w:jc w:val="both"/>
        <w:rPr>
          <w:rFonts w:ascii="Cambria" w:eastAsia="Cambria" w:hAnsi="Cambria" w:cs="Cambria"/>
          <w:b/>
          <w:sz w:val="28"/>
          <w:szCs w:val="28"/>
        </w:rPr>
      </w:pPr>
      <w:r>
        <w:rPr>
          <w:rFonts w:ascii="Cambria" w:eastAsia="Cambria" w:hAnsi="Cambria" w:cs="Cambria"/>
          <w:b/>
          <w:sz w:val="28"/>
          <w:szCs w:val="28"/>
        </w:rPr>
        <w:t>Redes No orientadas a la conexión:</w:t>
      </w:r>
    </w:p>
    <w:p w14:paraId="2C8B56B3" w14:textId="77777777" w:rsidR="00412FEA" w:rsidRDefault="00000000">
      <w:pPr>
        <w:spacing w:before="91"/>
        <w:ind w:left="2160" w:right="1170"/>
        <w:jc w:val="both"/>
        <w:rPr>
          <w:rFonts w:ascii="Cambria" w:eastAsia="Cambria" w:hAnsi="Cambria" w:cs="Cambria"/>
          <w:b/>
          <w:sz w:val="28"/>
          <w:szCs w:val="28"/>
        </w:rPr>
      </w:pPr>
      <w:r>
        <w:rPr>
          <w:rFonts w:ascii="Cambria" w:eastAsia="Cambria" w:hAnsi="Cambria" w:cs="Cambria"/>
          <w:sz w:val="28"/>
          <w:szCs w:val="28"/>
        </w:rPr>
        <w:t>Por otro lado, en este tipo de redes, no se establece una conexión lógica entre los dispositivos antes de la transmisión de datos. En cambio, los datos se envían de manera independiente y pueden seguir diferentes rutas para llegar a su destino. Las redes no orientadas a la conexión son más eficientes en términos de recursos de red, ya que no requieren establecer y mantener una conexión antes de la transmisión de datos. Sin embargo, pueden ser menos confiables que las redes orientadas a la conexión, ya que no hay garantía de que los datos lleguen en el orden correcto o de que lleguen en absoluto.</w:t>
      </w:r>
    </w:p>
    <w:p w14:paraId="7889EA44" w14:textId="77777777" w:rsidR="00412FEA" w:rsidRDefault="00000000">
      <w:pPr>
        <w:numPr>
          <w:ilvl w:val="0"/>
          <w:numId w:val="7"/>
        </w:numPr>
        <w:spacing w:before="91"/>
        <w:ind w:right="1170"/>
        <w:jc w:val="both"/>
        <w:rPr>
          <w:rFonts w:ascii="Cambria" w:eastAsia="Cambria" w:hAnsi="Cambria" w:cs="Cambria"/>
          <w:sz w:val="28"/>
          <w:szCs w:val="28"/>
        </w:rPr>
      </w:pPr>
      <w:r>
        <w:rPr>
          <w:rFonts w:ascii="Cambria" w:eastAsia="Cambria" w:hAnsi="Cambria" w:cs="Cambria"/>
          <w:sz w:val="28"/>
          <w:szCs w:val="28"/>
        </w:rPr>
        <w:t>La calidad del servicio (</w:t>
      </w:r>
      <w:proofErr w:type="spellStart"/>
      <w:r>
        <w:rPr>
          <w:rFonts w:ascii="Cambria" w:eastAsia="Cambria" w:hAnsi="Cambria" w:cs="Cambria"/>
          <w:sz w:val="28"/>
          <w:szCs w:val="28"/>
        </w:rPr>
        <w:t>CdS</w:t>
      </w:r>
      <w:proofErr w:type="spellEnd"/>
      <w:r>
        <w:rPr>
          <w:rFonts w:ascii="Cambria" w:eastAsia="Cambria" w:hAnsi="Cambria" w:cs="Cambria"/>
          <w:sz w:val="28"/>
          <w:szCs w:val="28"/>
        </w:rPr>
        <w:t xml:space="preserve">) se refiere a la capacidad de una red para proporcionar servicios seguros, predecibles, mensurables y, a veces, garantizados. Para mantener una buena calidad de servicio para las aplicaciones que lo requieren, se necesita priorizar los tipos de paquetes de datos que deben enviarse, clasificar las aplicaciones en categorías según la calidad específica de requisitos de servicios, asignar prioridades a las características de la información que se comunica y utilizar mecanismos de </w:t>
      </w:r>
      <w:proofErr w:type="spellStart"/>
      <w:r>
        <w:rPr>
          <w:rFonts w:ascii="Cambria" w:eastAsia="Cambria" w:hAnsi="Cambria" w:cs="Cambria"/>
          <w:sz w:val="28"/>
          <w:szCs w:val="28"/>
        </w:rPr>
        <w:t>CdS</w:t>
      </w:r>
      <w:proofErr w:type="spellEnd"/>
      <w:r>
        <w:rPr>
          <w:rFonts w:ascii="Cambria" w:eastAsia="Cambria" w:hAnsi="Cambria" w:cs="Cambria"/>
          <w:sz w:val="28"/>
          <w:szCs w:val="28"/>
        </w:rPr>
        <w:t xml:space="preserve"> para administrar la utilización de los recursos de red.</w:t>
      </w:r>
    </w:p>
    <w:p w14:paraId="5DED195A" w14:textId="77777777" w:rsidR="00412FEA" w:rsidRDefault="00412FEA">
      <w:pPr>
        <w:spacing w:before="91"/>
        <w:ind w:left="1440" w:right="1170"/>
        <w:jc w:val="both"/>
        <w:rPr>
          <w:rFonts w:ascii="Cambria" w:eastAsia="Cambria" w:hAnsi="Cambria" w:cs="Cambria"/>
          <w:sz w:val="28"/>
          <w:szCs w:val="28"/>
        </w:rPr>
      </w:pPr>
    </w:p>
    <w:p w14:paraId="6BF28C33" w14:textId="77777777" w:rsidR="00412FEA" w:rsidRDefault="00000000">
      <w:pPr>
        <w:numPr>
          <w:ilvl w:val="0"/>
          <w:numId w:val="7"/>
        </w:numPr>
        <w:spacing w:before="91"/>
        <w:ind w:right="1170"/>
        <w:jc w:val="both"/>
        <w:rPr>
          <w:rFonts w:ascii="Cambria" w:eastAsia="Cambria" w:hAnsi="Cambria" w:cs="Cambria"/>
          <w:sz w:val="28"/>
          <w:szCs w:val="28"/>
        </w:rPr>
      </w:pPr>
      <w:r>
        <w:rPr>
          <w:rFonts w:ascii="Cambria" w:eastAsia="Cambria" w:hAnsi="Cambria" w:cs="Cambria"/>
          <w:sz w:val="28"/>
          <w:szCs w:val="28"/>
        </w:rPr>
        <w:t>Es fundamental en una red de datos por varias razones importantes:</w:t>
      </w:r>
    </w:p>
    <w:p w14:paraId="52F9800E" w14:textId="77777777" w:rsidR="00412FEA" w:rsidRDefault="00000000">
      <w:pPr>
        <w:numPr>
          <w:ilvl w:val="1"/>
          <w:numId w:val="7"/>
        </w:numPr>
        <w:ind w:right="1170"/>
        <w:jc w:val="both"/>
        <w:rPr>
          <w:rFonts w:ascii="Cambria" w:eastAsia="Cambria" w:hAnsi="Cambria" w:cs="Cambria"/>
          <w:sz w:val="28"/>
          <w:szCs w:val="28"/>
        </w:rPr>
      </w:pPr>
      <w:r>
        <w:rPr>
          <w:rFonts w:ascii="Cambria" w:eastAsia="Cambria" w:hAnsi="Cambria" w:cs="Cambria"/>
          <w:b/>
          <w:sz w:val="28"/>
          <w:szCs w:val="28"/>
        </w:rPr>
        <w:t xml:space="preserve">Experiencia del usuario: </w:t>
      </w:r>
      <w:r>
        <w:rPr>
          <w:rFonts w:ascii="Cambria" w:eastAsia="Cambria" w:hAnsi="Cambria" w:cs="Cambria"/>
          <w:sz w:val="28"/>
          <w:szCs w:val="28"/>
        </w:rPr>
        <w:t>Una buena calidad de servicio garantiza una experiencia de usuario satisfactoria al proporcionar una transmisión fluida y sin interrupciones de datos, voz y video. Esto es crucial para aplicaciones sensibles al tiempo, como las videoconferencias o las transmisiones en vivo, donde cualquier retraso o pérdida de datos puede afectar negativamente la comunicación.</w:t>
      </w:r>
    </w:p>
    <w:p w14:paraId="48B278EB" w14:textId="77777777" w:rsidR="00412FEA" w:rsidRDefault="00000000">
      <w:pPr>
        <w:numPr>
          <w:ilvl w:val="1"/>
          <w:numId w:val="7"/>
        </w:numPr>
        <w:ind w:right="1170"/>
        <w:jc w:val="both"/>
        <w:rPr>
          <w:rFonts w:ascii="Cambria" w:eastAsia="Cambria" w:hAnsi="Cambria" w:cs="Cambria"/>
          <w:sz w:val="28"/>
          <w:szCs w:val="28"/>
        </w:rPr>
      </w:pPr>
      <w:r>
        <w:rPr>
          <w:rFonts w:ascii="Cambria" w:eastAsia="Cambria" w:hAnsi="Cambria" w:cs="Cambria"/>
          <w:b/>
          <w:sz w:val="28"/>
          <w:szCs w:val="28"/>
        </w:rPr>
        <w:t>Priorización de tráfico:</w:t>
      </w:r>
      <w:r>
        <w:rPr>
          <w:rFonts w:ascii="Cambria" w:eastAsia="Cambria" w:hAnsi="Cambria" w:cs="Cambria"/>
          <w:sz w:val="28"/>
          <w:szCs w:val="28"/>
        </w:rPr>
        <w:t xml:space="preserve"> La </w:t>
      </w:r>
      <w:proofErr w:type="spellStart"/>
      <w:r>
        <w:rPr>
          <w:rFonts w:ascii="Cambria" w:eastAsia="Cambria" w:hAnsi="Cambria" w:cs="Cambria"/>
          <w:sz w:val="28"/>
          <w:szCs w:val="28"/>
        </w:rPr>
        <w:t>CdS</w:t>
      </w:r>
      <w:proofErr w:type="spellEnd"/>
      <w:r>
        <w:rPr>
          <w:rFonts w:ascii="Cambria" w:eastAsia="Cambria" w:hAnsi="Cambria" w:cs="Cambria"/>
          <w:sz w:val="28"/>
          <w:szCs w:val="28"/>
        </w:rPr>
        <w:t xml:space="preserve"> permite priorizar el tráfico de red según las necesidades de las aplicaciones. Por ejemplo, las comunicaciones críticas, como las llamadas de emergencia o las transacciones financieras, pueden recibir prioridad sobre otros tipos de tráfico menos sensibles al tiempo.</w:t>
      </w:r>
    </w:p>
    <w:p w14:paraId="01D5B56D" w14:textId="77777777" w:rsidR="00412FEA" w:rsidRDefault="00000000">
      <w:pPr>
        <w:numPr>
          <w:ilvl w:val="1"/>
          <w:numId w:val="7"/>
        </w:numPr>
        <w:ind w:right="1170"/>
        <w:jc w:val="both"/>
        <w:rPr>
          <w:rFonts w:ascii="Cambria" w:eastAsia="Cambria" w:hAnsi="Cambria" w:cs="Cambria"/>
          <w:sz w:val="28"/>
          <w:szCs w:val="28"/>
        </w:rPr>
      </w:pPr>
      <w:r>
        <w:rPr>
          <w:rFonts w:ascii="Cambria" w:eastAsia="Cambria" w:hAnsi="Cambria" w:cs="Cambria"/>
          <w:b/>
          <w:sz w:val="28"/>
          <w:szCs w:val="28"/>
        </w:rPr>
        <w:t>Eficiencia de la red:</w:t>
      </w:r>
      <w:r>
        <w:rPr>
          <w:rFonts w:ascii="Cambria" w:eastAsia="Cambria" w:hAnsi="Cambria" w:cs="Cambria"/>
          <w:sz w:val="28"/>
          <w:szCs w:val="28"/>
        </w:rPr>
        <w:t xml:space="preserve"> Al gestionar de manera efectiva los recursos de red y evitar la congestión, la </w:t>
      </w:r>
      <w:proofErr w:type="spellStart"/>
      <w:r>
        <w:rPr>
          <w:rFonts w:ascii="Cambria" w:eastAsia="Cambria" w:hAnsi="Cambria" w:cs="Cambria"/>
          <w:sz w:val="28"/>
          <w:szCs w:val="28"/>
        </w:rPr>
        <w:t>CdS</w:t>
      </w:r>
      <w:proofErr w:type="spellEnd"/>
      <w:r>
        <w:rPr>
          <w:rFonts w:ascii="Cambria" w:eastAsia="Cambria" w:hAnsi="Cambria" w:cs="Cambria"/>
          <w:sz w:val="28"/>
          <w:szCs w:val="28"/>
        </w:rPr>
        <w:t xml:space="preserve"> contribuye a una mayor eficiencia en el uso de la infraestructura de red. Esto se traduce en un rendimiento óptimo y una mejor utilización de los recursos disponibles.</w:t>
      </w:r>
    </w:p>
    <w:p w14:paraId="7E9DD935" w14:textId="77777777" w:rsidR="00412FEA" w:rsidRDefault="00000000">
      <w:pPr>
        <w:numPr>
          <w:ilvl w:val="1"/>
          <w:numId w:val="7"/>
        </w:numPr>
        <w:ind w:right="1170"/>
        <w:jc w:val="both"/>
        <w:rPr>
          <w:rFonts w:ascii="Cambria" w:eastAsia="Cambria" w:hAnsi="Cambria" w:cs="Cambria"/>
          <w:sz w:val="28"/>
          <w:szCs w:val="28"/>
        </w:rPr>
      </w:pPr>
      <w:r>
        <w:rPr>
          <w:rFonts w:ascii="Cambria" w:eastAsia="Cambria" w:hAnsi="Cambria" w:cs="Cambria"/>
          <w:b/>
          <w:sz w:val="28"/>
          <w:szCs w:val="28"/>
        </w:rPr>
        <w:t>Seguridad:</w:t>
      </w:r>
      <w:r>
        <w:rPr>
          <w:rFonts w:ascii="Cambria" w:eastAsia="Cambria" w:hAnsi="Cambria" w:cs="Cambria"/>
          <w:sz w:val="28"/>
          <w:szCs w:val="28"/>
        </w:rPr>
        <w:t xml:space="preserve"> La implementación de </w:t>
      </w:r>
      <w:proofErr w:type="spellStart"/>
      <w:r>
        <w:rPr>
          <w:rFonts w:ascii="Cambria" w:eastAsia="Cambria" w:hAnsi="Cambria" w:cs="Cambria"/>
          <w:sz w:val="28"/>
          <w:szCs w:val="28"/>
        </w:rPr>
        <w:t>CdS</w:t>
      </w:r>
      <w:proofErr w:type="spellEnd"/>
      <w:r>
        <w:rPr>
          <w:rFonts w:ascii="Cambria" w:eastAsia="Cambria" w:hAnsi="Cambria" w:cs="Cambria"/>
          <w:sz w:val="28"/>
          <w:szCs w:val="28"/>
        </w:rPr>
        <w:t xml:space="preserve"> también puede contribuir a mejorar la seguridad de la red al permitir la identificación y el control de tráfico malicioso o no autorizado. Esto ayuda a proteger la integridad y la confidencialidad de los datos transmitidos a través de la red.</w:t>
      </w:r>
    </w:p>
    <w:p w14:paraId="08A2B275" w14:textId="77777777" w:rsidR="00412FEA" w:rsidRDefault="00412FEA">
      <w:pPr>
        <w:numPr>
          <w:ilvl w:val="0"/>
          <w:numId w:val="7"/>
        </w:numPr>
        <w:pBdr>
          <w:top w:val="nil"/>
          <w:left w:val="nil"/>
          <w:bottom w:val="nil"/>
          <w:right w:val="nil"/>
          <w:between w:val="nil"/>
        </w:pBdr>
        <w:ind w:right="1170"/>
        <w:jc w:val="both"/>
        <w:rPr>
          <w:rFonts w:ascii="Cambria" w:eastAsia="Cambria" w:hAnsi="Cambria" w:cs="Cambria"/>
          <w:sz w:val="28"/>
          <w:szCs w:val="28"/>
        </w:rPr>
      </w:pPr>
    </w:p>
    <w:tbl>
      <w:tblPr>
        <w:tblStyle w:val="a"/>
        <w:tblW w:w="1026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4020"/>
        <w:gridCol w:w="3825"/>
      </w:tblGrid>
      <w:tr w:rsidR="00412FEA" w14:paraId="3A414626" w14:textId="77777777">
        <w:tc>
          <w:tcPr>
            <w:tcW w:w="2415" w:type="dxa"/>
            <w:shd w:val="clear" w:color="auto" w:fill="auto"/>
            <w:tcMar>
              <w:top w:w="100" w:type="dxa"/>
              <w:left w:w="100" w:type="dxa"/>
              <w:bottom w:w="100" w:type="dxa"/>
              <w:right w:w="100" w:type="dxa"/>
            </w:tcMar>
          </w:tcPr>
          <w:p w14:paraId="64A4E1C8" w14:textId="77777777" w:rsidR="00412FEA" w:rsidRDefault="00000000">
            <w:pPr>
              <w:pBdr>
                <w:top w:val="nil"/>
                <w:left w:val="nil"/>
                <w:bottom w:val="nil"/>
                <w:right w:val="nil"/>
                <w:between w:val="nil"/>
              </w:pBdr>
              <w:jc w:val="center"/>
              <w:rPr>
                <w:rFonts w:ascii="Cambria" w:eastAsia="Cambria" w:hAnsi="Cambria" w:cs="Cambria"/>
                <w:sz w:val="28"/>
                <w:szCs w:val="28"/>
              </w:rPr>
            </w:pPr>
            <w:r>
              <w:rPr>
                <w:rFonts w:ascii="Cambria" w:eastAsia="Cambria" w:hAnsi="Cambria" w:cs="Cambria"/>
                <w:sz w:val="28"/>
                <w:szCs w:val="28"/>
              </w:rPr>
              <w:t>Diferencias</w:t>
            </w:r>
          </w:p>
        </w:tc>
        <w:tc>
          <w:tcPr>
            <w:tcW w:w="4020" w:type="dxa"/>
            <w:shd w:val="clear" w:color="auto" w:fill="auto"/>
            <w:tcMar>
              <w:top w:w="100" w:type="dxa"/>
              <w:left w:w="100" w:type="dxa"/>
              <w:bottom w:w="100" w:type="dxa"/>
              <w:right w:w="100" w:type="dxa"/>
            </w:tcMar>
          </w:tcPr>
          <w:p w14:paraId="2476A71A" w14:textId="77777777" w:rsidR="00412FEA" w:rsidRDefault="00000000">
            <w:pPr>
              <w:pBdr>
                <w:top w:val="nil"/>
                <w:left w:val="nil"/>
                <w:bottom w:val="nil"/>
                <w:right w:val="nil"/>
                <w:between w:val="nil"/>
              </w:pBdr>
              <w:jc w:val="center"/>
              <w:rPr>
                <w:rFonts w:ascii="Cambria" w:eastAsia="Cambria" w:hAnsi="Cambria" w:cs="Cambria"/>
                <w:sz w:val="28"/>
                <w:szCs w:val="28"/>
              </w:rPr>
            </w:pPr>
            <w:proofErr w:type="spellStart"/>
            <w:r>
              <w:rPr>
                <w:rFonts w:ascii="Cambria" w:eastAsia="Cambria" w:hAnsi="Cambria" w:cs="Cambria"/>
                <w:sz w:val="28"/>
                <w:szCs w:val="28"/>
              </w:rPr>
              <w:t>PdI</w:t>
            </w:r>
            <w:proofErr w:type="spellEnd"/>
            <w:r>
              <w:rPr>
                <w:rFonts w:ascii="Cambria" w:eastAsia="Cambria" w:hAnsi="Cambria" w:cs="Cambria"/>
                <w:sz w:val="28"/>
                <w:szCs w:val="28"/>
              </w:rPr>
              <w:t xml:space="preserve"> </w:t>
            </w:r>
            <w:proofErr w:type="spellStart"/>
            <w:r>
              <w:rPr>
                <w:rFonts w:ascii="Cambria" w:eastAsia="Cambria" w:hAnsi="Cambria" w:cs="Cambria"/>
                <w:sz w:val="28"/>
                <w:szCs w:val="28"/>
              </w:rPr>
              <w:t>Tier</w:t>
            </w:r>
            <w:proofErr w:type="spellEnd"/>
            <w:r>
              <w:rPr>
                <w:rFonts w:ascii="Cambria" w:eastAsia="Cambria" w:hAnsi="Cambria" w:cs="Cambria"/>
                <w:sz w:val="28"/>
                <w:szCs w:val="28"/>
              </w:rPr>
              <w:t xml:space="preserve"> 1</w:t>
            </w:r>
          </w:p>
        </w:tc>
        <w:tc>
          <w:tcPr>
            <w:tcW w:w="3825" w:type="dxa"/>
            <w:shd w:val="clear" w:color="auto" w:fill="auto"/>
            <w:tcMar>
              <w:top w:w="100" w:type="dxa"/>
              <w:left w:w="100" w:type="dxa"/>
              <w:bottom w:w="100" w:type="dxa"/>
              <w:right w:w="100" w:type="dxa"/>
            </w:tcMar>
          </w:tcPr>
          <w:p w14:paraId="76F54411" w14:textId="77777777" w:rsidR="00412FEA" w:rsidRDefault="00000000">
            <w:pPr>
              <w:jc w:val="center"/>
              <w:rPr>
                <w:rFonts w:ascii="Cambria" w:eastAsia="Cambria" w:hAnsi="Cambria" w:cs="Cambria"/>
                <w:sz w:val="28"/>
                <w:szCs w:val="28"/>
              </w:rPr>
            </w:pPr>
            <w:proofErr w:type="spellStart"/>
            <w:r>
              <w:rPr>
                <w:rFonts w:ascii="Cambria" w:eastAsia="Cambria" w:hAnsi="Cambria" w:cs="Cambria"/>
                <w:sz w:val="28"/>
                <w:szCs w:val="28"/>
              </w:rPr>
              <w:t>PdI</w:t>
            </w:r>
            <w:proofErr w:type="spellEnd"/>
            <w:r>
              <w:rPr>
                <w:rFonts w:ascii="Cambria" w:eastAsia="Cambria" w:hAnsi="Cambria" w:cs="Cambria"/>
                <w:sz w:val="28"/>
                <w:szCs w:val="28"/>
              </w:rPr>
              <w:t xml:space="preserve"> </w:t>
            </w:r>
            <w:proofErr w:type="spellStart"/>
            <w:r>
              <w:rPr>
                <w:rFonts w:ascii="Cambria" w:eastAsia="Cambria" w:hAnsi="Cambria" w:cs="Cambria"/>
                <w:sz w:val="28"/>
                <w:szCs w:val="28"/>
              </w:rPr>
              <w:t>Tier</w:t>
            </w:r>
            <w:proofErr w:type="spellEnd"/>
            <w:r>
              <w:rPr>
                <w:rFonts w:ascii="Cambria" w:eastAsia="Cambria" w:hAnsi="Cambria" w:cs="Cambria"/>
                <w:sz w:val="28"/>
                <w:szCs w:val="28"/>
              </w:rPr>
              <w:t xml:space="preserve"> 2</w:t>
            </w:r>
          </w:p>
        </w:tc>
      </w:tr>
      <w:tr w:rsidR="00412FEA" w14:paraId="43876C0B" w14:textId="77777777">
        <w:tc>
          <w:tcPr>
            <w:tcW w:w="2415" w:type="dxa"/>
            <w:shd w:val="clear" w:color="auto" w:fill="auto"/>
            <w:tcMar>
              <w:top w:w="100" w:type="dxa"/>
              <w:left w:w="100" w:type="dxa"/>
              <w:bottom w:w="100" w:type="dxa"/>
              <w:right w:w="100" w:type="dxa"/>
            </w:tcMar>
          </w:tcPr>
          <w:p w14:paraId="752CF0F3" w14:textId="77777777" w:rsidR="00412FEA" w:rsidRDefault="00000000">
            <w:pPr>
              <w:pBdr>
                <w:top w:val="nil"/>
                <w:left w:val="nil"/>
                <w:bottom w:val="nil"/>
                <w:right w:val="nil"/>
                <w:between w:val="nil"/>
              </w:pBdr>
              <w:jc w:val="center"/>
              <w:rPr>
                <w:rFonts w:ascii="Cambria" w:eastAsia="Cambria" w:hAnsi="Cambria" w:cs="Cambria"/>
                <w:b/>
                <w:sz w:val="28"/>
                <w:szCs w:val="28"/>
              </w:rPr>
            </w:pPr>
            <w:r>
              <w:rPr>
                <w:rFonts w:ascii="Cambria" w:eastAsia="Cambria" w:hAnsi="Cambria" w:cs="Cambria"/>
                <w:b/>
                <w:sz w:val="28"/>
                <w:szCs w:val="28"/>
              </w:rPr>
              <w:t>Definición</w:t>
            </w:r>
          </w:p>
        </w:tc>
        <w:tc>
          <w:tcPr>
            <w:tcW w:w="4020" w:type="dxa"/>
            <w:shd w:val="clear" w:color="auto" w:fill="auto"/>
            <w:tcMar>
              <w:top w:w="100" w:type="dxa"/>
              <w:left w:w="100" w:type="dxa"/>
              <w:bottom w:w="100" w:type="dxa"/>
              <w:right w:w="100" w:type="dxa"/>
            </w:tcMar>
          </w:tcPr>
          <w:p w14:paraId="58248F9D"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Son aquellos que tienen una presencia global significativa en la infraestructura de Internet y no dependen de otros proveedores para el acceso a cualquier parte de la red mundial.</w:t>
            </w:r>
          </w:p>
        </w:tc>
        <w:tc>
          <w:tcPr>
            <w:tcW w:w="3825" w:type="dxa"/>
            <w:shd w:val="clear" w:color="auto" w:fill="auto"/>
            <w:tcMar>
              <w:top w:w="100" w:type="dxa"/>
              <w:left w:w="100" w:type="dxa"/>
              <w:bottom w:w="100" w:type="dxa"/>
              <w:right w:w="100" w:type="dxa"/>
            </w:tcMar>
          </w:tcPr>
          <w:p w14:paraId="0DA66543"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Son aquellos que pueden tener una infraestructura de red regional o nacional. Por lo tanto, pueden necesitar comprar acceso a Internet a proveedores de Tier-1 para alcanzar ciertas partes de la red global.</w:t>
            </w:r>
          </w:p>
        </w:tc>
      </w:tr>
      <w:tr w:rsidR="00412FEA" w14:paraId="24DCBDAD" w14:textId="77777777">
        <w:tc>
          <w:tcPr>
            <w:tcW w:w="2415" w:type="dxa"/>
            <w:shd w:val="clear" w:color="auto" w:fill="auto"/>
            <w:tcMar>
              <w:top w:w="100" w:type="dxa"/>
              <w:left w:w="100" w:type="dxa"/>
              <w:bottom w:w="100" w:type="dxa"/>
              <w:right w:w="100" w:type="dxa"/>
            </w:tcMar>
          </w:tcPr>
          <w:p w14:paraId="3D48BE62" w14:textId="77777777" w:rsidR="00412FEA" w:rsidRDefault="00000000">
            <w:pPr>
              <w:pBdr>
                <w:top w:val="nil"/>
                <w:left w:val="nil"/>
                <w:bottom w:val="nil"/>
                <w:right w:val="nil"/>
                <w:between w:val="nil"/>
              </w:pBdr>
              <w:jc w:val="center"/>
              <w:rPr>
                <w:rFonts w:ascii="Cambria" w:eastAsia="Cambria" w:hAnsi="Cambria" w:cs="Cambria"/>
                <w:b/>
                <w:sz w:val="28"/>
                <w:szCs w:val="28"/>
              </w:rPr>
            </w:pPr>
            <w:r>
              <w:rPr>
                <w:rFonts w:ascii="Cambria" w:eastAsia="Cambria" w:hAnsi="Cambria" w:cs="Cambria"/>
                <w:b/>
                <w:sz w:val="28"/>
                <w:szCs w:val="28"/>
              </w:rPr>
              <w:t>Infraestructura</w:t>
            </w:r>
          </w:p>
        </w:tc>
        <w:tc>
          <w:tcPr>
            <w:tcW w:w="4020" w:type="dxa"/>
            <w:shd w:val="clear" w:color="auto" w:fill="auto"/>
            <w:tcMar>
              <w:top w:w="100" w:type="dxa"/>
              <w:left w:w="100" w:type="dxa"/>
              <w:bottom w:w="100" w:type="dxa"/>
              <w:right w:w="100" w:type="dxa"/>
            </w:tcMar>
          </w:tcPr>
          <w:p w14:paraId="2ABC8E05"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 xml:space="preserve">Infraestructura de red muy grande que a menudo incluye cables submarinos, enlaces de fibra óptica de larga distancia y puntos de intercambio de tráfico (IXP) importantes en </w:t>
            </w:r>
            <w:r>
              <w:rPr>
                <w:rFonts w:ascii="Cambria" w:eastAsia="Cambria" w:hAnsi="Cambria" w:cs="Cambria"/>
                <w:sz w:val="28"/>
                <w:szCs w:val="28"/>
              </w:rPr>
              <w:lastRenderedPageBreak/>
              <w:t xml:space="preserve">todo el mundo. </w:t>
            </w:r>
          </w:p>
        </w:tc>
        <w:tc>
          <w:tcPr>
            <w:tcW w:w="3825" w:type="dxa"/>
            <w:shd w:val="clear" w:color="auto" w:fill="auto"/>
            <w:tcMar>
              <w:top w:w="100" w:type="dxa"/>
              <w:left w:w="100" w:type="dxa"/>
              <w:bottom w:w="100" w:type="dxa"/>
              <w:right w:w="100" w:type="dxa"/>
            </w:tcMar>
          </w:tcPr>
          <w:p w14:paraId="1EA1162F"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lastRenderedPageBreak/>
              <w:t>Suele ser menos extensa que la de los proveedores de Nivel-1, aunque pueden tener redes regionales sólidas y bien desarrolladas.</w:t>
            </w:r>
          </w:p>
        </w:tc>
      </w:tr>
      <w:tr w:rsidR="00412FEA" w14:paraId="7BF39758" w14:textId="77777777">
        <w:tc>
          <w:tcPr>
            <w:tcW w:w="2415" w:type="dxa"/>
            <w:shd w:val="clear" w:color="auto" w:fill="auto"/>
            <w:tcMar>
              <w:top w:w="100" w:type="dxa"/>
              <w:left w:w="100" w:type="dxa"/>
              <w:bottom w:w="100" w:type="dxa"/>
              <w:right w:w="100" w:type="dxa"/>
            </w:tcMar>
          </w:tcPr>
          <w:p w14:paraId="43655CF4" w14:textId="77777777" w:rsidR="00412FEA" w:rsidRDefault="00000000">
            <w:pPr>
              <w:pBdr>
                <w:top w:val="nil"/>
                <w:left w:val="nil"/>
                <w:bottom w:val="nil"/>
                <w:right w:val="nil"/>
                <w:between w:val="nil"/>
              </w:pBdr>
              <w:jc w:val="center"/>
              <w:rPr>
                <w:rFonts w:ascii="Cambria" w:eastAsia="Cambria" w:hAnsi="Cambria" w:cs="Cambria"/>
                <w:b/>
                <w:sz w:val="28"/>
                <w:szCs w:val="28"/>
              </w:rPr>
            </w:pPr>
            <w:r>
              <w:rPr>
                <w:rFonts w:ascii="Cambria" w:eastAsia="Cambria" w:hAnsi="Cambria" w:cs="Cambria"/>
                <w:b/>
                <w:sz w:val="28"/>
                <w:szCs w:val="28"/>
              </w:rPr>
              <w:t>Alcance</w:t>
            </w:r>
          </w:p>
        </w:tc>
        <w:tc>
          <w:tcPr>
            <w:tcW w:w="4020" w:type="dxa"/>
            <w:shd w:val="clear" w:color="auto" w:fill="auto"/>
            <w:tcMar>
              <w:top w:w="100" w:type="dxa"/>
              <w:left w:w="100" w:type="dxa"/>
              <w:bottom w:w="100" w:type="dxa"/>
              <w:right w:w="100" w:type="dxa"/>
            </w:tcMar>
          </w:tcPr>
          <w:p w14:paraId="22ABE4F1"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Global</w:t>
            </w:r>
          </w:p>
        </w:tc>
        <w:tc>
          <w:tcPr>
            <w:tcW w:w="3825" w:type="dxa"/>
            <w:shd w:val="clear" w:color="auto" w:fill="auto"/>
            <w:tcMar>
              <w:top w:w="100" w:type="dxa"/>
              <w:left w:w="100" w:type="dxa"/>
              <w:bottom w:w="100" w:type="dxa"/>
              <w:right w:w="100" w:type="dxa"/>
            </w:tcMar>
          </w:tcPr>
          <w:p w14:paraId="377AC565"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Regional / Nacional</w:t>
            </w:r>
          </w:p>
        </w:tc>
      </w:tr>
      <w:tr w:rsidR="00412FEA" w14:paraId="57B131F5" w14:textId="77777777">
        <w:tc>
          <w:tcPr>
            <w:tcW w:w="2415" w:type="dxa"/>
            <w:shd w:val="clear" w:color="auto" w:fill="auto"/>
            <w:tcMar>
              <w:top w:w="100" w:type="dxa"/>
              <w:left w:w="100" w:type="dxa"/>
              <w:bottom w:w="100" w:type="dxa"/>
              <w:right w:w="100" w:type="dxa"/>
            </w:tcMar>
          </w:tcPr>
          <w:p w14:paraId="4B01FB23" w14:textId="77777777" w:rsidR="00412FEA" w:rsidRDefault="00000000">
            <w:pPr>
              <w:pBdr>
                <w:top w:val="nil"/>
                <w:left w:val="nil"/>
                <w:bottom w:val="nil"/>
                <w:right w:val="nil"/>
                <w:between w:val="nil"/>
              </w:pBdr>
              <w:jc w:val="center"/>
              <w:rPr>
                <w:rFonts w:ascii="Cambria" w:eastAsia="Cambria" w:hAnsi="Cambria" w:cs="Cambria"/>
                <w:b/>
                <w:sz w:val="28"/>
                <w:szCs w:val="28"/>
              </w:rPr>
            </w:pPr>
            <w:r>
              <w:rPr>
                <w:rFonts w:ascii="Cambria" w:eastAsia="Cambria" w:hAnsi="Cambria" w:cs="Cambria"/>
                <w:b/>
                <w:sz w:val="28"/>
                <w:szCs w:val="28"/>
              </w:rPr>
              <w:t>Relaciones comerciales</w:t>
            </w:r>
          </w:p>
        </w:tc>
        <w:tc>
          <w:tcPr>
            <w:tcW w:w="4020" w:type="dxa"/>
            <w:shd w:val="clear" w:color="auto" w:fill="auto"/>
            <w:tcMar>
              <w:top w:w="100" w:type="dxa"/>
              <w:left w:w="100" w:type="dxa"/>
              <w:bottom w:w="100" w:type="dxa"/>
              <w:right w:w="100" w:type="dxa"/>
            </w:tcMar>
          </w:tcPr>
          <w:p w14:paraId="260C4469"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Generalmente intercambian tráfico de manera gratuita entre sí, ya que tienen una infraestructura comparable y se benefician mutuamente de la interconexión directa. No necesitan pagar a otros proveedores por el tráfico que envían o reciben.</w:t>
            </w:r>
          </w:p>
        </w:tc>
        <w:tc>
          <w:tcPr>
            <w:tcW w:w="3825" w:type="dxa"/>
            <w:shd w:val="clear" w:color="auto" w:fill="auto"/>
            <w:tcMar>
              <w:top w:w="100" w:type="dxa"/>
              <w:left w:w="100" w:type="dxa"/>
              <w:bottom w:w="100" w:type="dxa"/>
              <w:right w:w="100" w:type="dxa"/>
            </w:tcMar>
          </w:tcPr>
          <w:p w14:paraId="3FA929B1"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 xml:space="preserve">Los proveedores de Nivel-2 pueden tener que pagar a los proveedores de Nivel-1 por el acceso a Internet y para intercambiar tráfico con ellos. Dependiendo del volumen de tráfico y la negociación entre las partes, estos pagos pueden tomar la forma de </w:t>
            </w:r>
            <w:proofErr w:type="spellStart"/>
            <w:r>
              <w:rPr>
                <w:rFonts w:ascii="Cambria" w:eastAsia="Cambria" w:hAnsi="Cambria" w:cs="Cambria"/>
                <w:sz w:val="28"/>
                <w:szCs w:val="28"/>
              </w:rPr>
              <w:t>peering</w:t>
            </w:r>
            <w:proofErr w:type="spellEnd"/>
            <w:r>
              <w:rPr>
                <w:rFonts w:ascii="Cambria" w:eastAsia="Cambria" w:hAnsi="Cambria" w:cs="Cambria"/>
                <w:sz w:val="28"/>
                <w:szCs w:val="28"/>
              </w:rPr>
              <w:t xml:space="preserve"> o tránsito.</w:t>
            </w:r>
          </w:p>
        </w:tc>
      </w:tr>
    </w:tbl>
    <w:p w14:paraId="43D668DC" w14:textId="77777777" w:rsidR="00412FEA" w:rsidRDefault="00412FEA">
      <w:pPr>
        <w:numPr>
          <w:ilvl w:val="0"/>
          <w:numId w:val="7"/>
        </w:numPr>
        <w:pBdr>
          <w:top w:val="nil"/>
          <w:left w:val="nil"/>
          <w:bottom w:val="nil"/>
          <w:right w:val="nil"/>
          <w:between w:val="nil"/>
        </w:pBdr>
        <w:spacing w:before="91"/>
        <w:ind w:right="1170"/>
        <w:jc w:val="both"/>
        <w:rPr>
          <w:rFonts w:ascii="Cambria" w:eastAsia="Cambria" w:hAnsi="Cambria" w:cs="Cambria"/>
          <w:sz w:val="28"/>
          <w:szCs w:val="28"/>
        </w:rPr>
      </w:pPr>
    </w:p>
    <w:p w14:paraId="13818622" w14:textId="77777777" w:rsidR="00412FEA" w:rsidRDefault="00000000">
      <w:pPr>
        <w:numPr>
          <w:ilvl w:val="1"/>
          <w:numId w:val="7"/>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Proveedores Tier-1:</w:t>
      </w:r>
    </w:p>
    <w:p w14:paraId="6B038165" w14:textId="77777777" w:rsidR="00412FEA" w:rsidRDefault="00000000">
      <w:pPr>
        <w:numPr>
          <w:ilvl w:val="2"/>
          <w:numId w:val="7"/>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AT&amp;T</w:t>
      </w:r>
    </w:p>
    <w:p w14:paraId="0087DEA1" w14:textId="77777777" w:rsidR="00412FEA" w:rsidRDefault="00000000">
      <w:pPr>
        <w:pBdr>
          <w:top w:val="nil"/>
          <w:left w:val="nil"/>
          <w:bottom w:val="nil"/>
          <w:right w:val="nil"/>
          <w:between w:val="nil"/>
        </w:pBdr>
        <w:spacing w:before="91"/>
        <w:ind w:left="2880" w:right="1170"/>
        <w:jc w:val="both"/>
        <w:rPr>
          <w:rFonts w:ascii="Cambria" w:eastAsia="Cambria" w:hAnsi="Cambria" w:cs="Cambria"/>
          <w:sz w:val="28"/>
          <w:szCs w:val="28"/>
        </w:rPr>
      </w:pPr>
      <w:r>
        <w:rPr>
          <w:rFonts w:ascii="Cambria" w:eastAsia="Cambria" w:hAnsi="Cambria" w:cs="Cambria"/>
          <w:noProof/>
          <w:sz w:val="28"/>
          <w:szCs w:val="28"/>
        </w:rPr>
        <w:drawing>
          <wp:inline distT="114300" distB="114300" distL="114300" distR="114300" wp14:anchorId="1C68B8EA" wp14:editId="788AA027">
            <wp:extent cx="2580741" cy="1059378"/>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2580741" cy="1059378"/>
                    </a:xfrm>
                    <a:prstGeom prst="rect">
                      <a:avLst/>
                    </a:prstGeom>
                    <a:ln/>
                  </pic:spPr>
                </pic:pic>
              </a:graphicData>
            </a:graphic>
          </wp:inline>
        </w:drawing>
      </w:r>
    </w:p>
    <w:p w14:paraId="77747F5B" w14:textId="77777777" w:rsidR="00412FEA" w:rsidRDefault="00000000">
      <w:pPr>
        <w:numPr>
          <w:ilvl w:val="2"/>
          <w:numId w:val="7"/>
        </w:numPr>
        <w:pBdr>
          <w:top w:val="nil"/>
          <w:left w:val="nil"/>
          <w:bottom w:val="nil"/>
          <w:right w:val="nil"/>
          <w:between w:val="nil"/>
        </w:pBdr>
        <w:spacing w:before="91"/>
        <w:ind w:right="1170"/>
        <w:jc w:val="both"/>
        <w:rPr>
          <w:rFonts w:ascii="Cambria" w:eastAsia="Cambria" w:hAnsi="Cambria" w:cs="Cambria"/>
          <w:sz w:val="28"/>
          <w:szCs w:val="28"/>
        </w:rPr>
      </w:pPr>
      <w:r>
        <w:rPr>
          <w:rFonts w:ascii="Cambria" w:eastAsia="Cambria" w:hAnsi="Cambria" w:cs="Cambria"/>
          <w:sz w:val="28"/>
          <w:szCs w:val="28"/>
        </w:rPr>
        <w:t>Verizon</w:t>
      </w:r>
    </w:p>
    <w:p w14:paraId="4B46C117" w14:textId="77777777" w:rsidR="00412FEA" w:rsidRDefault="00000000">
      <w:pPr>
        <w:pBdr>
          <w:top w:val="nil"/>
          <w:left w:val="nil"/>
          <w:bottom w:val="nil"/>
          <w:right w:val="nil"/>
          <w:between w:val="nil"/>
        </w:pBdr>
        <w:spacing w:before="91"/>
        <w:ind w:left="2880" w:right="1170"/>
        <w:jc w:val="both"/>
        <w:rPr>
          <w:rFonts w:ascii="Cambria" w:eastAsia="Cambria" w:hAnsi="Cambria" w:cs="Cambria"/>
          <w:sz w:val="28"/>
          <w:szCs w:val="28"/>
        </w:rPr>
      </w:pPr>
      <w:r>
        <w:rPr>
          <w:rFonts w:ascii="Cambria" w:eastAsia="Cambria" w:hAnsi="Cambria" w:cs="Cambria"/>
          <w:noProof/>
          <w:sz w:val="28"/>
          <w:szCs w:val="28"/>
        </w:rPr>
        <w:drawing>
          <wp:inline distT="114300" distB="114300" distL="114300" distR="114300" wp14:anchorId="792EEC61" wp14:editId="182F3AF4">
            <wp:extent cx="2274717" cy="1276886"/>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2274717" cy="1276886"/>
                    </a:xfrm>
                    <a:prstGeom prst="rect">
                      <a:avLst/>
                    </a:prstGeom>
                    <a:ln/>
                  </pic:spPr>
                </pic:pic>
              </a:graphicData>
            </a:graphic>
          </wp:inline>
        </w:drawing>
      </w:r>
    </w:p>
    <w:p w14:paraId="746A7E79" w14:textId="77777777" w:rsidR="00412FEA" w:rsidRDefault="00000000">
      <w:pPr>
        <w:numPr>
          <w:ilvl w:val="1"/>
          <w:numId w:val="7"/>
        </w:numPr>
        <w:pBdr>
          <w:top w:val="nil"/>
          <w:left w:val="nil"/>
          <w:bottom w:val="nil"/>
          <w:right w:val="nil"/>
          <w:between w:val="nil"/>
        </w:pBdr>
        <w:spacing w:before="91"/>
        <w:ind w:right="1170"/>
        <w:jc w:val="both"/>
        <w:rPr>
          <w:rFonts w:ascii="Cambria" w:eastAsia="Cambria" w:hAnsi="Cambria" w:cs="Cambria"/>
          <w:sz w:val="28"/>
          <w:szCs w:val="28"/>
        </w:rPr>
      </w:pPr>
      <w:r>
        <w:rPr>
          <w:rFonts w:ascii="Cambria" w:eastAsia="Cambria" w:hAnsi="Cambria" w:cs="Cambria"/>
          <w:sz w:val="28"/>
          <w:szCs w:val="28"/>
        </w:rPr>
        <w:t>Proveedores Tier-2:</w:t>
      </w:r>
    </w:p>
    <w:p w14:paraId="3482D01C" w14:textId="77777777" w:rsidR="00412FEA" w:rsidRDefault="00000000">
      <w:pPr>
        <w:numPr>
          <w:ilvl w:val="2"/>
          <w:numId w:val="7"/>
        </w:numPr>
        <w:pBdr>
          <w:top w:val="nil"/>
          <w:left w:val="nil"/>
          <w:bottom w:val="nil"/>
          <w:right w:val="nil"/>
          <w:between w:val="nil"/>
        </w:pBdr>
        <w:ind w:right="1170"/>
        <w:jc w:val="both"/>
        <w:rPr>
          <w:rFonts w:ascii="Cambria" w:eastAsia="Cambria" w:hAnsi="Cambria" w:cs="Cambria"/>
          <w:sz w:val="28"/>
          <w:szCs w:val="28"/>
        </w:rPr>
      </w:pPr>
      <w:proofErr w:type="spellStart"/>
      <w:r>
        <w:rPr>
          <w:rFonts w:ascii="Cambria" w:eastAsia="Cambria" w:hAnsi="Cambria" w:cs="Cambria"/>
          <w:sz w:val="28"/>
          <w:szCs w:val="28"/>
        </w:rPr>
        <w:t>CenturyLink</w:t>
      </w:r>
      <w:proofErr w:type="spellEnd"/>
      <w:r>
        <w:rPr>
          <w:rFonts w:ascii="Cambria" w:eastAsia="Cambria" w:hAnsi="Cambria" w:cs="Cambria"/>
          <w:sz w:val="28"/>
          <w:szCs w:val="28"/>
        </w:rPr>
        <w:t xml:space="preserve"> (ahora Lumen Technologies)</w:t>
      </w:r>
    </w:p>
    <w:p w14:paraId="1976883C" w14:textId="77777777" w:rsidR="00412FEA" w:rsidRDefault="00000000">
      <w:pPr>
        <w:pBdr>
          <w:top w:val="nil"/>
          <w:left w:val="nil"/>
          <w:bottom w:val="nil"/>
          <w:right w:val="nil"/>
          <w:between w:val="nil"/>
        </w:pBdr>
        <w:spacing w:before="91"/>
        <w:ind w:left="2880" w:right="1170"/>
        <w:jc w:val="both"/>
        <w:rPr>
          <w:rFonts w:ascii="Cambria" w:eastAsia="Cambria" w:hAnsi="Cambria" w:cs="Cambria"/>
          <w:sz w:val="28"/>
          <w:szCs w:val="28"/>
        </w:rPr>
      </w:pPr>
      <w:r>
        <w:rPr>
          <w:rFonts w:ascii="Cambria" w:eastAsia="Cambria" w:hAnsi="Cambria" w:cs="Cambria"/>
          <w:noProof/>
          <w:sz w:val="28"/>
          <w:szCs w:val="28"/>
        </w:rPr>
        <w:drawing>
          <wp:inline distT="114300" distB="114300" distL="114300" distR="114300" wp14:anchorId="66F563E7" wp14:editId="6F0676C6">
            <wp:extent cx="2135188" cy="1142077"/>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2135188" cy="1142077"/>
                    </a:xfrm>
                    <a:prstGeom prst="rect">
                      <a:avLst/>
                    </a:prstGeom>
                    <a:ln/>
                  </pic:spPr>
                </pic:pic>
              </a:graphicData>
            </a:graphic>
          </wp:inline>
        </w:drawing>
      </w:r>
    </w:p>
    <w:p w14:paraId="735512E7" w14:textId="77777777" w:rsidR="00412FEA" w:rsidRDefault="00000000">
      <w:pPr>
        <w:numPr>
          <w:ilvl w:val="2"/>
          <w:numId w:val="7"/>
        </w:numPr>
        <w:pBdr>
          <w:top w:val="nil"/>
          <w:left w:val="nil"/>
          <w:bottom w:val="nil"/>
          <w:right w:val="nil"/>
          <w:between w:val="nil"/>
        </w:pBdr>
        <w:spacing w:before="91"/>
        <w:ind w:right="1170"/>
        <w:jc w:val="both"/>
        <w:rPr>
          <w:rFonts w:ascii="Cambria" w:eastAsia="Cambria" w:hAnsi="Cambria" w:cs="Cambria"/>
          <w:sz w:val="28"/>
          <w:szCs w:val="28"/>
        </w:rPr>
      </w:pPr>
      <w:proofErr w:type="spellStart"/>
      <w:r>
        <w:rPr>
          <w:rFonts w:ascii="Cambria" w:eastAsia="Cambria" w:hAnsi="Cambria" w:cs="Cambria"/>
          <w:sz w:val="28"/>
          <w:szCs w:val="28"/>
        </w:rPr>
        <w:t>Cogent</w:t>
      </w:r>
      <w:proofErr w:type="spellEnd"/>
      <w:r>
        <w:rPr>
          <w:rFonts w:ascii="Cambria" w:eastAsia="Cambria" w:hAnsi="Cambria" w:cs="Cambria"/>
          <w:sz w:val="28"/>
          <w:szCs w:val="28"/>
        </w:rPr>
        <w:t xml:space="preserve"> </w:t>
      </w:r>
      <w:proofErr w:type="spellStart"/>
      <w:r>
        <w:rPr>
          <w:rFonts w:ascii="Cambria" w:eastAsia="Cambria" w:hAnsi="Cambria" w:cs="Cambria"/>
          <w:sz w:val="28"/>
          <w:szCs w:val="28"/>
        </w:rPr>
        <w:t>Communications</w:t>
      </w:r>
      <w:proofErr w:type="spellEnd"/>
    </w:p>
    <w:p w14:paraId="21C30F19" w14:textId="77777777" w:rsidR="00412FEA" w:rsidRDefault="00000000">
      <w:pPr>
        <w:pBdr>
          <w:top w:val="nil"/>
          <w:left w:val="nil"/>
          <w:bottom w:val="nil"/>
          <w:right w:val="nil"/>
          <w:between w:val="nil"/>
        </w:pBdr>
        <w:spacing w:before="91"/>
        <w:ind w:left="2880" w:right="1170"/>
        <w:jc w:val="both"/>
        <w:rPr>
          <w:rFonts w:ascii="Cambria" w:eastAsia="Cambria" w:hAnsi="Cambria" w:cs="Cambria"/>
          <w:sz w:val="28"/>
          <w:szCs w:val="28"/>
        </w:rPr>
      </w:pPr>
      <w:r>
        <w:rPr>
          <w:rFonts w:ascii="Cambria" w:eastAsia="Cambria" w:hAnsi="Cambria" w:cs="Cambria"/>
          <w:noProof/>
          <w:sz w:val="28"/>
          <w:szCs w:val="28"/>
        </w:rPr>
        <w:lastRenderedPageBreak/>
        <w:drawing>
          <wp:inline distT="114300" distB="114300" distL="114300" distR="114300" wp14:anchorId="66076C4F" wp14:editId="45D2FF92">
            <wp:extent cx="2576917" cy="957731"/>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2576917" cy="957731"/>
                    </a:xfrm>
                    <a:prstGeom prst="rect">
                      <a:avLst/>
                    </a:prstGeom>
                    <a:ln/>
                  </pic:spPr>
                </pic:pic>
              </a:graphicData>
            </a:graphic>
          </wp:inline>
        </w:drawing>
      </w:r>
    </w:p>
    <w:p w14:paraId="5326EA34" w14:textId="77777777" w:rsidR="00412FEA" w:rsidRDefault="00000000">
      <w:pPr>
        <w:numPr>
          <w:ilvl w:val="1"/>
          <w:numId w:val="7"/>
        </w:numPr>
        <w:pBdr>
          <w:top w:val="nil"/>
          <w:left w:val="nil"/>
          <w:bottom w:val="nil"/>
          <w:right w:val="nil"/>
          <w:between w:val="nil"/>
        </w:pBdr>
        <w:spacing w:before="91"/>
        <w:ind w:right="1170"/>
        <w:jc w:val="both"/>
        <w:rPr>
          <w:rFonts w:ascii="Cambria" w:eastAsia="Cambria" w:hAnsi="Cambria" w:cs="Cambria"/>
          <w:sz w:val="28"/>
          <w:szCs w:val="28"/>
        </w:rPr>
      </w:pPr>
      <w:r>
        <w:rPr>
          <w:rFonts w:ascii="Cambria" w:eastAsia="Cambria" w:hAnsi="Cambria" w:cs="Cambria"/>
          <w:sz w:val="28"/>
          <w:szCs w:val="28"/>
        </w:rPr>
        <w:t>Proveedores de internet en Colombia</w:t>
      </w:r>
    </w:p>
    <w:p w14:paraId="16F3A89B" w14:textId="77777777" w:rsidR="00412FEA" w:rsidRDefault="00000000">
      <w:pPr>
        <w:numPr>
          <w:ilvl w:val="2"/>
          <w:numId w:val="7"/>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Claro Colombia</w:t>
      </w:r>
    </w:p>
    <w:p w14:paraId="1C980260" w14:textId="77777777" w:rsidR="00412FEA" w:rsidRDefault="00000000">
      <w:pPr>
        <w:pBdr>
          <w:top w:val="nil"/>
          <w:left w:val="nil"/>
          <w:bottom w:val="nil"/>
          <w:right w:val="nil"/>
          <w:between w:val="nil"/>
        </w:pBdr>
        <w:spacing w:before="91"/>
        <w:ind w:left="2880" w:right="1170"/>
        <w:jc w:val="both"/>
        <w:rPr>
          <w:rFonts w:ascii="Cambria" w:eastAsia="Cambria" w:hAnsi="Cambria" w:cs="Cambria"/>
          <w:sz w:val="28"/>
          <w:szCs w:val="28"/>
        </w:rPr>
      </w:pPr>
      <w:r>
        <w:rPr>
          <w:rFonts w:ascii="Cambria" w:eastAsia="Cambria" w:hAnsi="Cambria" w:cs="Cambria"/>
          <w:noProof/>
          <w:sz w:val="28"/>
          <w:szCs w:val="28"/>
        </w:rPr>
        <w:drawing>
          <wp:inline distT="114300" distB="114300" distL="114300" distR="114300" wp14:anchorId="4AA35AF5" wp14:editId="77E53773">
            <wp:extent cx="2051304" cy="1081092"/>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2051304" cy="1081092"/>
                    </a:xfrm>
                    <a:prstGeom prst="rect">
                      <a:avLst/>
                    </a:prstGeom>
                    <a:ln/>
                  </pic:spPr>
                </pic:pic>
              </a:graphicData>
            </a:graphic>
          </wp:inline>
        </w:drawing>
      </w:r>
    </w:p>
    <w:p w14:paraId="0E9FDBF8" w14:textId="77777777" w:rsidR="00412FEA" w:rsidRDefault="00000000">
      <w:pPr>
        <w:numPr>
          <w:ilvl w:val="2"/>
          <w:numId w:val="7"/>
        </w:numPr>
        <w:pBdr>
          <w:top w:val="nil"/>
          <w:left w:val="nil"/>
          <w:bottom w:val="nil"/>
          <w:right w:val="nil"/>
          <w:between w:val="nil"/>
        </w:pBdr>
        <w:spacing w:before="91"/>
        <w:ind w:right="1170"/>
        <w:jc w:val="both"/>
        <w:rPr>
          <w:rFonts w:ascii="Cambria" w:eastAsia="Cambria" w:hAnsi="Cambria" w:cs="Cambria"/>
          <w:sz w:val="28"/>
          <w:szCs w:val="28"/>
        </w:rPr>
      </w:pPr>
      <w:r>
        <w:rPr>
          <w:rFonts w:ascii="Cambria" w:eastAsia="Cambria" w:hAnsi="Cambria" w:cs="Cambria"/>
          <w:sz w:val="28"/>
          <w:szCs w:val="28"/>
        </w:rPr>
        <w:t>Movistar</w:t>
      </w:r>
      <w:r>
        <w:rPr>
          <w:rFonts w:ascii="Cambria" w:eastAsia="Cambria" w:hAnsi="Cambria" w:cs="Cambria"/>
          <w:sz w:val="28"/>
          <w:szCs w:val="28"/>
        </w:rPr>
        <w:tab/>
      </w:r>
    </w:p>
    <w:p w14:paraId="25C66A53" w14:textId="77777777" w:rsidR="00412FEA" w:rsidRDefault="00000000">
      <w:pPr>
        <w:pBdr>
          <w:top w:val="nil"/>
          <w:left w:val="nil"/>
          <w:bottom w:val="nil"/>
          <w:right w:val="nil"/>
          <w:between w:val="nil"/>
        </w:pBdr>
        <w:spacing w:before="91"/>
        <w:ind w:left="2880" w:right="1170"/>
        <w:jc w:val="both"/>
        <w:rPr>
          <w:rFonts w:ascii="Cambria" w:eastAsia="Cambria" w:hAnsi="Cambria" w:cs="Cambria"/>
          <w:sz w:val="28"/>
          <w:szCs w:val="28"/>
        </w:rPr>
      </w:pPr>
      <w:r>
        <w:rPr>
          <w:rFonts w:ascii="Cambria" w:eastAsia="Cambria" w:hAnsi="Cambria" w:cs="Cambria"/>
          <w:noProof/>
          <w:sz w:val="28"/>
          <w:szCs w:val="28"/>
        </w:rPr>
        <w:drawing>
          <wp:inline distT="114300" distB="114300" distL="114300" distR="114300" wp14:anchorId="2F8D3DCD" wp14:editId="5888A13C">
            <wp:extent cx="2273350" cy="113667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2273350" cy="1136675"/>
                    </a:xfrm>
                    <a:prstGeom prst="rect">
                      <a:avLst/>
                    </a:prstGeom>
                    <a:ln/>
                  </pic:spPr>
                </pic:pic>
              </a:graphicData>
            </a:graphic>
          </wp:inline>
        </w:drawing>
      </w:r>
    </w:p>
    <w:p w14:paraId="47E9B297" w14:textId="77777777" w:rsidR="00412FEA" w:rsidRDefault="00412FEA">
      <w:pPr>
        <w:numPr>
          <w:ilvl w:val="0"/>
          <w:numId w:val="7"/>
        </w:numPr>
        <w:pBdr>
          <w:top w:val="nil"/>
          <w:left w:val="nil"/>
          <w:bottom w:val="nil"/>
          <w:right w:val="nil"/>
          <w:between w:val="nil"/>
        </w:pBdr>
        <w:spacing w:before="91"/>
        <w:ind w:right="1170"/>
        <w:jc w:val="both"/>
        <w:rPr>
          <w:rFonts w:ascii="Cambria" w:eastAsia="Cambria" w:hAnsi="Cambria" w:cs="Cambria"/>
          <w:sz w:val="28"/>
          <w:szCs w:val="28"/>
        </w:rPr>
      </w:pPr>
    </w:p>
    <w:p w14:paraId="6B752CC9" w14:textId="77777777" w:rsidR="00412FEA" w:rsidRDefault="00000000">
      <w:pPr>
        <w:numPr>
          <w:ilvl w:val="1"/>
          <w:numId w:val="7"/>
        </w:numPr>
        <w:pBdr>
          <w:top w:val="nil"/>
          <w:left w:val="nil"/>
          <w:bottom w:val="nil"/>
          <w:right w:val="nil"/>
          <w:between w:val="nil"/>
        </w:pBdr>
        <w:ind w:right="1170"/>
        <w:jc w:val="both"/>
        <w:rPr>
          <w:rFonts w:ascii="Cambria" w:eastAsia="Cambria" w:hAnsi="Cambria" w:cs="Cambria"/>
          <w:b/>
          <w:sz w:val="28"/>
          <w:szCs w:val="28"/>
        </w:rPr>
      </w:pPr>
      <w:r>
        <w:rPr>
          <w:rFonts w:ascii="Cambria" w:eastAsia="Cambria" w:hAnsi="Cambria" w:cs="Cambria"/>
          <w:b/>
          <w:sz w:val="28"/>
          <w:szCs w:val="28"/>
        </w:rPr>
        <w:t>Proveedores de internet Tier-1</w:t>
      </w:r>
    </w:p>
    <w:p w14:paraId="0944045F" w14:textId="77777777" w:rsidR="00412FEA" w:rsidRDefault="00000000">
      <w:pPr>
        <w:numPr>
          <w:ilvl w:val="2"/>
          <w:numId w:val="7"/>
        </w:numPr>
        <w:pBdr>
          <w:top w:val="nil"/>
          <w:left w:val="nil"/>
          <w:bottom w:val="nil"/>
          <w:right w:val="nil"/>
          <w:between w:val="nil"/>
        </w:pBdr>
        <w:ind w:right="1170"/>
        <w:jc w:val="both"/>
        <w:rPr>
          <w:rFonts w:ascii="Cambria" w:eastAsia="Cambria" w:hAnsi="Cambria" w:cs="Cambria"/>
          <w:b/>
          <w:sz w:val="28"/>
          <w:szCs w:val="28"/>
        </w:rPr>
      </w:pPr>
      <w:r>
        <w:rPr>
          <w:rFonts w:ascii="Cambria" w:eastAsia="Cambria" w:hAnsi="Cambria" w:cs="Cambria"/>
          <w:b/>
          <w:sz w:val="28"/>
          <w:szCs w:val="28"/>
        </w:rPr>
        <w:t>Conectividad global directa:</w:t>
      </w:r>
    </w:p>
    <w:p w14:paraId="116872FA" w14:textId="77777777" w:rsidR="00412FEA" w:rsidRDefault="00000000">
      <w:pPr>
        <w:pBdr>
          <w:top w:val="nil"/>
          <w:left w:val="nil"/>
          <w:bottom w:val="nil"/>
          <w:right w:val="nil"/>
          <w:between w:val="nil"/>
        </w:pBdr>
        <w:spacing w:before="91"/>
        <w:ind w:left="2880" w:right="1170"/>
        <w:jc w:val="both"/>
        <w:rPr>
          <w:rFonts w:ascii="Cambria" w:eastAsia="Cambria" w:hAnsi="Cambria" w:cs="Cambria"/>
          <w:sz w:val="28"/>
          <w:szCs w:val="28"/>
        </w:rPr>
      </w:pPr>
      <w:r>
        <w:rPr>
          <w:rFonts w:ascii="Cambria" w:eastAsia="Cambria" w:hAnsi="Cambria" w:cs="Cambria"/>
          <w:sz w:val="28"/>
          <w:szCs w:val="28"/>
        </w:rPr>
        <w:t>Tienen una infraestructura de red global muy extensa y conexiones directas entre sí en múltiples puntos del mundo. Esto permite una conectividad global directa sin depender de otros proveedores para el intercambio de tráfico.</w:t>
      </w:r>
    </w:p>
    <w:p w14:paraId="6F0F98B7" w14:textId="77777777" w:rsidR="00412FEA" w:rsidRDefault="00000000">
      <w:pPr>
        <w:numPr>
          <w:ilvl w:val="2"/>
          <w:numId w:val="7"/>
        </w:numPr>
        <w:pBdr>
          <w:top w:val="nil"/>
          <w:left w:val="nil"/>
          <w:bottom w:val="nil"/>
          <w:right w:val="nil"/>
          <w:between w:val="nil"/>
        </w:pBdr>
        <w:spacing w:before="91"/>
        <w:ind w:right="1170"/>
        <w:jc w:val="both"/>
        <w:rPr>
          <w:rFonts w:ascii="Cambria" w:eastAsia="Cambria" w:hAnsi="Cambria" w:cs="Cambria"/>
          <w:b/>
          <w:sz w:val="28"/>
          <w:szCs w:val="28"/>
        </w:rPr>
      </w:pPr>
      <w:r>
        <w:rPr>
          <w:rFonts w:ascii="Cambria" w:eastAsia="Cambria" w:hAnsi="Cambria" w:cs="Cambria"/>
          <w:b/>
          <w:sz w:val="28"/>
          <w:szCs w:val="28"/>
        </w:rPr>
        <w:t>Transmisión de datos:</w:t>
      </w:r>
    </w:p>
    <w:p w14:paraId="446291A7" w14:textId="77777777" w:rsidR="00412FEA" w:rsidRDefault="00000000">
      <w:pPr>
        <w:pBdr>
          <w:top w:val="nil"/>
          <w:left w:val="nil"/>
          <w:bottom w:val="nil"/>
          <w:right w:val="nil"/>
          <w:between w:val="nil"/>
        </w:pBdr>
        <w:spacing w:before="91"/>
        <w:ind w:left="2880" w:right="1170"/>
        <w:jc w:val="both"/>
        <w:rPr>
          <w:rFonts w:ascii="Cambria" w:eastAsia="Cambria" w:hAnsi="Cambria" w:cs="Cambria"/>
          <w:sz w:val="28"/>
          <w:szCs w:val="28"/>
        </w:rPr>
      </w:pPr>
      <w:r>
        <w:rPr>
          <w:rFonts w:ascii="Cambria" w:eastAsia="Cambria" w:hAnsi="Cambria" w:cs="Cambria"/>
          <w:sz w:val="28"/>
          <w:szCs w:val="28"/>
        </w:rPr>
        <w:t>Al tener una red global extensa y conexiones directas con otros proveedores de Nivel-1, los proveedores de Nivel-1 pueden transmitir datos a través de Internet de manera eficiente y rápida. Son responsables de enrutar grandes volúmenes de tráfico de datos a nivel mundial.</w:t>
      </w:r>
    </w:p>
    <w:p w14:paraId="147A802C" w14:textId="77777777" w:rsidR="00412FEA" w:rsidRDefault="00000000">
      <w:pPr>
        <w:numPr>
          <w:ilvl w:val="1"/>
          <w:numId w:val="7"/>
        </w:numPr>
        <w:pBdr>
          <w:top w:val="nil"/>
          <w:left w:val="nil"/>
          <w:bottom w:val="nil"/>
          <w:right w:val="nil"/>
          <w:between w:val="nil"/>
        </w:pBdr>
        <w:spacing w:before="91"/>
        <w:ind w:right="1170"/>
        <w:jc w:val="both"/>
        <w:rPr>
          <w:rFonts w:ascii="Cambria" w:eastAsia="Cambria" w:hAnsi="Cambria" w:cs="Cambria"/>
          <w:b/>
          <w:sz w:val="28"/>
          <w:szCs w:val="28"/>
        </w:rPr>
      </w:pPr>
      <w:r>
        <w:rPr>
          <w:rFonts w:ascii="Cambria" w:eastAsia="Cambria" w:hAnsi="Cambria" w:cs="Cambria"/>
          <w:b/>
          <w:sz w:val="28"/>
          <w:szCs w:val="28"/>
        </w:rPr>
        <w:t>Proveedores de internet Tier-2</w:t>
      </w:r>
    </w:p>
    <w:p w14:paraId="3A93DCEB" w14:textId="77777777" w:rsidR="00412FEA" w:rsidRDefault="00000000">
      <w:pPr>
        <w:numPr>
          <w:ilvl w:val="2"/>
          <w:numId w:val="7"/>
        </w:numPr>
        <w:pBdr>
          <w:top w:val="nil"/>
          <w:left w:val="nil"/>
          <w:bottom w:val="nil"/>
          <w:right w:val="nil"/>
          <w:between w:val="nil"/>
        </w:pBdr>
        <w:ind w:right="1170"/>
        <w:jc w:val="both"/>
        <w:rPr>
          <w:rFonts w:ascii="Cambria" w:eastAsia="Cambria" w:hAnsi="Cambria" w:cs="Cambria"/>
          <w:b/>
          <w:sz w:val="28"/>
          <w:szCs w:val="28"/>
        </w:rPr>
      </w:pPr>
      <w:r>
        <w:rPr>
          <w:rFonts w:ascii="Cambria" w:eastAsia="Cambria" w:hAnsi="Cambria" w:cs="Cambria"/>
          <w:b/>
          <w:sz w:val="28"/>
          <w:szCs w:val="28"/>
        </w:rPr>
        <w:t>Conectividad regional:</w:t>
      </w:r>
    </w:p>
    <w:p w14:paraId="558F0168" w14:textId="77777777" w:rsidR="00412FEA" w:rsidRDefault="00000000">
      <w:pPr>
        <w:pBdr>
          <w:top w:val="nil"/>
          <w:left w:val="nil"/>
          <w:bottom w:val="nil"/>
          <w:right w:val="nil"/>
          <w:between w:val="nil"/>
        </w:pBdr>
        <w:spacing w:before="91"/>
        <w:ind w:left="2880" w:right="1170"/>
        <w:jc w:val="both"/>
        <w:rPr>
          <w:rFonts w:ascii="Cambria" w:eastAsia="Cambria" w:hAnsi="Cambria" w:cs="Cambria"/>
          <w:sz w:val="28"/>
          <w:szCs w:val="28"/>
        </w:rPr>
      </w:pPr>
      <w:r>
        <w:rPr>
          <w:rFonts w:ascii="Cambria" w:eastAsia="Cambria" w:hAnsi="Cambria" w:cs="Cambria"/>
          <w:sz w:val="28"/>
          <w:szCs w:val="28"/>
        </w:rPr>
        <w:t xml:space="preserve">Los proveedores de Internet de Nivel-2 suelen operar a nivel regional y se conectan a los proveedores de Nivel-1 para acceder a destinos globales. Tienen acuerdos de </w:t>
      </w:r>
      <w:proofErr w:type="spellStart"/>
      <w:r>
        <w:rPr>
          <w:rFonts w:ascii="Cambria" w:eastAsia="Cambria" w:hAnsi="Cambria" w:cs="Cambria"/>
          <w:sz w:val="28"/>
          <w:szCs w:val="28"/>
        </w:rPr>
        <w:t>peering</w:t>
      </w:r>
      <w:proofErr w:type="spellEnd"/>
      <w:r>
        <w:rPr>
          <w:rFonts w:ascii="Cambria" w:eastAsia="Cambria" w:hAnsi="Cambria" w:cs="Cambria"/>
          <w:sz w:val="28"/>
          <w:szCs w:val="28"/>
        </w:rPr>
        <w:t xml:space="preserve"> con otros proveedores de Nivel-2 y Nivel-1 para intercambiar tráfico de datos.</w:t>
      </w:r>
    </w:p>
    <w:p w14:paraId="6A35CB0B" w14:textId="77777777" w:rsidR="00412FEA" w:rsidRDefault="00000000">
      <w:pPr>
        <w:numPr>
          <w:ilvl w:val="2"/>
          <w:numId w:val="7"/>
        </w:numPr>
        <w:pBdr>
          <w:top w:val="nil"/>
          <w:left w:val="nil"/>
          <w:bottom w:val="nil"/>
          <w:right w:val="nil"/>
          <w:between w:val="nil"/>
        </w:pBdr>
        <w:spacing w:before="91"/>
        <w:ind w:right="1170"/>
        <w:jc w:val="both"/>
        <w:rPr>
          <w:rFonts w:ascii="Cambria" w:eastAsia="Cambria" w:hAnsi="Cambria" w:cs="Cambria"/>
          <w:b/>
          <w:sz w:val="28"/>
          <w:szCs w:val="28"/>
        </w:rPr>
      </w:pPr>
      <w:r>
        <w:rPr>
          <w:rFonts w:ascii="Cambria" w:eastAsia="Cambria" w:hAnsi="Cambria" w:cs="Cambria"/>
          <w:b/>
          <w:sz w:val="28"/>
          <w:szCs w:val="28"/>
        </w:rPr>
        <w:lastRenderedPageBreak/>
        <w:t>Transmisión de datos:</w:t>
      </w:r>
    </w:p>
    <w:p w14:paraId="2CBB6427" w14:textId="77777777" w:rsidR="00412FEA" w:rsidRDefault="00000000">
      <w:pPr>
        <w:spacing w:before="91"/>
        <w:ind w:left="2880" w:right="1170"/>
        <w:jc w:val="both"/>
        <w:rPr>
          <w:rFonts w:ascii="Cambria" w:eastAsia="Cambria" w:hAnsi="Cambria" w:cs="Cambria"/>
          <w:b/>
          <w:sz w:val="28"/>
          <w:szCs w:val="28"/>
        </w:rPr>
      </w:pPr>
      <w:r>
        <w:rPr>
          <w:rFonts w:ascii="Cambria" w:eastAsia="Cambria" w:hAnsi="Cambria" w:cs="Cambria"/>
          <w:sz w:val="28"/>
          <w:szCs w:val="28"/>
        </w:rPr>
        <w:t>Aunque no tienen la misma extensión global que los proveedores de Nivel-1, los proveedores de Nivel-2 son vitales para la conectividad regional y para llevar el tráfico de datos a destinos locales y regionales. Contribuyen a la distribución eficiente de datos en Internet.</w:t>
      </w:r>
    </w:p>
    <w:p w14:paraId="2BFDE903" w14:textId="7A575CD2" w:rsidR="00412FEA" w:rsidRDefault="00E53E2F">
      <w:pPr>
        <w:numPr>
          <w:ilvl w:val="0"/>
          <w:numId w:val="7"/>
        </w:numPr>
        <w:pBdr>
          <w:top w:val="nil"/>
          <w:left w:val="nil"/>
          <w:bottom w:val="nil"/>
          <w:right w:val="nil"/>
          <w:between w:val="nil"/>
        </w:pBdr>
        <w:spacing w:before="91"/>
        <w:ind w:right="1170"/>
        <w:jc w:val="both"/>
        <w:rPr>
          <w:rFonts w:ascii="Cambria" w:eastAsia="Cambria" w:hAnsi="Cambria" w:cs="Cambria"/>
          <w:sz w:val="28"/>
          <w:szCs w:val="28"/>
        </w:rPr>
      </w:pPr>
      <w:r w:rsidRPr="00E53E2F">
        <w:rPr>
          <w:rFonts w:ascii="Cambria" w:eastAsia="Cambria" w:hAnsi="Cambria" w:cs="Cambria"/>
          <w:sz w:val="28"/>
          <w:szCs w:val="28"/>
        </w:rPr>
        <w:t xml:space="preserve">Los proveedores de Internet desempeñan un papel fundamental en la infraestructura digital global, ya que son los encargados de proporcionar el acceso a la red de redes que es Internet. </w:t>
      </w:r>
      <w:r w:rsidRPr="00E53E2F">
        <w:rPr>
          <w:rFonts w:ascii="Cambria" w:eastAsia="Cambria" w:hAnsi="Cambria" w:cs="Cambria"/>
          <w:sz w:val="28"/>
          <w:szCs w:val="28"/>
        </w:rPr>
        <w:t>Su gestión puede</w:t>
      </w:r>
      <w:r w:rsidRPr="00E53E2F">
        <w:rPr>
          <w:rFonts w:ascii="Cambria" w:eastAsia="Cambria" w:hAnsi="Cambria" w:cs="Cambria"/>
          <w:sz w:val="28"/>
          <w:szCs w:val="28"/>
        </w:rPr>
        <w:t xml:space="preserve"> tener un impacto significativo en la equidad y la eficiencia del acceso a este recurso</w:t>
      </w:r>
      <w:r>
        <w:rPr>
          <w:rFonts w:ascii="Cambria" w:eastAsia="Cambria" w:hAnsi="Cambria" w:cs="Cambria"/>
          <w:sz w:val="28"/>
          <w:szCs w:val="28"/>
        </w:rPr>
        <w:t xml:space="preserve">, ya que es </w:t>
      </w:r>
      <w:r w:rsidRPr="00E53E2F">
        <w:rPr>
          <w:rFonts w:ascii="Cambria" w:eastAsia="Cambria" w:hAnsi="Cambria" w:cs="Cambria"/>
          <w:sz w:val="28"/>
          <w:szCs w:val="28"/>
        </w:rPr>
        <w:t xml:space="preserve">crucial reconocer que el acceso a </w:t>
      </w:r>
      <w:r>
        <w:rPr>
          <w:rFonts w:ascii="Cambria" w:eastAsia="Cambria" w:hAnsi="Cambria" w:cs="Cambria"/>
          <w:sz w:val="28"/>
          <w:szCs w:val="28"/>
        </w:rPr>
        <w:t>i</w:t>
      </w:r>
      <w:r w:rsidRPr="00E53E2F">
        <w:rPr>
          <w:rFonts w:ascii="Cambria" w:eastAsia="Cambria" w:hAnsi="Cambria" w:cs="Cambria"/>
          <w:sz w:val="28"/>
          <w:szCs w:val="28"/>
        </w:rPr>
        <w:t>nternet se ha convertido en una necesidad básica en la sociedad</w:t>
      </w:r>
      <w:r>
        <w:rPr>
          <w:rFonts w:ascii="Cambria" w:eastAsia="Cambria" w:hAnsi="Cambria" w:cs="Cambria"/>
          <w:sz w:val="28"/>
          <w:szCs w:val="28"/>
        </w:rPr>
        <w:t>. N</w:t>
      </w:r>
      <w:r w:rsidRPr="00E53E2F">
        <w:rPr>
          <w:rFonts w:ascii="Cambria" w:eastAsia="Cambria" w:hAnsi="Cambria" w:cs="Cambria"/>
          <w:sz w:val="28"/>
          <w:szCs w:val="28"/>
        </w:rPr>
        <w:t>o solo es una herramienta para acceder a información, entretenimiento y comunicación, sino que también es fundamental para el acceso a oportunidades educativas, laborales y de desarrollo personal</w:t>
      </w:r>
      <w:r>
        <w:rPr>
          <w:rFonts w:ascii="Cambria" w:eastAsia="Cambria" w:hAnsi="Cambria" w:cs="Cambria"/>
          <w:sz w:val="28"/>
          <w:szCs w:val="28"/>
        </w:rPr>
        <w:t>, p</w:t>
      </w:r>
      <w:r w:rsidRPr="00E53E2F">
        <w:rPr>
          <w:rFonts w:ascii="Cambria" w:eastAsia="Cambria" w:hAnsi="Cambria" w:cs="Cambria"/>
          <w:sz w:val="28"/>
          <w:szCs w:val="28"/>
        </w:rPr>
        <w:t>or lo tanto, garantizar un acceso equitativo a Internet es fundamental para promover la igualdad de oportunidades y reducir las brechas sociales y económicas</w:t>
      </w:r>
      <w:r>
        <w:rPr>
          <w:rFonts w:ascii="Cambria" w:eastAsia="Cambria" w:hAnsi="Cambria" w:cs="Cambria"/>
          <w:sz w:val="28"/>
          <w:szCs w:val="28"/>
        </w:rPr>
        <w:t xml:space="preserve"> y todo esto ha logrado un gran alcance gracias a los </w:t>
      </w:r>
      <w:r>
        <w:rPr>
          <w:rFonts w:ascii="Cambria" w:eastAsia="Cambria" w:hAnsi="Cambria" w:cs="Cambria"/>
          <w:sz w:val="28"/>
          <w:szCs w:val="28"/>
        </w:rPr>
        <w:t>proveedores de Internet</w:t>
      </w:r>
      <w:r>
        <w:rPr>
          <w:rFonts w:ascii="Cambria" w:eastAsia="Cambria" w:hAnsi="Cambria" w:cs="Cambria"/>
          <w:sz w:val="28"/>
          <w:szCs w:val="28"/>
        </w:rPr>
        <w:t>.</w:t>
      </w:r>
    </w:p>
    <w:p w14:paraId="46E0DE73" w14:textId="77777777" w:rsidR="00412FEA" w:rsidRDefault="00412FEA">
      <w:pPr>
        <w:pBdr>
          <w:top w:val="nil"/>
          <w:left w:val="nil"/>
          <w:bottom w:val="nil"/>
          <w:right w:val="nil"/>
          <w:between w:val="nil"/>
        </w:pBdr>
        <w:spacing w:before="91"/>
        <w:ind w:right="1170"/>
        <w:jc w:val="both"/>
        <w:rPr>
          <w:rFonts w:ascii="Cambria" w:eastAsia="Cambria" w:hAnsi="Cambria" w:cs="Cambria"/>
          <w:b/>
          <w:sz w:val="28"/>
          <w:szCs w:val="28"/>
        </w:rPr>
      </w:pPr>
    </w:p>
    <w:p w14:paraId="3BC2AAC2" w14:textId="77777777" w:rsidR="00412FEA" w:rsidRDefault="00000000">
      <w:pPr>
        <w:pBdr>
          <w:top w:val="nil"/>
          <w:left w:val="nil"/>
          <w:bottom w:val="nil"/>
          <w:right w:val="nil"/>
          <w:between w:val="nil"/>
        </w:pBdr>
        <w:spacing w:before="91"/>
        <w:ind w:left="720" w:right="1170"/>
        <w:jc w:val="both"/>
        <w:rPr>
          <w:rFonts w:ascii="Cambria" w:eastAsia="Cambria" w:hAnsi="Cambria" w:cs="Cambria"/>
          <w:b/>
          <w:sz w:val="28"/>
          <w:szCs w:val="28"/>
        </w:rPr>
      </w:pPr>
      <w:r>
        <w:rPr>
          <w:rFonts w:ascii="Cambria" w:eastAsia="Cambria" w:hAnsi="Cambria" w:cs="Cambria"/>
          <w:b/>
          <w:sz w:val="28"/>
          <w:szCs w:val="28"/>
        </w:rPr>
        <w:t>Preguntas capítulo 2:</w:t>
      </w:r>
    </w:p>
    <w:p w14:paraId="361DAB2B" w14:textId="77777777" w:rsidR="00412FEA" w:rsidRDefault="00412FEA">
      <w:pPr>
        <w:numPr>
          <w:ilvl w:val="0"/>
          <w:numId w:val="5"/>
        </w:numPr>
        <w:pBdr>
          <w:top w:val="nil"/>
          <w:left w:val="nil"/>
          <w:bottom w:val="nil"/>
          <w:right w:val="nil"/>
          <w:between w:val="nil"/>
        </w:pBdr>
        <w:spacing w:before="91"/>
        <w:ind w:right="1170"/>
        <w:jc w:val="both"/>
        <w:rPr>
          <w:rFonts w:ascii="Cambria" w:eastAsia="Cambria" w:hAnsi="Cambria" w:cs="Cambria"/>
          <w:sz w:val="28"/>
          <w:szCs w:val="28"/>
        </w:rPr>
      </w:pPr>
    </w:p>
    <w:p w14:paraId="2B3C7088" w14:textId="77777777" w:rsidR="00412FEA" w:rsidRDefault="00000000">
      <w:pPr>
        <w:numPr>
          <w:ilvl w:val="1"/>
          <w:numId w:val="5"/>
        </w:numPr>
        <w:ind w:right="1170"/>
        <w:jc w:val="both"/>
        <w:rPr>
          <w:rFonts w:ascii="Cambria" w:eastAsia="Cambria" w:hAnsi="Cambria" w:cs="Cambria"/>
          <w:sz w:val="28"/>
          <w:szCs w:val="28"/>
        </w:rPr>
      </w:pPr>
      <w:r>
        <w:rPr>
          <w:rFonts w:ascii="Cambria" w:eastAsia="Cambria" w:hAnsi="Cambria" w:cs="Cambria"/>
          <w:b/>
          <w:sz w:val="28"/>
          <w:szCs w:val="28"/>
        </w:rPr>
        <w:t>Dispositivos de red:</w:t>
      </w:r>
      <w:r>
        <w:rPr>
          <w:rFonts w:ascii="Cambria" w:eastAsia="Cambria" w:hAnsi="Cambria" w:cs="Cambria"/>
          <w:sz w:val="28"/>
          <w:szCs w:val="28"/>
        </w:rPr>
        <w:t xml:space="preserve"> Son los componentes físicos que forman parte de la red y permiten la comunicación entre los diferentes nodos. Algunos dispositivos son:</w:t>
      </w:r>
    </w:p>
    <w:p w14:paraId="48B5D810" w14:textId="77777777" w:rsidR="00412FEA" w:rsidRDefault="00000000">
      <w:pPr>
        <w:numPr>
          <w:ilvl w:val="2"/>
          <w:numId w:val="5"/>
        </w:numPr>
        <w:ind w:right="1170"/>
        <w:jc w:val="both"/>
        <w:rPr>
          <w:rFonts w:ascii="Cambria" w:eastAsia="Cambria" w:hAnsi="Cambria" w:cs="Cambria"/>
          <w:sz w:val="28"/>
          <w:szCs w:val="28"/>
        </w:rPr>
      </w:pPr>
      <w:r>
        <w:rPr>
          <w:rFonts w:ascii="Cambria" w:eastAsia="Cambria" w:hAnsi="Cambria" w:cs="Cambria"/>
          <w:sz w:val="28"/>
          <w:szCs w:val="28"/>
        </w:rPr>
        <w:t>Computadoras</w:t>
      </w:r>
    </w:p>
    <w:p w14:paraId="032EC2AC" w14:textId="77777777" w:rsidR="00412FEA" w:rsidRDefault="00000000">
      <w:pPr>
        <w:numPr>
          <w:ilvl w:val="2"/>
          <w:numId w:val="5"/>
        </w:numPr>
        <w:ind w:right="1170"/>
        <w:jc w:val="both"/>
        <w:rPr>
          <w:rFonts w:ascii="Cambria" w:eastAsia="Cambria" w:hAnsi="Cambria" w:cs="Cambria"/>
          <w:sz w:val="28"/>
          <w:szCs w:val="28"/>
        </w:rPr>
      </w:pPr>
      <w:r>
        <w:rPr>
          <w:rFonts w:ascii="Cambria" w:eastAsia="Cambria" w:hAnsi="Cambria" w:cs="Cambria"/>
          <w:sz w:val="28"/>
          <w:szCs w:val="28"/>
        </w:rPr>
        <w:t>Switches</w:t>
      </w:r>
    </w:p>
    <w:p w14:paraId="33EEE054" w14:textId="77777777" w:rsidR="00412FEA" w:rsidRDefault="00000000">
      <w:pPr>
        <w:numPr>
          <w:ilvl w:val="2"/>
          <w:numId w:val="5"/>
        </w:numPr>
        <w:ind w:right="1170"/>
        <w:jc w:val="both"/>
        <w:rPr>
          <w:rFonts w:ascii="Cambria" w:eastAsia="Cambria" w:hAnsi="Cambria" w:cs="Cambria"/>
          <w:sz w:val="28"/>
          <w:szCs w:val="28"/>
        </w:rPr>
      </w:pPr>
      <w:proofErr w:type="spellStart"/>
      <w:r>
        <w:rPr>
          <w:rFonts w:ascii="Cambria" w:eastAsia="Cambria" w:hAnsi="Cambria" w:cs="Cambria"/>
          <w:sz w:val="28"/>
          <w:szCs w:val="28"/>
        </w:rPr>
        <w:t>Routers</w:t>
      </w:r>
      <w:proofErr w:type="spellEnd"/>
    </w:p>
    <w:p w14:paraId="6E20D7EC" w14:textId="77777777" w:rsidR="00412FEA" w:rsidRDefault="00000000">
      <w:pPr>
        <w:numPr>
          <w:ilvl w:val="2"/>
          <w:numId w:val="5"/>
        </w:numPr>
        <w:ind w:right="1170"/>
        <w:jc w:val="both"/>
        <w:rPr>
          <w:rFonts w:ascii="Cambria" w:eastAsia="Cambria" w:hAnsi="Cambria" w:cs="Cambria"/>
          <w:sz w:val="28"/>
          <w:szCs w:val="28"/>
        </w:rPr>
      </w:pPr>
      <w:r>
        <w:rPr>
          <w:rFonts w:ascii="Cambria" w:eastAsia="Cambria" w:hAnsi="Cambria" w:cs="Cambria"/>
          <w:sz w:val="28"/>
          <w:szCs w:val="28"/>
        </w:rPr>
        <w:t>Servidores</w:t>
      </w:r>
    </w:p>
    <w:p w14:paraId="7D086EAB" w14:textId="77777777" w:rsidR="00412FEA" w:rsidRDefault="00000000">
      <w:pPr>
        <w:numPr>
          <w:ilvl w:val="2"/>
          <w:numId w:val="5"/>
        </w:numPr>
        <w:ind w:right="1170"/>
        <w:jc w:val="both"/>
        <w:rPr>
          <w:rFonts w:ascii="Cambria" w:eastAsia="Cambria" w:hAnsi="Cambria" w:cs="Cambria"/>
          <w:sz w:val="28"/>
          <w:szCs w:val="28"/>
        </w:rPr>
      </w:pPr>
      <w:r>
        <w:rPr>
          <w:rFonts w:ascii="Cambria" w:eastAsia="Cambria" w:hAnsi="Cambria" w:cs="Cambria"/>
          <w:sz w:val="28"/>
          <w:szCs w:val="28"/>
        </w:rPr>
        <w:t>Puntos de acceso inalámbrico</w:t>
      </w:r>
    </w:p>
    <w:p w14:paraId="478A92BA" w14:textId="77777777" w:rsidR="00412FEA" w:rsidRDefault="00000000">
      <w:pPr>
        <w:numPr>
          <w:ilvl w:val="2"/>
          <w:numId w:val="5"/>
        </w:numPr>
        <w:ind w:right="1170"/>
        <w:jc w:val="both"/>
        <w:rPr>
          <w:rFonts w:ascii="Cambria" w:eastAsia="Cambria" w:hAnsi="Cambria" w:cs="Cambria"/>
          <w:sz w:val="28"/>
          <w:szCs w:val="28"/>
        </w:rPr>
      </w:pPr>
      <w:r>
        <w:rPr>
          <w:rFonts w:ascii="Cambria" w:eastAsia="Cambria" w:hAnsi="Cambria" w:cs="Cambria"/>
          <w:sz w:val="28"/>
          <w:szCs w:val="28"/>
        </w:rPr>
        <w:t>Dispositivos de seguridad (firewalls, IDS/IPS)</w:t>
      </w:r>
    </w:p>
    <w:p w14:paraId="2A2BC61C" w14:textId="77777777" w:rsidR="00412FEA" w:rsidRDefault="00000000">
      <w:pPr>
        <w:numPr>
          <w:ilvl w:val="1"/>
          <w:numId w:val="5"/>
        </w:numPr>
        <w:ind w:right="1170"/>
        <w:jc w:val="both"/>
        <w:rPr>
          <w:rFonts w:ascii="Cambria" w:eastAsia="Cambria" w:hAnsi="Cambria" w:cs="Cambria"/>
          <w:sz w:val="28"/>
          <w:szCs w:val="28"/>
        </w:rPr>
      </w:pPr>
      <w:r>
        <w:rPr>
          <w:rFonts w:ascii="Cambria" w:eastAsia="Cambria" w:hAnsi="Cambria" w:cs="Cambria"/>
          <w:b/>
          <w:sz w:val="28"/>
          <w:szCs w:val="28"/>
        </w:rPr>
        <w:t>Medios de red:</w:t>
      </w:r>
      <w:r>
        <w:rPr>
          <w:rFonts w:ascii="Cambria" w:eastAsia="Cambria" w:hAnsi="Cambria" w:cs="Cambria"/>
          <w:sz w:val="28"/>
          <w:szCs w:val="28"/>
        </w:rPr>
        <w:t xml:space="preserve"> Son los canales a través de los cuales se transmiten los datos entre los dispositivos. Los principales tipos de medios de red son:</w:t>
      </w:r>
    </w:p>
    <w:p w14:paraId="6C5BE029" w14:textId="77777777" w:rsidR="00412FEA" w:rsidRDefault="00000000">
      <w:pPr>
        <w:numPr>
          <w:ilvl w:val="2"/>
          <w:numId w:val="5"/>
        </w:numPr>
        <w:ind w:right="1170"/>
        <w:jc w:val="both"/>
        <w:rPr>
          <w:rFonts w:ascii="Cambria" w:eastAsia="Cambria" w:hAnsi="Cambria" w:cs="Cambria"/>
          <w:sz w:val="28"/>
          <w:szCs w:val="28"/>
        </w:rPr>
      </w:pPr>
      <w:r>
        <w:rPr>
          <w:rFonts w:ascii="Cambria" w:eastAsia="Cambria" w:hAnsi="Cambria" w:cs="Cambria"/>
          <w:sz w:val="28"/>
          <w:szCs w:val="28"/>
        </w:rPr>
        <w:t>Cables de cobre</w:t>
      </w:r>
    </w:p>
    <w:p w14:paraId="1BB36362" w14:textId="77777777" w:rsidR="00412FEA" w:rsidRDefault="00000000">
      <w:pPr>
        <w:numPr>
          <w:ilvl w:val="2"/>
          <w:numId w:val="5"/>
        </w:numPr>
        <w:ind w:right="1170"/>
        <w:jc w:val="both"/>
        <w:rPr>
          <w:rFonts w:ascii="Cambria" w:eastAsia="Cambria" w:hAnsi="Cambria" w:cs="Cambria"/>
          <w:sz w:val="28"/>
          <w:szCs w:val="28"/>
        </w:rPr>
      </w:pPr>
      <w:r>
        <w:rPr>
          <w:rFonts w:ascii="Cambria" w:eastAsia="Cambria" w:hAnsi="Cambria" w:cs="Cambria"/>
          <w:sz w:val="28"/>
          <w:szCs w:val="28"/>
        </w:rPr>
        <w:t>Fibras ópticas</w:t>
      </w:r>
    </w:p>
    <w:p w14:paraId="4BF85C06" w14:textId="77777777" w:rsidR="00412FEA" w:rsidRDefault="00000000">
      <w:pPr>
        <w:numPr>
          <w:ilvl w:val="2"/>
          <w:numId w:val="5"/>
        </w:numPr>
        <w:ind w:right="1170"/>
        <w:jc w:val="both"/>
        <w:rPr>
          <w:rFonts w:ascii="Cambria" w:eastAsia="Cambria" w:hAnsi="Cambria" w:cs="Cambria"/>
          <w:sz w:val="28"/>
          <w:szCs w:val="28"/>
        </w:rPr>
      </w:pPr>
      <w:r>
        <w:rPr>
          <w:rFonts w:ascii="Cambria" w:eastAsia="Cambria" w:hAnsi="Cambria" w:cs="Cambria"/>
          <w:sz w:val="28"/>
          <w:szCs w:val="28"/>
        </w:rPr>
        <w:t>Transmisión inalámbrica</w:t>
      </w:r>
    </w:p>
    <w:p w14:paraId="11EF3F94" w14:textId="77777777" w:rsidR="00412FEA" w:rsidRDefault="00000000">
      <w:pPr>
        <w:numPr>
          <w:ilvl w:val="1"/>
          <w:numId w:val="5"/>
        </w:numPr>
        <w:ind w:right="1170"/>
        <w:jc w:val="both"/>
        <w:rPr>
          <w:rFonts w:ascii="Cambria" w:eastAsia="Cambria" w:hAnsi="Cambria" w:cs="Cambria"/>
          <w:sz w:val="28"/>
          <w:szCs w:val="28"/>
        </w:rPr>
      </w:pPr>
      <w:r>
        <w:rPr>
          <w:rFonts w:ascii="Cambria" w:eastAsia="Cambria" w:hAnsi="Cambria" w:cs="Cambria"/>
          <w:b/>
          <w:sz w:val="28"/>
          <w:szCs w:val="28"/>
        </w:rPr>
        <w:t>Servicios y procesos:</w:t>
      </w:r>
      <w:r>
        <w:rPr>
          <w:rFonts w:ascii="Cambria" w:eastAsia="Cambria" w:hAnsi="Cambria" w:cs="Cambria"/>
          <w:sz w:val="28"/>
          <w:szCs w:val="28"/>
        </w:rPr>
        <w:t xml:space="preserve"> Los servicios son las aplicaciones de red que proporcionan funcionalidades específicas, como el correo electrónico, la transferencia de archivos, la navegación web, entre otros. Los procesos son programas que gestionan el direccionamiento y la </w:t>
      </w:r>
      <w:r>
        <w:rPr>
          <w:rFonts w:ascii="Cambria" w:eastAsia="Cambria" w:hAnsi="Cambria" w:cs="Cambria"/>
          <w:sz w:val="28"/>
          <w:szCs w:val="28"/>
        </w:rPr>
        <w:lastRenderedPageBreak/>
        <w:t>transferencia de datos en la red.</w:t>
      </w:r>
    </w:p>
    <w:p w14:paraId="2266CBBC" w14:textId="77777777" w:rsidR="00412FEA" w:rsidRDefault="00000000">
      <w:pPr>
        <w:numPr>
          <w:ilvl w:val="1"/>
          <w:numId w:val="5"/>
        </w:numPr>
        <w:ind w:right="1170"/>
        <w:jc w:val="both"/>
        <w:rPr>
          <w:rFonts w:ascii="Cambria" w:eastAsia="Cambria" w:hAnsi="Cambria" w:cs="Cambria"/>
          <w:sz w:val="28"/>
          <w:szCs w:val="28"/>
        </w:rPr>
      </w:pPr>
      <w:r>
        <w:rPr>
          <w:rFonts w:ascii="Cambria" w:eastAsia="Cambria" w:hAnsi="Cambria" w:cs="Cambria"/>
          <w:b/>
          <w:sz w:val="28"/>
          <w:szCs w:val="28"/>
        </w:rPr>
        <w:t>Protocolos de red:</w:t>
      </w:r>
      <w:r>
        <w:rPr>
          <w:rFonts w:ascii="Cambria" w:eastAsia="Cambria" w:hAnsi="Cambria" w:cs="Cambria"/>
          <w:sz w:val="28"/>
          <w:szCs w:val="28"/>
        </w:rPr>
        <w:t xml:space="preserve"> Son reglas y normas que rigen la comunicación entre los dispositivos de la red. Establecen el formato de los mensajes, la forma en que se comparten las rutas, la gestión de errores, entre otros </w:t>
      </w:r>
      <w:proofErr w:type="gramStart"/>
      <w:r>
        <w:rPr>
          <w:rFonts w:ascii="Cambria" w:eastAsia="Cambria" w:hAnsi="Cambria" w:cs="Cambria"/>
          <w:sz w:val="28"/>
          <w:szCs w:val="28"/>
        </w:rPr>
        <w:t>aspectos .</w:t>
      </w:r>
      <w:proofErr w:type="gramEnd"/>
    </w:p>
    <w:p w14:paraId="5CA2C343" w14:textId="77777777" w:rsidR="00412FEA" w:rsidRDefault="00412FEA">
      <w:pPr>
        <w:spacing w:before="91"/>
        <w:ind w:right="1170"/>
        <w:jc w:val="both"/>
        <w:rPr>
          <w:rFonts w:ascii="Cambria" w:eastAsia="Cambria" w:hAnsi="Cambria" w:cs="Cambria"/>
          <w:sz w:val="28"/>
          <w:szCs w:val="28"/>
        </w:rPr>
      </w:pPr>
    </w:p>
    <w:p w14:paraId="6B29C49E" w14:textId="77777777" w:rsidR="00412FEA" w:rsidRDefault="00412FEA">
      <w:pPr>
        <w:spacing w:before="91"/>
        <w:ind w:right="1170"/>
        <w:jc w:val="both"/>
        <w:rPr>
          <w:rFonts w:ascii="Cambria" w:eastAsia="Cambria" w:hAnsi="Cambria" w:cs="Cambria"/>
          <w:sz w:val="28"/>
          <w:szCs w:val="28"/>
        </w:rPr>
      </w:pPr>
    </w:p>
    <w:p w14:paraId="3C68D517" w14:textId="77777777" w:rsidR="00412FEA" w:rsidRDefault="00412FEA">
      <w:pPr>
        <w:numPr>
          <w:ilvl w:val="0"/>
          <w:numId w:val="5"/>
        </w:numPr>
        <w:spacing w:before="91"/>
        <w:ind w:right="1170"/>
        <w:jc w:val="both"/>
        <w:rPr>
          <w:rFonts w:ascii="Cambria" w:eastAsia="Cambria" w:hAnsi="Cambria" w:cs="Cambria"/>
          <w:sz w:val="28"/>
          <w:szCs w:val="28"/>
        </w:rPr>
      </w:pPr>
    </w:p>
    <w:tbl>
      <w:tblPr>
        <w:tblStyle w:val="a0"/>
        <w:tblW w:w="1026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3675"/>
        <w:gridCol w:w="3990"/>
      </w:tblGrid>
      <w:tr w:rsidR="00412FEA" w14:paraId="420CF4CD" w14:textId="77777777">
        <w:trPr>
          <w:trHeight w:val="519"/>
        </w:trPr>
        <w:tc>
          <w:tcPr>
            <w:tcW w:w="2595" w:type="dxa"/>
            <w:shd w:val="clear" w:color="auto" w:fill="auto"/>
            <w:tcMar>
              <w:top w:w="100" w:type="dxa"/>
              <w:left w:w="100" w:type="dxa"/>
              <w:bottom w:w="100" w:type="dxa"/>
              <w:right w:w="100" w:type="dxa"/>
            </w:tcMar>
          </w:tcPr>
          <w:p w14:paraId="1CC39838" w14:textId="77777777" w:rsidR="00412FEA" w:rsidRDefault="00412FEA">
            <w:pPr>
              <w:pBdr>
                <w:top w:val="nil"/>
                <w:left w:val="nil"/>
                <w:bottom w:val="nil"/>
                <w:right w:val="nil"/>
                <w:between w:val="nil"/>
              </w:pBdr>
              <w:jc w:val="center"/>
              <w:rPr>
                <w:rFonts w:ascii="Cambria" w:eastAsia="Cambria" w:hAnsi="Cambria" w:cs="Cambria"/>
                <w:b/>
                <w:sz w:val="28"/>
                <w:szCs w:val="28"/>
              </w:rPr>
            </w:pPr>
          </w:p>
        </w:tc>
        <w:tc>
          <w:tcPr>
            <w:tcW w:w="3675" w:type="dxa"/>
            <w:shd w:val="clear" w:color="auto" w:fill="auto"/>
            <w:tcMar>
              <w:top w:w="100" w:type="dxa"/>
              <w:left w:w="100" w:type="dxa"/>
              <w:bottom w:w="100" w:type="dxa"/>
              <w:right w:w="100" w:type="dxa"/>
            </w:tcMar>
          </w:tcPr>
          <w:p w14:paraId="16B34D0D" w14:textId="77777777" w:rsidR="00412FEA" w:rsidRDefault="00000000">
            <w:pPr>
              <w:pBdr>
                <w:top w:val="nil"/>
                <w:left w:val="nil"/>
                <w:bottom w:val="nil"/>
                <w:right w:val="nil"/>
                <w:between w:val="nil"/>
              </w:pBdr>
              <w:jc w:val="center"/>
              <w:rPr>
                <w:rFonts w:ascii="Cambria" w:eastAsia="Cambria" w:hAnsi="Cambria" w:cs="Cambria"/>
                <w:b/>
                <w:sz w:val="28"/>
                <w:szCs w:val="28"/>
              </w:rPr>
            </w:pPr>
            <w:r>
              <w:rPr>
                <w:rFonts w:ascii="Cambria" w:eastAsia="Cambria" w:hAnsi="Cambria" w:cs="Cambria"/>
                <w:b/>
                <w:sz w:val="28"/>
                <w:szCs w:val="28"/>
              </w:rPr>
              <w:t>DEFINICIÓN</w:t>
            </w:r>
          </w:p>
        </w:tc>
        <w:tc>
          <w:tcPr>
            <w:tcW w:w="3990" w:type="dxa"/>
            <w:shd w:val="clear" w:color="auto" w:fill="auto"/>
            <w:tcMar>
              <w:top w:w="100" w:type="dxa"/>
              <w:left w:w="100" w:type="dxa"/>
              <w:bottom w:w="100" w:type="dxa"/>
              <w:right w:w="100" w:type="dxa"/>
            </w:tcMar>
          </w:tcPr>
          <w:p w14:paraId="779FA1BE" w14:textId="77777777" w:rsidR="00412FEA" w:rsidRDefault="00000000">
            <w:pPr>
              <w:pBdr>
                <w:top w:val="nil"/>
                <w:left w:val="nil"/>
                <w:bottom w:val="nil"/>
                <w:right w:val="nil"/>
                <w:between w:val="nil"/>
              </w:pBdr>
              <w:jc w:val="center"/>
              <w:rPr>
                <w:rFonts w:ascii="Cambria" w:eastAsia="Cambria" w:hAnsi="Cambria" w:cs="Cambria"/>
                <w:b/>
                <w:sz w:val="28"/>
                <w:szCs w:val="28"/>
              </w:rPr>
            </w:pPr>
            <w:r>
              <w:rPr>
                <w:rFonts w:ascii="Cambria" w:eastAsia="Cambria" w:hAnsi="Cambria" w:cs="Cambria"/>
                <w:b/>
                <w:sz w:val="28"/>
                <w:szCs w:val="28"/>
              </w:rPr>
              <w:t>CARACTERÍSTICAS</w:t>
            </w:r>
          </w:p>
        </w:tc>
      </w:tr>
      <w:tr w:rsidR="00412FEA" w14:paraId="1A4AAE1E" w14:textId="77777777">
        <w:trPr>
          <w:trHeight w:val="519"/>
        </w:trPr>
        <w:tc>
          <w:tcPr>
            <w:tcW w:w="2595" w:type="dxa"/>
            <w:shd w:val="clear" w:color="auto" w:fill="auto"/>
            <w:tcMar>
              <w:top w:w="100" w:type="dxa"/>
              <w:left w:w="100" w:type="dxa"/>
              <w:bottom w:w="100" w:type="dxa"/>
              <w:right w:w="100" w:type="dxa"/>
            </w:tcMar>
          </w:tcPr>
          <w:p w14:paraId="06184334" w14:textId="77777777" w:rsidR="00412FEA" w:rsidRDefault="00000000">
            <w:pPr>
              <w:pBdr>
                <w:top w:val="nil"/>
                <w:left w:val="nil"/>
                <w:bottom w:val="nil"/>
                <w:right w:val="nil"/>
                <w:between w:val="nil"/>
              </w:pBdr>
              <w:jc w:val="center"/>
              <w:rPr>
                <w:rFonts w:ascii="Cambria" w:eastAsia="Cambria" w:hAnsi="Cambria" w:cs="Cambria"/>
                <w:b/>
                <w:sz w:val="28"/>
                <w:szCs w:val="28"/>
              </w:rPr>
            </w:pPr>
            <w:r>
              <w:rPr>
                <w:rFonts w:ascii="Cambria" w:eastAsia="Cambria" w:hAnsi="Cambria" w:cs="Cambria"/>
                <w:b/>
                <w:sz w:val="28"/>
                <w:szCs w:val="28"/>
              </w:rPr>
              <w:t>RED</w:t>
            </w:r>
          </w:p>
        </w:tc>
        <w:tc>
          <w:tcPr>
            <w:tcW w:w="3675" w:type="dxa"/>
            <w:shd w:val="clear" w:color="auto" w:fill="auto"/>
            <w:tcMar>
              <w:top w:w="100" w:type="dxa"/>
              <w:left w:w="100" w:type="dxa"/>
              <w:bottom w:w="100" w:type="dxa"/>
              <w:right w:w="100" w:type="dxa"/>
            </w:tcMar>
          </w:tcPr>
          <w:p w14:paraId="6BD6D67D"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Conjunto de dispositivos interconectados que pueden comunicarse entre sí para compartir recursos y datos.</w:t>
            </w:r>
          </w:p>
        </w:tc>
        <w:tc>
          <w:tcPr>
            <w:tcW w:w="3990" w:type="dxa"/>
            <w:shd w:val="clear" w:color="auto" w:fill="auto"/>
            <w:tcMar>
              <w:top w:w="100" w:type="dxa"/>
              <w:left w:w="100" w:type="dxa"/>
              <w:bottom w:w="100" w:type="dxa"/>
              <w:right w:w="100" w:type="dxa"/>
            </w:tcMar>
          </w:tcPr>
          <w:p w14:paraId="2BEF66E2"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Puede ser de diferentes tamaños y alcances, desde redes locales hasta redes globales.</w:t>
            </w:r>
          </w:p>
        </w:tc>
      </w:tr>
      <w:tr w:rsidR="00412FEA" w14:paraId="3FD8581D" w14:textId="77777777">
        <w:trPr>
          <w:trHeight w:val="519"/>
        </w:trPr>
        <w:tc>
          <w:tcPr>
            <w:tcW w:w="2595" w:type="dxa"/>
            <w:shd w:val="clear" w:color="auto" w:fill="auto"/>
            <w:tcMar>
              <w:top w:w="100" w:type="dxa"/>
              <w:left w:w="100" w:type="dxa"/>
              <w:bottom w:w="100" w:type="dxa"/>
              <w:right w:w="100" w:type="dxa"/>
            </w:tcMar>
          </w:tcPr>
          <w:p w14:paraId="3E066959" w14:textId="77777777" w:rsidR="00412FEA" w:rsidRDefault="00000000">
            <w:pPr>
              <w:pBdr>
                <w:top w:val="nil"/>
                <w:left w:val="nil"/>
                <w:bottom w:val="nil"/>
                <w:right w:val="nil"/>
                <w:between w:val="nil"/>
              </w:pBdr>
              <w:jc w:val="center"/>
              <w:rPr>
                <w:rFonts w:ascii="Cambria" w:eastAsia="Cambria" w:hAnsi="Cambria" w:cs="Cambria"/>
                <w:b/>
                <w:sz w:val="28"/>
                <w:szCs w:val="28"/>
              </w:rPr>
            </w:pPr>
            <w:r>
              <w:rPr>
                <w:rFonts w:ascii="Cambria" w:eastAsia="Cambria" w:hAnsi="Cambria" w:cs="Cambria"/>
                <w:b/>
                <w:sz w:val="28"/>
                <w:szCs w:val="28"/>
              </w:rPr>
              <w:t>LAN</w:t>
            </w:r>
          </w:p>
        </w:tc>
        <w:tc>
          <w:tcPr>
            <w:tcW w:w="3675" w:type="dxa"/>
            <w:shd w:val="clear" w:color="auto" w:fill="auto"/>
            <w:tcMar>
              <w:top w:w="100" w:type="dxa"/>
              <w:left w:w="100" w:type="dxa"/>
              <w:bottom w:w="100" w:type="dxa"/>
              <w:right w:w="100" w:type="dxa"/>
            </w:tcMar>
          </w:tcPr>
          <w:p w14:paraId="17045ADE"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Red que cubre un área geográfica limitada, como un edificio, una oficina o un campus.</w:t>
            </w:r>
          </w:p>
        </w:tc>
        <w:tc>
          <w:tcPr>
            <w:tcW w:w="3990" w:type="dxa"/>
            <w:shd w:val="clear" w:color="auto" w:fill="auto"/>
            <w:tcMar>
              <w:top w:w="100" w:type="dxa"/>
              <w:left w:w="100" w:type="dxa"/>
              <w:bottom w:w="100" w:type="dxa"/>
              <w:right w:w="100" w:type="dxa"/>
            </w:tcMar>
          </w:tcPr>
          <w:p w14:paraId="1D1EC0D4"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Es administrada por una organización única y proporciona servicios a usuarios dentro de esa área.</w:t>
            </w:r>
          </w:p>
        </w:tc>
      </w:tr>
      <w:tr w:rsidR="00412FEA" w14:paraId="4A78256E" w14:textId="77777777">
        <w:trPr>
          <w:trHeight w:val="519"/>
        </w:trPr>
        <w:tc>
          <w:tcPr>
            <w:tcW w:w="2595" w:type="dxa"/>
            <w:shd w:val="clear" w:color="auto" w:fill="auto"/>
            <w:tcMar>
              <w:top w:w="100" w:type="dxa"/>
              <w:left w:w="100" w:type="dxa"/>
              <w:bottom w:w="100" w:type="dxa"/>
              <w:right w:w="100" w:type="dxa"/>
            </w:tcMar>
          </w:tcPr>
          <w:p w14:paraId="69B914DE" w14:textId="77777777" w:rsidR="00412FEA" w:rsidRDefault="00000000">
            <w:pPr>
              <w:pBdr>
                <w:top w:val="nil"/>
                <w:left w:val="nil"/>
                <w:bottom w:val="nil"/>
                <w:right w:val="nil"/>
                <w:between w:val="nil"/>
              </w:pBdr>
              <w:jc w:val="center"/>
              <w:rPr>
                <w:rFonts w:ascii="Cambria" w:eastAsia="Cambria" w:hAnsi="Cambria" w:cs="Cambria"/>
                <w:b/>
                <w:sz w:val="28"/>
                <w:szCs w:val="28"/>
              </w:rPr>
            </w:pPr>
            <w:r>
              <w:rPr>
                <w:rFonts w:ascii="Cambria" w:eastAsia="Cambria" w:hAnsi="Cambria" w:cs="Cambria"/>
                <w:b/>
                <w:sz w:val="28"/>
                <w:szCs w:val="28"/>
              </w:rPr>
              <w:t>WAN</w:t>
            </w:r>
          </w:p>
        </w:tc>
        <w:tc>
          <w:tcPr>
            <w:tcW w:w="3675" w:type="dxa"/>
            <w:shd w:val="clear" w:color="auto" w:fill="auto"/>
            <w:tcMar>
              <w:top w:w="100" w:type="dxa"/>
              <w:left w:w="100" w:type="dxa"/>
              <w:bottom w:w="100" w:type="dxa"/>
              <w:right w:w="100" w:type="dxa"/>
            </w:tcMar>
          </w:tcPr>
          <w:p w14:paraId="7C627BA9"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Red que abarca distancias geográficas más grandes, interconectando múltiples LAN a través de tecnologías de telecomunicaciones.</w:t>
            </w:r>
          </w:p>
        </w:tc>
        <w:tc>
          <w:tcPr>
            <w:tcW w:w="3990" w:type="dxa"/>
            <w:shd w:val="clear" w:color="auto" w:fill="auto"/>
            <w:tcMar>
              <w:top w:w="100" w:type="dxa"/>
              <w:left w:w="100" w:type="dxa"/>
              <w:bottom w:w="100" w:type="dxa"/>
              <w:right w:w="100" w:type="dxa"/>
            </w:tcMar>
          </w:tcPr>
          <w:p w14:paraId="692EFBA0"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Es administrada por un proveedor de servicios de telecomunicaciones y suele utilizarse para conectar sucursales o sedes de una organización.</w:t>
            </w:r>
          </w:p>
        </w:tc>
      </w:tr>
      <w:tr w:rsidR="00412FEA" w14:paraId="20E5F8F6" w14:textId="77777777">
        <w:trPr>
          <w:trHeight w:val="519"/>
        </w:trPr>
        <w:tc>
          <w:tcPr>
            <w:tcW w:w="2595" w:type="dxa"/>
            <w:shd w:val="clear" w:color="auto" w:fill="auto"/>
            <w:tcMar>
              <w:top w:w="100" w:type="dxa"/>
              <w:left w:w="100" w:type="dxa"/>
              <w:bottom w:w="100" w:type="dxa"/>
              <w:right w:w="100" w:type="dxa"/>
            </w:tcMar>
          </w:tcPr>
          <w:p w14:paraId="7E40D3E9" w14:textId="77777777" w:rsidR="00412FEA" w:rsidRDefault="00000000">
            <w:pPr>
              <w:pBdr>
                <w:top w:val="nil"/>
                <w:left w:val="nil"/>
                <w:bottom w:val="nil"/>
                <w:right w:val="nil"/>
                <w:between w:val="nil"/>
              </w:pBdr>
              <w:jc w:val="center"/>
              <w:rPr>
                <w:rFonts w:ascii="Cambria" w:eastAsia="Cambria" w:hAnsi="Cambria" w:cs="Cambria"/>
                <w:b/>
                <w:sz w:val="28"/>
                <w:szCs w:val="28"/>
              </w:rPr>
            </w:pPr>
            <w:r>
              <w:rPr>
                <w:rFonts w:ascii="Cambria" w:eastAsia="Cambria" w:hAnsi="Cambria" w:cs="Cambria"/>
                <w:b/>
                <w:sz w:val="28"/>
                <w:szCs w:val="28"/>
              </w:rPr>
              <w:t>INTERNETWORK</w:t>
            </w:r>
          </w:p>
        </w:tc>
        <w:tc>
          <w:tcPr>
            <w:tcW w:w="3675" w:type="dxa"/>
            <w:shd w:val="clear" w:color="auto" w:fill="auto"/>
            <w:tcMar>
              <w:top w:w="100" w:type="dxa"/>
              <w:left w:w="100" w:type="dxa"/>
              <w:bottom w:w="100" w:type="dxa"/>
              <w:right w:w="100" w:type="dxa"/>
            </w:tcMar>
          </w:tcPr>
          <w:p w14:paraId="180E8184"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Malla global de redes interconectadas que pueden pertenecer a diferentes organizaciones y entidades.</w:t>
            </w:r>
          </w:p>
        </w:tc>
        <w:tc>
          <w:tcPr>
            <w:tcW w:w="3990" w:type="dxa"/>
            <w:shd w:val="clear" w:color="auto" w:fill="auto"/>
            <w:tcMar>
              <w:top w:w="100" w:type="dxa"/>
              <w:left w:w="100" w:type="dxa"/>
              <w:bottom w:w="100" w:type="dxa"/>
              <w:right w:w="100" w:type="dxa"/>
            </w:tcMar>
          </w:tcPr>
          <w:p w14:paraId="7F8B5FC5"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Permite la comunicación entre redes individuales y puede incluir redes privadas y públicas.</w:t>
            </w:r>
          </w:p>
        </w:tc>
      </w:tr>
      <w:tr w:rsidR="00412FEA" w14:paraId="063737C0" w14:textId="77777777">
        <w:tc>
          <w:tcPr>
            <w:tcW w:w="2595" w:type="dxa"/>
            <w:shd w:val="clear" w:color="auto" w:fill="auto"/>
            <w:tcMar>
              <w:top w:w="100" w:type="dxa"/>
              <w:left w:w="100" w:type="dxa"/>
              <w:bottom w:w="100" w:type="dxa"/>
              <w:right w:w="100" w:type="dxa"/>
            </w:tcMar>
          </w:tcPr>
          <w:p w14:paraId="318CBA87" w14:textId="77777777" w:rsidR="00412FEA" w:rsidRDefault="00000000">
            <w:pPr>
              <w:pBdr>
                <w:top w:val="nil"/>
                <w:left w:val="nil"/>
                <w:bottom w:val="nil"/>
                <w:right w:val="nil"/>
                <w:between w:val="nil"/>
              </w:pBdr>
              <w:jc w:val="center"/>
              <w:rPr>
                <w:rFonts w:ascii="Cambria" w:eastAsia="Cambria" w:hAnsi="Cambria" w:cs="Cambria"/>
                <w:b/>
                <w:sz w:val="28"/>
                <w:szCs w:val="28"/>
              </w:rPr>
            </w:pPr>
            <w:r>
              <w:rPr>
                <w:rFonts w:ascii="Cambria" w:eastAsia="Cambria" w:hAnsi="Cambria" w:cs="Cambria"/>
                <w:b/>
                <w:sz w:val="28"/>
                <w:szCs w:val="28"/>
              </w:rPr>
              <w:t>INTERNET</w:t>
            </w:r>
          </w:p>
        </w:tc>
        <w:tc>
          <w:tcPr>
            <w:tcW w:w="3675" w:type="dxa"/>
            <w:shd w:val="clear" w:color="auto" w:fill="auto"/>
            <w:tcMar>
              <w:top w:w="100" w:type="dxa"/>
              <w:left w:w="100" w:type="dxa"/>
              <w:bottom w:w="100" w:type="dxa"/>
              <w:right w:w="100" w:type="dxa"/>
            </w:tcMar>
          </w:tcPr>
          <w:p w14:paraId="7EDC999E"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Es la red de redes más grande y conocida a nivel mundial, que permite la comunicación y el intercambio de información a través de protocolos comunes.</w:t>
            </w:r>
          </w:p>
        </w:tc>
        <w:tc>
          <w:tcPr>
            <w:tcW w:w="3990" w:type="dxa"/>
            <w:shd w:val="clear" w:color="auto" w:fill="auto"/>
            <w:tcMar>
              <w:top w:w="100" w:type="dxa"/>
              <w:left w:w="100" w:type="dxa"/>
              <w:bottom w:w="100" w:type="dxa"/>
              <w:right w:w="100" w:type="dxa"/>
            </w:tcMar>
          </w:tcPr>
          <w:p w14:paraId="6FFE34A9"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Es de acceso público y se compone de redes ISP interconectadas que proporcionan servicios a millones de usuarios en todo el mundo.</w:t>
            </w:r>
          </w:p>
        </w:tc>
      </w:tr>
    </w:tbl>
    <w:p w14:paraId="0F627A13" w14:textId="77777777" w:rsidR="00412FEA" w:rsidRDefault="00000000">
      <w:pPr>
        <w:numPr>
          <w:ilvl w:val="0"/>
          <w:numId w:val="5"/>
        </w:numPr>
        <w:spacing w:before="91"/>
        <w:ind w:right="1170"/>
        <w:jc w:val="both"/>
        <w:rPr>
          <w:rFonts w:ascii="Cambria" w:eastAsia="Cambria" w:hAnsi="Cambria" w:cs="Cambria"/>
          <w:sz w:val="28"/>
          <w:szCs w:val="28"/>
        </w:rPr>
      </w:pPr>
      <w:r>
        <w:rPr>
          <w:rFonts w:ascii="Cambria" w:eastAsia="Cambria" w:hAnsi="Cambria" w:cs="Cambria"/>
          <w:sz w:val="28"/>
          <w:szCs w:val="28"/>
        </w:rPr>
        <w:t xml:space="preserve">La diferencia entre "Internetwork" e "Internet" radica en su alcance y en cómo se utilizan en el contexto de las redes de comunicación. Si observamos </w:t>
      </w:r>
      <w:r>
        <w:rPr>
          <w:rFonts w:ascii="Cambria" w:eastAsia="Cambria" w:hAnsi="Cambria" w:cs="Cambria"/>
          <w:sz w:val="28"/>
          <w:szCs w:val="28"/>
        </w:rPr>
        <w:lastRenderedPageBreak/>
        <w:t xml:space="preserve">la definición de </w:t>
      </w:r>
      <w:proofErr w:type="spellStart"/>
      <w:r>
        <w:rPr>
          <w:rFonts w:ascii="Cambria" w:eastAsia="Cambria" w:hAnsi="Cambria" w:cs="Cambria"/>
          <w:sz w:val="28"/>
          <w:szCs w:val="28"/>
        </w:rPr>
        <w:t>internetwork</w:t>
      </w:r>
      <w:proofErr w:type="spellEnd"/>
      <w:r>
        <w:rPr>
          <w:rFonts w:ascii="Cambria" w:eastAsia="Cambria" w:hAnsi="Cambria" w:cs="Cambria"/>
          <w:sz w:val="28"/>
          <w:szCs w:val="28"/>
        </w:rPr>
        <w:t xml:space="preserve">, se refiere a la interconexión de múltiples redes individuales, por otro lado, internet es la red global más grande y accesible públicamente que permite la comunicación a nivel mundial. Con esto claro, se concluye que la </w:t>
      </w:r>
      <w:proofErr w:type="spellStart"/>
      <w:r>
        <w:rPr>
          <w:rFonts w:ascii="Cambria" w:eastAsia="Cambria" w:hAnsi="Cambria" w:cs="Cambria"/>
          <w:sz w:val="28"/>
          <w:szCs w:val="28"/>
        </w:rPr>
        <w:t>internetwork</w:t>
      </w:r>
      <w:proofErr w:type="spellEnd"/>
      <w:r>
        <w:rPr>
          <w:rFonts w:ascii="Cambria" w:eastAsia="Cambria" w:hAnsi="Cambria" w:cs="Cambria"/>
          <w:sz w:val="28"/>
          <w:szCs w:val="28"/>
        </w:rPr>
        <w:t xml:space="preserve"> es un concepto más amplio que abarca la </w:t>
      </w:r>
      <w:r>
        <w:rPr>
          <w:rFonts w:ascii="Cambria" w:eastAsia="Cambria" w:hAnsi="Cambria" w:cs="Cambria"/>
          <w:b/>
          <w:sz w:val="28"/>
          <w:szCs w:val="28"/>
        </w:rPr>
        <w:t>interconexión de redes a diferentes niveles</w:t>
      </w:r>
      <w:r>
        <w:rPr>
          <w:rFonts w:ascii="Cambria" w:eastAsia="Cambria" w:hAnsi="Cambria" w:cs="Cambria"/>
          <w:sz w:val="28"/>
          <w:szCs w:val="28"/>
        </w:rPr>
        <w:t xml:space="preserve">, mientras que internet se refiere específicamente a </w:t>
      </w:r>
      <w:r>
        <w:rPr>
          <w:rFonts w:ascii="Cambria" w:eastAsia="Cambria" w:hAnsi="Cambria" w:cs="Cambria"/>
          <w:b/>
          <w:sz w:val="28"/>
          <w:szCs w:val="28"/>
        </w:rPr>
        <w:t>la red global de alcance público</w:t>
      </w:r>
      <w:r>
        <w:rPr>
          <w:rFonts w:ascii="Cambria" w:eastAsia="Cambria" w:hAnsi="Cambria" w:cs="Cambria"/>
          <w:sz w:val="28"/>
          <w:szCs w:val="28"/>
        </w:rPr>
        <w:t>.</w:t>
      </w:r>
    </w:p>
    <w:p w14:paraId="4FF1DCA7" w14:textId="77777777" w:rsidR="00412FEA" w:rsidRDefault="00412FEA">
      <w:pPr>
        <w:spacing w:before="91"/>
        <w:ind w:left="1440" w:right="1170"/>
        <w:jc w:val="both"/>
        <w:rPr>
          <w:rFonts w:ascii="Cambria" w:eastAsia="Cambria" w:hAnsi="Cambria" w:cs="Cambria"/>
          <w:sz w:val="28"/>
          <w:szCs w:val="28"/>
        </w:rPr>
      </w:pPr>
    </w:p>
    <w:p w14:paraId="0CAAE3E3" w14:textId="77777777" w:rsidR="00412FEA" w:rsidRDefault="00412FEA">
      <w:pPr>
        <w:numPr>
          <w:ilvl w:val="0"/>
          <w:numId w:val="5"/>
        </w:numPr>
        <w:spacing w:before="91"/>
        <w:ind w:right="1170"/>
        <w:jc w:val="both"/>
        <w:rPr>
          <w:rFonts w:ascii="Cambria" w:eastAsia="Cambria" w:hAnsi="Cambria" w:cs="Cambria"/>
          <w:sz w:val="28"/>
          <w:szCs w:val="28"/>
        </w:rPr>
      </w:pPr>
    </w:p>
    <w:p w14:paraId="12F5408D" w14:textId="77777777" w:rsidR="00412FEA" w:rsidRDefault="00000000">
      <w:pPr>
        <w:numPr>
          <w:ilvl w:val="1"/>
          <w:numId w:val="5"/>
        </w:numPr>
        <w:ind w:right="1170"/>
        <w:jc w:val="both"/>
        <w:rPr>
          <w:rFonts w:ascii="Cambria" w:eastAsia="Cambria" w:hAnsi="Cambria" w:cs="Cambria"/>
          <w:sz w:val="28"/>
          <w:szCs w:val="28"/>
        </w:rPr>
      </w:pPr>
      <w:r>
        <w:rPr>
          <w:rFonts w:ascii="Cambria" w:eastAsia="Cambria" w:hAnsi="Cambria" w:cs="Cambria"/>
          <w:sz w:val="28"/>
          <w:szCs w:val="28"/>
        </w:rPr>
        <w:t>La NIC es el dispositivo que permite que otro dispositivo se conecte a una red.</w:t>
      </w:r>
    </w:p>
    <w:p w14:paraId="65BA26D4" w14:textId="77777777" w:rsidR="00412FEA" w:rsidRDefault="00000000">
      <w:pPr>
        <w:numPr>
          <w:ilvl w:val="1"/>
          <w:numId w:val="5"/>
        </w:numPr>
        <w:ind w:right="1170"/>
        <w:jc w:val="both"/>
        <w:rPr>
          <w:rFonts w:ascii="Cambria" w:eastAsia="Cambria" w:hAnsi="Cambria" w:cs="Cambria"/>
          <w:sz w:val="28"/>
          <w:szCs w:val="28"/>
        </w:rPr>
      </w:pPr>
      <w:r>
        <w:rPr>
          <w:rFonts w:ascii="Cambria" w:eastAsia="Cambria" w:hAnsi="Cambria" w:cs="Cambria"/>
          <w:sz w:val="28"/>
          <w:szCs w:val="28"/>
        </w:rPr>
        <w:t>El puerto físico es el lugar donde se conecta el cable de red en un dispositivo.</w:t>
      </w:r>
    </w:p>
    <w:p w14:paraId="31708967" w14:textId="77777777" w:rsidR="00412FEA" w:rsidRDefault="00000000">
      <w:pPr>
        <w:numPr>
          <w:ilvl w:val="1"/>
          <w:numId w:val="5"/>
        </w:numPr>
        <w:ind w:right="1170"/>
        <w:jc w:val="both"/>
        <w:rPr>
          <w:rFonts w:ascii="Cambria" w:eastAsia="Cambria" w:hAnsi="Cambria" w:cs="Cambria"/>
          <w:sz w:val="28"/>
          <w:szCs w:val="28"/>
        </w:rPr>
      </w:pPr>
      <w:r>
        <w:rPr>
          <w:rFonts w:ascii="Cambria" w:eastAsia="Cambria" w:hAnsi="Cambria" w:cs="Cambria"/>
          <w:sz w:val="28"/>
          <w:szCs w:val="28"/>
        </w:rPr>
        <w:t>La interfaz de red es el punto de conexión en un dispositivo de red que ayuda a conectar diferentes redes y permite que los datos se muevan entre ellas.</w:t>
      </w:r>
    </w:p>
    <w:p w14:paraId="45540DF5" w14:textId="77777777" w:rsidR="00412FEA" w:rsidRDefault="00000000">
      <w:pPr>
        <w:numPr>
          <w:ilvl w:val="0"/>
          <w:numId w:val="5"/>
        </w:numPr>
        <w:ind w:right="1170"/>
        <w:jc w:val="both"/>
        <w:rPr>
          <w:rFonts w:ascii="Cambria" w:eastAsia="Cambria" w:hAnsi="Cambria" w:cs="Cambria"/>
          <w:sz w:val="28"/>
          <w:szCs w:val="28"/>
        </w:rPr>
      </w:pPr>
      <w:r>
        <w:rPr>
          <w:rFonts w:ascii="Cambria" w:eastAsia="Cambria" w:hAnsi="Cambria" w:cs="Cambria"/>
          <w:sz w:val="28"/>
          <w:szCs w:val="28"/>
        </w:rPr>
        <w:t>Se considera que un protocolo es independiente de la tecnología debido a que se enfoca en definir las reglas y procedimientos de comunicación de manera abstracta, permitiendo la interoperabilidad, la flexibilidad y la adaptabilidad en entornos de red diversos.</w:t>
      </w:r>
    </w:p>
    <w:p w14:paraId="44A84C2A" w14:textId="77777777" w:rsidR="00412FEA" w:rsidRDefault="00000000">
      <w:pPr>
        <w:numPr>
          <w:ilvl w:val="0"/>
          <w:numId w:val="5"/>
        </w:numPr>
        <w:ind w:right="1170"/>
        <w:jc w:val="both"/>
        <w:rPr>
          <w:rFonts w:ascii="Cambria" w:eastAsia="Cambria" w:hAnsi="Cambria" w:cs="Cambria"/>
          <w:sz w:val="28"/>
          <w:szCs w:val="28"/>
        </w:rPr>
      </w:pPr>
      <w:r>
        <w:rPr>
          <w:rFonts w:ascii="Cambria" w:eastAsia="Cambria" w:hAnsi="Cambria" w:cs="Cambria"/>
          <w:sz w:val="28"/>
          <w:szCs w:val="28"/>
        </w:rPr>
        <w:t>Es una unidad de datos definida en un nivel específico del modelo de referencia de red que encapsula los datos junto con información de control necesaria para la comunicación a través de la red.</w:t>
      </w:r>
    </w:p>
    <w:p w14:paraId="077ED123" w14:textId="77777777" w:rsidR="00412FEA" w:rsidRDefault="00000000">
      <w:pPr>
        <w:numPr>
          <w:ilvl w:val="0"/>
          <w:numId w:val="5"/>
        </w:numPr>
        <w:ind w:right="1170"/>
        <w:jc w:val="both"/>
        <w:rPr>
          <w:rFonts w:ascii="Cambria" w:eastAsia="Cambria" w:hAnsi="Cambria" w:cs="Cambria"/>
          <w:sz w:val="28"/>
          <w:szCs w:val="28"/>
        </w:rPr>
      </w:pPr>
      <w:r>
        <w:rPr>
          <w:rFonts w:ascii="Cambria" w:eastAsia="Cambria" w:hAnsi="Cambria" w:cs="Cambria"/>
          <w:sz w:val="28"/>
          <w:szCs w:val="28"/>
        </w:rPr>
        <w:t xml:space="preserve">Los protocolos desempeñan el importante papel al establecer reglas y procedimientos estandarizados que permiten la comunicación efectiva entre dispositivos en una red. </w:t>
      </w:r>
    </w:p>
    <w:p w14:paraId="2729D214" w14:textId="77777777" w:rsidR="00412FEA" w:rsidRDefault="00000000">
      <w:pPr>
        <w:spacing w:before="91"/>
        <w:ind w:left="1440" w:right="1170"/>
        <w:jc w:val="both"/>
        <w:rPr>
          <w:rFonts w:ascii="Cambria" w:eastAsia="Cambria" w:hAnsi="Cambria" w:cs="Cambria"/>
          <w:sz w:val="28"/>
          <w:szCs w:val="28"/>
        </w:rPr>
      </w:pPr>
      <w:r>
        <w:rPr>
          <w:rFonts w:ascii="Cambria" w:eastAsia="Cambria" w:hAnsi="Cambria" w:cs="Cambria"/>
          <w:sz w:val="28"/>
          <w:szCs w:val="28"/>
        </w:rPr>
        <w:t>El proceso de encapsulamiento de datos implica agregar información de control y encabezados a los datos en cada capa del modelo TCP/IP a medida que los datos descienden a través de las capas para su transmisión a través de la red. Cada capa agrega su propia información de encabezado, creando una Unidad de Datos del Protocolo (PDU) específica en cada capa.</w:t>
      </w:r>
    </w:p>
    <w:p w14:paraId="3E60325F" w14:textId="18DEFABC" w:rsidR="00B50286" w:rsidRDefault="00BF01F4">
      <w:pPr>
        <w:spacing w:before="91"/>
        <w:ind w:left="1440" w:right="1170"/>
        <w:jc w:val="both"/>
        <w:rPr>
          <w:rFonts w:ascii="Cambria" w:eastAsia="Cambria" w:hAnsi="Cambria" w:cs="Cambria"/>
          <w:sz w:val="28"/>
          <w:szCs w:val="28"/>
        </w:rPr>
      </w:pPr>
      <w:r>
        <w:rPr>
          <w:rFonts w:ascii="Cambria" w:eastAsia="Cambria" w:hAnsi="Cambria" w:cs="Cambria"/>
          <w:sz w:val="28"/>
          <w:szCs w:val="28"/>
        </w:rPr>
        <w:lastRenderedPageBreak/>
        <w:t xml:space="preserve">               </w:t>
      </w:r>
      <w:r w:rsidR="00B50286">
        <w:rPr>
          <w:rFonts w:ascii="Cambria" w:eastAsia="Cambria" w:hAnsi="Cambria" w:cs="Cambria"/>
          <w:noProof/>
          <w:sz w:val="28"/>
          <w:szCs w:val="28"/>
        </w:rPr>
        <w:drawing>
          <wp:inline distT="0" distB="0" distL="0" distR="0" wp14:anchorId="3183E223" wp14:editId="56DA54CB">
            <wp:extent cx="4603806" cy="2790513"/>
            <wp:effectExtent l="0" t="0" r="6350" b="0"/>
            <wp:docPr id="20291652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7265" cy="2798671"/>
                    </a:xfrm>
                    <a:prstGeom prst="rect">
                      <a:avLst/>
                    </a:prstGeom>
                    <a:noFill/>
                  </pic:spPr>
                </pic:pic>
              </a:graphicData>
            </a:graphic>
          </wp:inline>
        </w:drawing>
      </w:r>
    </w:p>
    <w:p w14:paraId="475E5A95" w14:textId="77777777" w:rsidR="00B50286" w:rsidRDefault="00B50286">
      <w:pPr>
        <w:spacing w:before="91"/>
        <w:ind w:left="1440" w:right="1170"/>
        <w:jc w:val="both"/>
        <w:rPr>
          <w:rFonts w:ascii="Cambria" w:eastAsia="Cambria" w:hAnsi="Cambria" w:cs="Cambria"/>
          <w:sz w:val="28"/>
          <w:szCs w:val="28"/>
        </w:rPr>
      </w:pPr>
    </w:p>
    <w:p w14:paraId="17E8947C" w14:textId="77777777" w:rsidR="00412FEA" w:rsidRDefault="00000000">
      <w:pPr>
        <w:numPr>
          <w:ilvl w:val="0"/>
          <w:numId w:val="5"/>
        </w:numPr>
        <w:spacing w:before="91"/>
        <w:ind w:right="1170"/>
        <w:jc w:val="both"/>
        <w:rPr>
          <w:rFonts w:ascii="Cambria" w:eastAsia="Cambria" w:hAnsi="Cambria" w:cs="Cambria"/>
          <w:sz w:val="28"/>
          <w:szCs w:val="28"/>
        </w:rPr>
      </w:pPr>
      <w:r>
        <w:rPr>
          <w:rFonts w:ascii="Cambria" w:eastAsia="Cambria" w:hAnsi="Cambria" w:cs="Cambria"/>
          <w:sz w:val="28"/>
          <w:szCs w:val="28"/>
        </w:rPr>
        <w:t>Los modelos de protocolo se enfocan en describir las funciones específicas de las capas de una suite de protocolos, mientras que los modelos de referencia proporcionan una guía general para comprender las funciones y procesos de comunicación en redes.</w:t>
      </w:r>
    </w:p>
    <w:p w14:paraId="50950C13" w14:textId="77777777" w:rsidR="00412FEA" w:rsidRDefault="00412FEA">
      <w:pPr>
        <w:numPr>
          <w:ilvl w:val="0"/>
          <w:numId w:val="5"/>
        </w:numPr>
        <w:ind w:right="1170"/>
        <w:jc w:val="both"/>
        <w:rPr>
          <w:rFonts w:ascii="Cambria" w:eastAsia="Cambria" w:hAnsi="Cambria" w:cs="Cambria"/>
          <w:sz w:val="28"/>
          <w:szCs w:val="28"/>
        </w:rPr>
      </w:pPr>
    </w:p>
    <w:p w14:paraId="00FD0322" w14:textId="77777777" w:rsidR="00412FEA" w:rsidRDefault="00412FEA">
      <w:pPr>
        <w:spacing w:before="91"/>
        <w:ind w:left="1440" w:right="1170"/>
        <w:jc w:val="both"/>
        <w:rPr>
          <w:rFonts w:ascii="Cambria" w:eastAsia="Cambria" w:hAnsi="Cambria" w:cs="Cambria"/>
          <w:sz w:val="28"/>
          <w:szCs w:val="28"/>
        </w:rPr>
      </w:pPr>
    </w:p>
    <w:tbl>
      <w:tblPr>
        <w:tblStyle w:val="a1"/>
        <w:tblW w:w="1028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40"/>
        <w:gridCol w:w="5140"/>
      </w:tblGrid>
      <w:tr w:rsidR="00412FEA" w14:paraId="61874900" w14:textId="77777777">
        <w:trPr>
          <w:trHeight w:val="480"/>
        </w:trPr>
        <w:tc>
          <w:tcPr>
            <w:tcW w:w="10280" w:type="dxa"/>
            <w:gridSpan w:val="2"/>
            <w:shd w:val="clear" w:color="auto" w:fill="auto"/>
            <w:tcMar>
              <w:top w:w="100" w:type="dxa"/>
              <w:left w:w="100" w:type="dxa"/>
              <w:bottom w:w="100" w:type="dxa"/>
              <w:right w:w="100" w:type="dxa"/>
            </w:tcMar>
          </w:tcPr>
          <w:p w14:paraId="056DD4BF" w14:textId="77777777" w:rsidR="00412FEA" w:rsidRDefault="00000000">
            <w:pPr>
              <w:pBdr>
                <w:top w:val="nil"/>
                <w:left w:val="nil"/>
                <w:bottom w:val="nil"/>
                <w:right w:val="nil"/>
                <w:between w:val="nil"/>
              </w:pBdr>
              <w:jc w:val="center"/>
              <w:rPr>
                <w:rFonts w:ascii="Cambria" w:eastAsia="Cambria" w:hAnsi="Cambria" w:cs="Cambria"/>
                <w:b/>
                <w:sz w:val="28"/>
                <w:szCs w:val="28"/>
              </w:rPr>
            </w:pPr>
            <w:r>
              <w:rPr>
                <w:rFonts w:ascii="Cambria" w:eastAsia="Cambria" w:hAnsi="Cambria" w:cs="Cambria"/>
                <w:b/>
                <w:sz w:val="28"/>
                <w:szCs w:val="28"/>
              </w:rPr>
              <w:t>Modelo TCP/IP</w:t>
            </w:r>
          </w:p>
        </w:tc>
      </w:tr>
      <w:tr w:rsidR="00412FEA" w14:paraId="24049DF7" w14:textId="77777777">
        <w:tc>
          <w:tcPr>
            <w:tcW w:w="5140" w:type="dxa"/>
            <w:shd w:val="clear" w:color="auto" w:fill="auto"/>
            <w:tcMar>
              <w:top w:w="100" w:type="dxa"/>
              <w:left w:w="100" w:type="dxa"/>
              <w:bottom w:w="100" w:type="dxa"/>
              <w:right w:w="100" w:type="dxa"/>
            </w:tcMar>
          </w:tcPr>
          <w:p w14:paraId="1E087162" w14:textId="77777777" w:rsidR="00412FEA" w:rsidRDefault="00000000">
            <w:pPr>
              <w:pBdr>
                <w:top w:val="nil"/>
                <w:left w:val="nil"/>
                <w:bottom w:val="nil"/>
                <w:right w:val="nil"/>
                <w:between w:val="nil"/>
              </w:pBdr>
              <w:jc w:val="center"/>
              <w:rPr>
                <w:rFonts w:ascii="Cambria" w:eastAsia="Cambria" w:hAnsi="Cambria" w:cs="Cambria"/>
                <w:b/>
                <w:sz w:val="28"/>
                <w:szCs w:val="28"/>
              </w:rPr>
            </w:pPr>
            <w:r>
              <w:rPr>
                <w:rFonts w:ascii="Cambria" w:eastAsia="Cambria" w:hAnsi="Cambria" w:cs="Cambria"/>
                <w:b/>
                <w:sz w:val="28"/>
                <w:szCs w:val="28"/>
              </w:rPr>
              <w:t>Nombre de capa</w:t>
            </w:r>
          </w:p>
        </w:tc>
        <w:tc>
          <w:tcPr>
            <w:tcW w:w="5140" w:type="dxa"/>
            <w:shd w:val="clear" w:color="auto" w:fill="auto"/>
            <w:tcMar>
              <w:top w:w="100" w:type="dxa"/>
              <w:left w:w="100" w:type="dxa"/>
              <w:bottom w:w="100" w:type="dxa"/>
              <w:right w:w="100" w:type="dxa"/>
            </w:tcMar>
          </w:tcPr>
          <w:p w14:paraId="44F271CD" w14:textId="77777777" w:rsidR="00412FEA" w:rsidRDefault="00000000">
            <w:pPr>
              <w:pBdr>
                <w:top w:val="nil"/>
                <w:left w:val="nil"/>
                <w:bottom w:val="nil"/>
                <w:right w:val="nil"/>
                <w:between w:val="nil"/>
              </w:pBdr>
              <w:jc w:val="center"/>
              <w:rPr>
                <w:rFonts w:ascii="Cambria" w:eastAsia="Cambria" w:hAnsi="Cambria" w:cs="Cambria"/>
                <w:b/>
                <w:sz w:val="28"/>
                <w:szCs w:val="28"/>
              </w:rPr>
            </w:pPr>
            <w:r>
              <w:rPr>
                <w:rFonts w:ascii="Cambria" w:eastAsia="Cambria" w:hAnsi="Cambria" w:cs="Cambria"/>
                <w:b/>
                <w:sz w:val="28"/>
                <w:szCs w:val="28"/>
              </w:rPr>
              <w:t>Función</w:t>
            </w:r>
          </w:p>
        </w:tc>
      </w:tr>
      <w:tr w:rsidR="00412FEA" w14:paraId="7A4D3482" w14:textId="77777777">
        <w:tc>
          <w:tcPr>
            <w:tcW w:w="5140" w:type="dxa"/>
            <w:shd w:val="clear" w:color="auto" w:fill="auto"/>
            <w:tcMar>
              <w:top w:w="100" w:type="dxa"/>
              <w:left w:w="100" w:type="dxa"/>
              <w:bottom w:w="100" w:type="dxa"/>
              <w:right w:w="100" w:type="dxa"/>
            </w:tcMar>
          </w:tcPr>
          <w:p w14:paraId="602CD410" w14:textId="77777777" w:rsidR="00412FEA" w:rsidRDefault="00000000">
            <w:pPr>
              <w:pBdr>
                <w:top w:val="nil"/>
                <w:left w:val="nil"/>
                <w:bottom w:val="nil"/>
                <w:right w:val="nil"/>
                <w:between w:val="nil"/>
              </w:pBdr>
              <w:jc w:val="center"/>
              <w:rPr>
                <w:rFonts w:ascii="Cambria" w:eastAsia="Cambria" w:hAnsi="Cambria" w:cs="Cambria"/>
                <w:b/>
                <w:sz w:val="28"/>
                <w:szCs w:val="28"/>
              </w:rPr>
            </w:pPr>
            <w:r>
              <w:rPr>
                <w:rFonts w:ascii="Cambria" w:eastAsia="Cambria" w:hAnsi="Cambria" w:cs="Cambria"/>
                <w:b/>
                <w:sz w:val="28"/>
                <w:szCs w:val="28"/>
              </w:rPr>
              <w:t>Capa de aplicación</w:t>
            </w:r>
          </w:p>
        </w:tc>
        <w:tc>
          <w:tcPr>
            <w:tcW w:w="5140" w:type="dxa"/>
            <w:shd w:val="clear" w:color="auto" w:fill="auto"/>
            <w:tcMar>
              <w:top w:w="100" w:type="dxa"/>
              <w:left w:w="100" w:type="dxa"/>
              <w:bottom w:w="100" w:type="dxa"/>
              <w:right w:w="100" w:type="dxa"/>
            </w:tcMar>
          </w:tcPr>
          <w:p w14:paraId="32D040A8"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Proporciona servicios de red a las aplicaciones de usuario, como HTTP para la navegación web, SMTP para el correo electrónico, etc.</w:t>
            </w:r>
          </w:p>
        </w:tc>
      </w:tr>
      <w:tr w:rsidR="00412FEA" w14:paraId="4ED4F439" w14:textId="77777777">
        <w:tc>
          <w:tcPr>
            <w:tcW w:w="5140" w:type="dxa"/>
            <w:shd w:val="clear" w:color="auto" w:fill="auto"/>
            <w:tcMar>
              <w:top w:w="100" w:type="dxa"/>
              <w:left w:w="100" w:type="dxa"/>
              <w:bottom w:w="100" w:type="dxa"/>
              <w:right w:w="100" w:type="dxa"/>
            </w:tcMar>
          </w:tcPr>
          <w:p w14:paraId="7EE46A5D" w14:textId="77777777" w:rsidR="00412FEA" w:rsidRDefault="00000000">
            <w:pPr>
              <w:pBdr>
                <w:top w:val="nil"/>
                <w:left w:val="nil"/>
                <w:bottom w:val="nil"/>
                <w:right w:val="nil"/>
                <w:between w:val="nil"/>
              </w:pBdr>
              <w:jc w:val="center"/>
              <w:rPr>
                <w:rFonts w:ascii="Cambria" w:eastAsia="Cambria" w:hAnsi="Cambria" w:cs="Cambria"/>
                <w:b/>
                <w:sz w:val="28"/>
                <w:szCs w:val="28"/>
              </w:rPr>
            </w:pPr>
            <w:r>
              <w:rPr>
                <w:rFonts w:ascii="Cambria" w:eastAsia="Cambria" w:hAnsi="Cambria" w:cs="Cambria"/>
                <w:b/>
                <w:sz w:val="28"/>
                <w:szCs w:val="28"/>
              </w:rPr>
              <w:t>Capa de transporte</w:t>
            </w:r>
          </w:p>
        </w:tc>
        <w:tc>
          <w:tcPr>
            <w:tcW w:w="5140" w:type="dxa"/>
            <w:shd w:val="clear" w:color="auto" w:fill="auto"/>
            <w:tcMar>
              <w:top w:w="100" w:type="dxa"/>
              <w:left w:w="100" w:type="dxa"/>
              <w:bottom w:w="100" w:type="dxa"/>
              <w:right w:w="100" w:type="dxa"/>
            </w:tcMar>
          </w:tcPr>
          <w:p w14:paraId="1BD17DD4"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Proporciona la entrega de datos de extremo a extremo, asegurando la integridad y el control de flujo.</w:t>
            </w:r>
          </w:p>
        </w:tc>
      </w:tr>
      <w:tr w:rsidR="00412FEA" w14:paraId="2BE065C1" w14:textId="77777777">
        <w:tc>
          <w:tcPr>
            <w:tcW w:w="5140" w:type="dxa"/>
            <w:shd w:val="clear" w:color="auto" w:fill="auto"/>
            <w:tcMar>
              <w:top w:w="100" w:type="dxa"/>
              <w:left w:w="100" w:type="dxa"/>
              <w:bottom w:w="100" w:type="dxa"/>
              <w:right w:w="100" w:type="dxa"/>
            </w:tcMar>
          </w:tcPr>
          <w:p w14:paraId="5AAA101D" w14:textId="77777777" w:rsidR="00412FEA" w:rsidRDefault="00000000">
            <w:pPr>
              <w:jc w:val="center"/>
              <w:rPr>
                <w:rFonts w:ascii="Cambria" w:eastAsia="Cambria" w:hAnsi="Cambria" w:cs="Cambria"/>
                <w:b/>
                <w:sz w:val="28"/>
                <w:szCs w:val="28"/>
              </w:rPr>
            </w:pPr>
            <w:r>
              <w:rPr>
                <w:rFonts w:ascii="Cambria" w:eastAsia="Cambria" w:hAnsi="Cambria" w:cs="Cambria"/>
                <w:b/>
                <w:sz w:val="28"/>
                <w:szCs w:val="28"/>
              </w:rPr>
              <w:t>Capa de internet</w:t>
            </w:r>
          </w:p>
        </w:tc>
        <w:tc>
          <w:tcPr>
            <w:tcW w:w="5140" w:type="dxa"/>
            <w:shd w:val="clear" w:color="auto" w:fill="auto"/>
            <w:tcMar>
              <w:top w:w="100" w:type="dxa"/>
              <w:left w:w="100" w:type="dxa"/>
              <w:bottom w:w="100" w:type="dxa"/>
              <w:right w:w="100" w:type="dxa"/>
            </w:tcMar>
          </w:tcPr>
          <w:p w14:paraId="49390778"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Encamina los datos a través de la red utilizando direcciones IP y determina la mejor ruta para la transmisión.</w:t>
            </w:r>
          </w:p>
        </w:tc>
      </w:tr>
      <w:tr w:rsidR="00412FEA" w14:paraId="168D142B" w14:textId="77777777">
        <w:tc>
          <w:tcPr>
            <w:tcW w:w="5140" w:type="dxa"/>
            <w:shd w:val="clear" w:color="auto" w:fill="auto"/>
            <w:tcMar>
              <w:top w:w="100" w:type="dxa"/>
              <w:left w:w="100" w:type="dxa"/>
              <w:bottom w:w="100" w:type="dxa"/>
              <w:right w:w="100" w:type="dxa"/>
            </w:tcMar>
          </w:tcPr>
          <w:p w14:paraId="5AAC6AD0" w14:textId="77777777" w:rsidR="00412FEA" w:rsidRDefault="00000000">
            <w:pPr>
              <w:jc w:val="center"/>
              <w:rPr>
                <w:rFonts w:ascii="Cambria" w:eastAsia="Cambria" w:hAnsi="Cambria" w:cs="Cambria"/>
                <w:b/>
                <w:sz w:val="28"/>
                <w:szCs w:val="28"/>
              </w:rPr>
            </w:pPr>
            <w:r>
              <w:rPr>
                <w:rFonts w:ascii="Cambria" w:eastAsia="Cambria" w:hAnsi="Cambria" w:cs="Cambria"/>
                <w:b/>
                <w:sz w:val="28"/>
                <w:szCs w:val="28"/>
              </w:rPr>
              <w:t>Capa de acceso a la red</w:t>
            </w:r>
          </w:p>
        </w:tc>
        <w:tc>
          <w:tcPr>
            <w:tcW w:w="5140" w:type="dxa"/>
            <w:shd w:val="clear" w:color="auto" w:fill="auto"/>
            <w:tcMar>
              <w:top w:w="100" w:type="dxa"/>
              <w:left w:w="100" w:type="dxa"/>
              <w:bottom w:w="100" w:type="dxa"/>
              <w:right w:w="100" w:type="dxa"/>
            </w:tcMar>
          </w:tcPr>
          <w:p w14:paraId="238A9544"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Se encarga de la transmisión de datos a través del medio físico de la red.</w:t>
            </w:r>
          </w:p>
        </w:tc>
      </w:tr>
    </w:tbl>
    <w:p w14:paraId="3D4B6D85" w14:textId="77777777" w:rsidR="00412FEA" w:rsidRDefault="00412FEA">
      <w:pPr>
        <w:spacing w:before="91"/>
        <w:ind w:left="1440" w:right="1170"/>
        <w:jc w:val="both"/>
        <w:rPr>
          <w:rFonts w:ascii="Cambria" w:eastAsia="Cambria" w:hAnsi="Cambria" w:cs="Cambria"/>
          <w:sz w:val="28"/>
          <w:szCs w:val="28"/>
        </w:rPr>
      </w:pPr>
    </w:p>
    <w:p w14:paraId="11B54E20" w14:textId="77777777" w:rsidR="00412FEA" w:rsidRDefault="00412FEA">
      <w:pPr>
        <w:spacing w:before="91"/>
        <w:ind w:left="1440" w:right="1170"/>
        <w:jc w:val="both"/>
        <w:rPr>
          <w:rFonts w:ascii="Cambria" w:eastAsia="Cambria" w:hAnsi="Cambria" w:cs="Cambria"/>
          <w:sz w:val="28"/>
          <w:szCs w:val="28"/>
        </w:rPr>
      </w:pPr>
    </w:p>
    <w:tbl>
      <w:tblPr>
        <w:tblStyle w:val="a2"/>
        <w:tblW w:w="1028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40"/>
        <w:gridCol w:w="5140"/>
      </w:tblGrid>
      <w:tr w:rsidR="00412FEA" w14:paraId="00F34D0E" w14:textId="77777777">
        <w:trPr>
          <w:trHeight w:val="480"/>
        </w:trPr>
        <w:tc>
          <w:tcPr>
            <w:tcW w:w="10280" w:type="dxa"/>
            <w:gridSpan w:val="2"/>
            <w:shd w:val="clear" w:color="auto" w:fill="auto"/>
            <w:tcMar>
              <w:top w:w="100" w:type="dxa"/>
              <w:left w:w="100" w:type="dxa"/>
              <w:bottom w:w="100" w:type="dxa"/>
              <w:right w:w="100" w:type="dxa"/>
            </w:tcMar>
          </w:tcPr>
          <w:p w14:paraId="7382EE0D" w14:textId="77777777" w:rsidR="00412FEA" w:rsidRDefault="00000000">
            <w:pPr>
              <w:pBdr>
                <w:top w:val="nil"/>
                <w:left w:val="nil"/>
                <w:bottom w:val="nil"/>
                <w:right w:val="nil"/>
                <w:between w:val="nil"/>
              </w:pBdr>
              <w:jc w:val="center"/>
              <w:rPr>
                <w:rFonts w:ascii="Cambria" w:eastAsia="Cambria" w:hAnsi="Cambria" w:cs="Cambria"/>
                <w:b/>
                <w:sz w:val="28"/>
                <w:szCs w:val="28"/>
              </w:rPr>
            </w:pPr>
            <w:r>
              <w:rPr>
                <w:rFonts w:ascii="Cambria" w:eastAsia="Cambria" w:hAnsi="Cambria" w:cs="Cambria"/>
                <w:b/>
                <w:sz w:val="28"/>
                <w:szCs w:val="28"/>
              </w:rPr>
              <w:t>Modelo OSI</w:t>
            </w:r>
          </w:p>
        </w:tc>
      </w:tr>
      <w:tr w:rsidR="00412FEA" w14:paraId="3FA05A31" w14:textId="77777777">
        <w:tc>
          <w:tcPr>
            <w:tcW w:w="5140" w:type="dxa"/>
            <w:shd w:val="clear" w:color="auto" w:fill="auto"/>
            <w:tcMar>
              <w:top w:w="100" w:type="dxa"/>
              <w:left w:w="100" w:type="dxa"/>
              <w:bottom w:w="100" w:type="dxa"/>
              <w:right w:w="100" w:type="dxa"/>
            </w:tcMar>
          </w:tcPr>
          <w:p w14:paraId="10DFCDF5" w14:textId="77777777" w:rsidR="00412FEA" w:rsidRDefault="00000000">
            <w:pPr>
              <w:jc w:val="center"/>
              <w:rPr>
                <w:rFonts w:ascii="Cambria" w:eastAsia="Cambria" w:hAnsi="Cambria" w:cs="Cambria"/>
                <w:b/>
                <w:sz w:val="28"/>
                <w:szCs w:val="28"/>
              </w:rPr>
            </w:pPr>
            <w:r>
              <w:rPr>
                <w:rFonts w:ascii="Cambria" w:eastAsia="Cambria" w:hAnsi="Cambria" w:cs="Cambria"/>
                <w:b/>
                <w:sz w:val="28"/>
                <w:szCs w:val="28"/>
              </w:rPr>
              <w:t>Nombre de capa</w:t>
            </w:r>
          </w:p>
        </w:tc>
        <w:tc>
          <w:tcPr>
            <w:tcW w:w="5140" w:type="dxa"/>
            <w:shd w:val="clear" w:color="auto" w:fill="auto"/>
            <w:tcMar>
              <w:top w:w="100" w:type="dxa"/>
              <w:left w:w="100" w:type="dxa"/>
              <w:bottom w:w="100" w:type="dxa"/>
              <w:right w:w="100" w:type="dxa"/>
            </w:tcMar>
          </w:tcPr>
          <w:p w14:paraId="74ECE880" w14:textId="77777777" w:rsidR="00412FEA" w:rsidRDefault="00000000">
            <w:pPr>
              <w:jc w:val="center"/>
              <w:rPr>
                <w:rFonts w:ascii="Cambria" w:eastAsia="Cambria" w:hAnsi="Cambria" w:cs="Cambria"/>
                <w:b/>
                <w:sz w:val="28"/>
                <w:szCs w:val="28"/>
              </w:rPr>
            </w:pPr>
            <w:r>
              <w:rPr>
                <w:rFonts w:ascii="Cambria" w:eastAsia="Cambria" w:hAnsi="Cambria" w:cs="Cambria"/>
                <w:b/>
                <w:sz w:val="28"/>
                <w:szCs w:val="28"/>
              </w:rPr>
              <w:t>Función</w:t>
            </w:r>
          </w:p>
        </w:tc>
      </w:tr>
      <w:tr w:rsidR="00412FEA" w14:paraId="35E496CD" w14:textId="77777777">
        <w:tc>
          <w:tcPr>
            <w:tcW w:w="5140" w:type="dxa"/>
            <w:shd w:val="clear" w:color="auto" w:fill="auto"/>
            <w:tcMar>
              <w:top w:w="100" w:type="dxa"/>
              <w:left w:w="100" w:type="dxa"/>
              <w:bottom w:w="100" w:type="dxa"/>
              <w:right w:w="100" w:type="dxa"/>
            </w:tcMar>
          </w:tcPr>
          <w:p w14:paraId="05B0EA63" w14:textId="77777777" w:rsidR="00412FEA" w:rsidRDefault="00000000">
            <w:pPr>
              <w:jc w:val="center"/>
              <w:rPr>
                <w:rFonts w:ascii="Cambria" w:eastAsia="Cambria" w:hAnsi="Cambria" w:cs="Cambria"/>
                <w:b/>
                <w:sz w:val="28"/>
                <w:szCs w:val="28"/>
              </w:rPr>
            </w:pPr>
            <w:r>
              <w:rPr>
                <w:rFonts w:ascii="Cambria" w:eastAsia="Cambria" w:hAnsi="Cambria" w:cs="Cambria"/>
                <w:b/>
                <w:sz w:val="28"/>
                <w:szCs w:val="28"/>
              </w:rPr>
              <w:t>Capa de aplicación</w:t>
            </w:r>
          </w:p>
        </w:tc>
        <w:tc>
          <w:tcPr>
            <w:tcW w:w="5140" w:type="dxa"/>
            <w:shd w:val="clear" w:color="auto" w:fill="auto"/>
            <w:tcMar>
              <w:top w:w="100" w:type="dxa"/>
              <w:left w:w="100" w:type="dxa"/>
              <w:bottom w:w="100" w:type="dxa"/>
              <w:right w:w="100" w:type="dxa"/>
            </w:tcMar>
          </w:tcPr>
          <w:p w14:paraId="6F1C909C"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Proporciona servicios de red a las aplicaciones de usuario, como en el modelo TCP/IP.</w:t>
            </w:r>
          </w:p>
        </w:tc>
      </w:tr>
      <w:tr w:rsidR="00412FEA" w14:paraId="48FD134E" w14:textId="77777777">
        <w:tc>
          <w:tcPr>
            <w:tcW w:w="5140" w:type="dxa"/>
            <w:shd w:val="clear" w:color="auto" w:fill="auto"/>
            <w:tcMar>
              <w:top w:w="100" w:type="dxa"/>
              <w:left w:w="100" w:type="dxa"/>
              <w:bottom w:w="100" w:type="dxa"/>
              <w:right w:w="100" w:type="dxa"/>
            </w:tcMar>
          </w:tcPr>
          <w:p w14:paraId="1D7A0021" w14:textId="77777777" w:rsidR="00412FEA" w:rsidRDefault="00000000">
            <w:pPr>
              <w:jc w:val="center"/>
              <w:rPr>
                <w:rFonts w:ascii="Cambria" w:eastAsia="Cambria" w:hAnsi="Cambria" w:cs="Cambria"/>
                <w:b/>
                <w:sz w:val="28"/>
                <w:szCs w:val="28"/>
              </w:rPr>
            </w:pPr>
            <w:r>
              <w:rPr>
                <w:rFonts w:ascii="Cambria" w:eastAsia="Cambria" w:hAnsi="Cambria" w:cs="Cambria"/>
                <w:b/>
                <w:sz w:val="28"/>
                <w:szCs w:val="28"/>
              </w:rPr>
              <w:t>Capa de presentación</w:t>
            </w:r>
          </w:p>
        </w:tc>
        <w:tc>
          <w:tcPr>
            <w:tcW w:w="5140" w:type="dxa"/>
            <w:shd w:val="clear" w:color="auto" w:fill="auto"/>
            <w:tcMar>
              <w:top w:w="100" w:type="dxa"/>
              <w:left w:w="100" w:type="dxa"/>
              <w:bottom w:w="100" w:type="dxa"/>
              <w:right w:w="100" w:type="dxa"/>
            </w:tcMar>
          </w:tcPr>
          <w:p w14:paraId="6C63BAAB"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Se encarga de la representación de datos, cifrado y compresión.</w:t>
            </w:r>
          </w:p>
        </w:tc>
      </w:tr>
      <w:tr w:rsidR="00412FEA" w14:paraId="09B5C52C" w14:textId="77777777">
        <w:tc>
          <w:tcPr>
            <w:tcW w:w="5140" w:type="dxa"/>
            <w:shd w:val="clear" w:color="auto" w:fill="auto"/>
            <w:tcMar>
              <w:top w:w="100" w:type="dxa"/>
              <w:left w:w="100" w:type="dxa"/>
              <w:bottom w:w="100" w:type="dxa"/>
              <w:right w:w="100" w:type="dxa"/>
            </w:tcMar>
          </w:tcPr>
          <w:p w14:paraId="2FDA6171" w14:textId="77777777" w:rsidR="00412FEA" w:rsidRDefault="00000000">
            <w:pPr>
              <w:jc w:val="center"/>
              <w:rPr>
                <w:rFonts w:ascii="Cambria" w:eastAsia="Cambria" w:hAnsi="Cambria" w:cs="Cambria"/>
                <w:b/>
                <w:sz w:val="28"/>
                <w:szCs w:val="28"/>
              </w:rPr>
            </w:pPr>
            <w:r>
              <w:rPr>
                <w:rFonts w:ascii="Cambria" w:eastAsia="Cambria" w:hAnsi="Cambria" w:cs="Cambria"/>
                <w:b/>
                <w:sz w:val="28"/>
                <w:szCs w:val="28"/>
              </w:rPr>
              <w:t>Capa de sesión</w:t>
            </w:r>
          </w:p>
        </w:tc>
        <w:tc>
          <w:tcPr>
            <w:tcW w:w="5140" w:type="dxa"/>
            <w:shd w:val="clear" w:color="auto" w:fill="auto"/>
            <w:tcMar>
              <w:top w:w="100" w:type="dxa"/>
              <w:left w:w="100" w:type="dxa"/>
              <w:bottom w:w="100" w:type="dxa"/>
              <w:right w:w="100" w:type="dxa"/>
            </w:tcMar>
          </w:tcPr>
          <w:p w14:paraId="67D8F82D"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Establece, administra y finaliza las sesiones de comunicación entre dispositivos.</w:t>
            </w:r>
          </w:p>
        </w:tc>
      </w:tr>
      <w:tr w:rsidR="00412FEA" w14:paraId="0B66E551" w14:textId="77777777">
        <w:tc>
          <w:tcPr>
            <w:tcW w:w="5140" w:type="dxa"/>
            <w:shd w:val="clear" w:color="auto" w:fill="auto"/>
            <w:tcMar>
              <w:top w:w="100" w:type="dxa"/>
              <w:left w:w="100" w:type="dxa"/>
              <w:bottom w:w="100" w:type="dxa"/>
              <w:right w:w="100" w:type="dxa"/>
            </w:tcMar>
          </w:tcPr>
          <w:p w14:paraId="1D59CEE7" w14:textId="77777777" w:rsidR="00412FEA" w:rsidRDefault="00000000">
            <w:pPr>
              <w:jc w:val="center"/>
              <w:rPr>
                <w:rFonts w:ascii="Cambria" w:eastAsia="Cambria" w:hAnsi="Cambria" w:cs="Cambria"/>
                <w:b/>
                <w:sz w:val="28"/>
                <w:szCs w:val="28"/>
              </w:rPr>
            </w:pPr>
            <w:r>
              <w:rPr>
                <w:rFonts w:ascii="Cambria" w:eastAsia="Cambria" w:hAnsi="Cambria" w:cs="Cambria"/>
                <w:b/>
                <w:sz w:val="28"/>
                <w:szCs w:val="28"/>
              </w:rPr>
              <w:t>Capa de transporte</w:t>
            </w:r>
          </w:p>
        </w:tc>
        <w:tc>
          <w:tcPr>
            <w:tcW w:w="5140" w:type="dxa"/>
            <w:shd w:val="clear" w:color="auto" w:fill="auto"/>
            <w:tcMar>
              <w:top w:w="100" w:type="dxa"/>
              <w:left w:w="100" w:type="dxa"/>
              <w:bottom w:w="100" w:type="dxa"/>
              <w:right w:w="100" w:type="dxa"/>
            </w:tcMar>
          </w:tcPr>
          <w:p w14:paraId="196323F3"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Proporciona la entrega de datos de extremo a extremo, similar a la capa de transporte en el modelo TCP/IP. Incluye protocolos como TCP y UDP.</w:t>
            </w:r>
          </w:p>
        </w:tc>
      </w:tr>
      <w:tr w:rsidR="00412FEA" w14:paraId="255A682F" w14:textId="77777777">
        <w:tc>
          <w:tcPr>
            <w:tcW w:w="5140" w:type="dxa"/>
            <w:shd w:val="clear" w:color="auto" w:fill="auto"/>
            <w:tcMar>
              <w:top w:w="100" w:type="dxa"/>
              <w:left w:w="100" w:type="dxa"/>
              <w:bottom w:w="100" w:type="dxa"/>
              <w:right w:w="100" w:type="dxa"/>
            </w:tcMar>
          </w:tcPr>
          <w:p w14:paraId="05780535" w14:textId="77777777" w:rsidR="00412FEA" w:rsidRDefault="00000000">
            <w:pPr>
              <w:jc w:val="center"/>
              <w:rPr>
                <w:rFonts w:ascii="Cambria" w:eastAsia="Cambria" w:hAnsi="Cambria" w:cs="Cambria"/>
                <w:b/>
                <w:sz w:val="28"/>
                <w:szCs w:val="28"/>
              </w:rPr>
            </w:pPr>
            <w:r>
              <w:rPr>
                <w:rFonts w:ascii="Cambria" w:eastAsia="Cambria" w:hAnsi="Cambria" w:cs="Cambria"/>
                <w:b/>
                <w:sz w:val="28"/>
                <w:szCs w:val="28"/>
              </w:rPr>
              <w:t>Capa de red</w:t>
            </w:r>
          </w:p>
        </w:tc>
        <w:tc>
          <w:tcPr>
            <w:tcW w:w="5140" w:type="dxa"/>
            <w:shd w:val="clear" w:color="auto" w:fill="auto"/>
            <w:tcMar>
              <w:top w:w="100" w:type="dxa"/>
              <w:left w:w="100" w:type="dxa"/>
              <w:bottom w:w="100" w:type="dxa"/>
              <w:right w:w="100" w:type="dxa"/>
            </w:tcMar>
          </w:tcPr>
          <w:p w14:paraId="686C7F3E"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Encamina los datos a través de la red utilizando direcciones lógicas.</w:t>
            </w:r>
          </w:p>
        </w:tc>
      </w:tr>
      <w:tr w:rsidR="00412FEA" w14:paraId="6AE9813A" w14:textId="77777777">
        <w:tc>
          <w:tcPr>
            <w:tcW w:w="5140" w:type="dxa"/>
            <w:shd w:val="clear" w:color="auto" w:fill="auto"/>
            <w:tcMar>
              <w:top w:w="100" w:type="dxa"/>
              <w:left w:w="100" w:type="dxa"/>
              <w:bottom w:w="100" w:type="dxa"/>
              <w:right w:w="100" w:type="dxa"/>
            </w:tcMar>
          </w:tcPr>
          <w:p w14:paraId="185B93D1" w14:textId="77777777" w:rsidR="00412FEA" w:rsidRDefault="00000000">
            <w:pPr>
              <w:jc w:val="center"/>
              <w:rPr>
                <w:rFonts w:ascii="Cambria" w:eastAsia="Cambria" w:hAnsi="Cambria" w:cs="Cambria"/>
                <w:b/>
                <w:sz w:val="28"/>
                <w:szCs w:val="28"/>
              </w:rPr>
            </w:pPr>
            <w:r>
              <w:rPr>
                <w:rFonts w:ascii="Cambria" w:eastAsia="Cambria" w:hAnsi="Cambria" w:cs="Cambria"/>
                <w:b/>
                <w:sz w:val="28"/>
                <w:szCs w:val="28"/>
              </w:rPr>
              <w:t>Capa de enlace de datos</w:t>
            </w:r>
          </w:p>
        </w:tc>
        <w:tc>
          <w:tcPr>
            <w:tcW w:w="5140" w:type="dxa"/>
            <w:shd w:val="clear" w:color="auto" w:fill="auto"/>
            <w:tcMar>
              <w:top w:w="100" w:type="dxa"/>
              <w:left w:w="100" w:type="dxa"/>
              <w:bottom w:w="100" w:type="dxa"/>
              <w:right w:w="100" w:type="dxa"/>
            </w:tcMar>
          </w:tcPr>
          <w:p w14:paraId="0C426A02"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Se encarga de la transmisión de datos a través del medio físico de la red, similar a la capa de acceso a la red en el modelo TCP/IP. Incluye protocolos como Ethernet.</w:t>
            </w:r>
          </w:p>
        </w:tc>
      </w:tr>
      <w:tr w:rsidR="00412FEA" w14:paraId="707433D9" w14:textId="77777777">
        <w:tc>
          <w:tcPr>
            <w:tcW w:w="5140" w:type="dxa"/>
            <w:shd w:val="clear" w:color="auto" w:fill="auto"/>
            <w:tcMar>
              <w:top w:w="100" w:type="dxa"/>
              <w:left w:w="100" w:type="dxa"/>
              <w:bottom w:w="100" w:type="dxa"/>
              <w:right w:w="100" w:type="dxa"/>
            </w:tcMar>
          </w:tcPr>
          <w:p w14:paraId="1B0F783F" w14:textId="77777777" w:rsidR="00412FEA" w:rsidRDefault="00000000">
            <w:pPr>
              <w:jc w:val="center"/>
              <w:rPr>
                <w:rFonts w:ascii="Cambria" w:eastAsia="Cambria" w:hAnsi="Cambria" w:cs="Cambria"/>
                <w:b/>
                <w:sz w:val="28"/>
                <w:szCs w:val="28"/>
              </w:rPr>
            </w:pPr>
            <w:r>
              <w:rPr>
                <w:rFonts w:ascii="Cambria" w:eastAsia="Cambria" w:hAnsi="Cambria" w:cs="Cambria"/>
                <w:b/>
                <w:sz w:val="28"/>
                <w:szCs w:val="28"/>
              </w:rPr>
              <w:t>Capa física</w:t>
            </w:r>
          </w:p>
        </w:tc>
        <w:tc>
          <w:tcPr>
            <w:tcW w:w="5140" w:type="dxa"/>
            <w:shd w:val="clear" w:color="auto" w:fill="auto"/>
            <w:tcMar>
              <w:top w:w="100" w:type="dxa"/>
              <w:left w:w="100" w:type="dxa"/>
              <w:bottom w:w="100" w:type="dxa"/>
              <w:right w:w="100" w:type="dxa"/>
            </w:tcMar>
          </w:tcPr>
          <w:p w14:paraId="3B84CB33"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Se encarga de la transmisión física de los datos a través de los medios de comunicación, como cables, ondas de radio, etc.</w:t>
            </w:r>
          </w:p>
        </w:tc>
      </w:tr>
    </w:tbl>
    <w:p w14:paraId="34F6013F" w14:textId="77777777" w:rsidR="00412FEA" w:rsidRDefault="00412FEA">
      <w:pPr>
        <w:spacing w:before="91"/>
        <w:ind w:right="1170"/>
        <w:jc w:val="both"/>
        <w:rPr>
          <w:rFonts w:ascii="Cambria" w:eastAsia="Cambria" w:hAnsi="Cambria" w:cs="Cambria"/>
          <w:sz w:val="28"/>
          <w:szCs w:val="28"/>
        </w:rPr>
      </w:pPr>
    </w:p>
    <w:p w14:paraId="5C9A99A3" w14:textId="77777777" w:rsidR="00412FEA" w:rsidRDefault="00412FEA">
      <w:pPr>
        <w:spacing w:before="91"/>
        <w:ind w:right="1170"/>
        <w:jc w:val="both"/>
        <w:rPr>
          <w:rFonts w:ascii="Cambria" w:eastAsia="Cambria" w:hAnsi="Cambria" w:cs="Cambria"/>
          <w:sz w:val="28"/>
          <w:szCs w:val="28"/>
        </w:rPr>
      </w:pPr>
    </w:p>
    <w:p w14:paraId="3204F48E" w14:textId="77777777" w:rsidR="00412FEA" w:rsidRDefault="00412FEA">
      <w:pPr>
        <w:spacing w:before="91"/>
        <w:ind w:right="1170"/>
        <w:jc w:val="both"/>
        <w:rPr>
          <w:rFonts w:ascii="Cambria" w:eastAsia="Cambria" w:hAnsi="Cambria" w:cs="Cambria"/>
          <w:sz w:val="28"/>
          <w:szCs w:val="28"/>
        </w:rPr>
      </w:pPr>
    </w:p>
    <w:p w14:paraId="0326CC79" w14:textId="77777777" w:rsidR="00412FEA" w:rsidRDefault="00412FEA">
      <w:pPr>
        <w:spacing w:before="91"/>
        <w:ind w:left="2160" w:right="1170"/>
        <w:jc w:val="both"/>
        <w:rPr>
          <w:rFonts w:ascii="Cambria" w:eastAsia="Cambria" w:hAnsi="Cambria" w:cs="Cambria"/>
          <w:sz w:val="28"/>
          <w:szCs w:val="28"/>
        </w:rPr>
      </w:pPr>
    </w:p>
    <w:p w14:paraId="027EEC1E" w14:textId="77777777" w:rsidR="00412FEA" w:rsidRDefault="00412FEA">
      <w:pPr>
        <w:pBdr>
          <w:top w:val="nil"/>
          <w:left w:val="nil"/>
          <w:bottom w:val="nil"/>
          <w:right w:val="nil"/>
          <w:between w:val="nil"/>
        </w:pBdr>
        <w:spacing w:before="91"/>
        <w:ind w:left="2160" w:right="1170"/>
        <w:jc w:val="both"/>
        <w:rPr>
          <w:rFonts w:ascii="Cambria" w:eastAsia="Cambria" w:hAnsi="Cambria" w:cs="Cambria"/>
          <w:sz w:val="28"/>
          <w:szCs w:val="28"/>
        </w:rPr>
      </w:pPr>
    </w:p>
    <w:p w14:paraId="5A34EA2E" w14:textId="77777777" w:rsidR="00412FEA" w:rsidRDefault="00412FEA">
      <w:pPr>
        <w:pBdr>
          <w:top w:val="nil"/>
          <w:left w:val="nil"/>
          <w:bottom w:val="nil"/>
          <w:right w:val="nil"/>
          <w:between w:val="nil"/>
        </w:pBdr>
        <w:spacing w:before="91"/>
        <w:ind w:right="1170"/>
        <w:jc w:val="both"/>
        <w:rPr>
          <w:rFonts w:ascii="Cambria" w:eastAsia="Cambria" w:hAnsi="Cambria" w:cs="Cambria"/>
          <w:b/>
          <w:sz w:val="28"/>
          <w:szCs w:val="28"/>
        </w:rPr>
      </w:pPr>
    </w:p>
    <w:p w14:paraId="3B08C8CA" w14:textId="77777777" w:rsidR="00412FEA" w:rsidRDefault="00412FEA">
      <w:pPr>
        <w:pBdr>
          <w:top w:val="nil"/>
          <w:left w:val="nil"/>
          <w:bottom w:val="nil"/>
          <w:right w:val="nil"/>
          <w:between w:val="nil"/>
        </w:pBdr>
        <w:spacing w:before="91"/>
        <w:ind w:left="2880" w:right="1170"/>
        <w:jc w:val="both"/>
        <w:rPr>
          <w:rFonts w:ascii="Cambria" w:eastAsia="Cambria" w:hAnsi="Cambria" w:cs="Cambria"/>
          <w:sz w:val="28"/>
          <w:szCs w:val="28"/>
        </w:rPr>
      </w:pPr>
    </w:p>
    <w:p w14:paraId="5B0BB6A9" w14:textId="77777777" w:rsidR="00412FEA" w:rsidRDefault="00412FEA">
      <w:pPr>
        <w:pBdr>
          <w:top w:val="nil"/>
          <w:left w:val="nil"/>
          <w:bottom w:val="nil"/>
          <w:right w:val="nil"/>
          <w:between w:val="nil"/>
        </w:pBdr>
        <w:spacing w:before="91"/>
        <w:ind w:left="2880" w:right="1170"/>
        <w:jc w:val="both"/>
        <w:rPr>
          <w:rFonts w:ascii="Cambria" w:eastAsia="Cambria" w:hAnsi="Cambria" w:cs="Cambria"/>
          <w:sz w:val="28"/>
          <w:szCs w:val="28"/>
        </w:rPr>
      </w:pPr>
    </w:p>
    <w:p w14:paraId="6B6B63F5" w14:textId="77777777" w:rsidR="00412FEA" w:rsidRDefault="00412FEA">
      <w:pPr>
        <w:pBdr>
          <w:top w:val="nil"/>
          <w:left w:val="nil"/>
          <w:bottom w:val="nil"/>
          <w:right w:val="nil"/>
          <w:between w:val="nil"/>
        </w:pBdr>
        <w:spacing w:before="91"/>
        <w:ind w:left="2880" w:right="1170"/>
        <w:jc w:val="both"/>
        <w:rPr>
          <w:rFonts w:ascii="Cambria" w:eastAsia="Cambria" w:hAnsi="Cambria" w:cs="Cambria"/>
          <w:b/>
          <w:sz w:val="28"/>
          <w:szCs w:val="28"/>
        </w:rPr>
      </w:pPr>
    </w:p>
    <w:p w14:paraId="11E6A3CB" w14:textId="77777777" w:rsidR="00412FEA" w:rsidRDefault="00412FEA">
      <w:pPr>
        <w:pBdr>
          <w:top w:val="nil"/>
          <w:left w:val="nil"/>
          <w:bottom w:val="nil"/>
          <w:right w:val="nil"/>
          <w:between w:val="nil"/>
        </w:pBdr>
        <w:spacing w:before="91"/>
        <w:ind w:left="2880" w:right="1170"/>
        <w:jc w:val="both"/>
        <w:rPr>
          <w:rFonts w:ascii="Cambria" w:eastAsia="Cambria" w:hAnsi="Cambria" w:cs="Cambria"/>
          <w:sz w:val="28"/>
          <w:szCs w:val="28"/>
        </w:rPr>
      </w:pPr>
    </w:p>
    <w:p w14:paraId="07319CDF" w14:textId="77777777" w:rsidR="00BF01F4" w:rsidRDefault="00BF01F4" w:rsidP="00BF01F4">
      <w:pPr>
        <w:pBdr>
          <w:top w:val="nil"/>
          <w:left w:val="nil"/>
          <w:bottom w:val="nil"/>
          <w:right w:val="nil"/>
          <w:between w:val="nil"/>
        </w:pBdr>
        <w:spacing w:before="91"/>
        <w:ind w:left="2160" w:right="1170"/>
        <w:jc w:val="both"/>
        <w:rPr>
          <w:rFonts w:ascii="Cambria" w:eastAsia="Cambria" w:hAnsi="Cambria" w:cs="Cambria"/>
          <w:sz w:val="28"/>
          <w:szCs w:val="28"/>
        </w:rPr>
      </w:pPr>
      <w:r>
        <w:rPr>
          <w:rFonts w:ascii="Cambria" w:eastAsia="Cambria" w:hAnsi="Cambria" w:cs="Cambria"/>
          <w:sz w:val="28"/>
          <w:szCs w:val="28"/>
        </w:rPr>
        <w:t>Repositorio:</w:t>
      </w:r>
    </w:p>
    <w:p w14:paraId="58266AE7" w14:textId="3F930B9F" w:rsidR="00412FEA" w:rsidRDefault="00BF01F4" w:rsidP="00BF01F4">
      <w:pPr>
        <w:pBdr>
          <w:top w:val="nil"/>
          <w:left w:val="nil"/>
          <w:bottom w:val="nil"/>
          <w:right w:val="nil"/>
          <w:between w:val="nil"/>
        </w:pBdr>
        <w:spacing w:before="91"/>
        <w:ind w:left="2160" w:right="1170"/>
        <w:jc w:val="both"/>
        <w:rPr>
          <w:rFonts w:ascii="Cambria" w:eastAsia="Cambria" w:hAnsi="Cambria" w:cs="Cambria"/>
          <w:sz w:val="28"/>
          <w:szCs w:val="28"/>
        </w:rPr>
      </w:pPr>
      <w:r w:rsidRPr="00BF01F4">
        <w:rPr>
          <w:rFonts w:ascii="Cambria" w:eastAsia="Cambria" w:hAnsi="Cambria" w:cs="Cambria"/>
          <w:sz w:val="28"/>
          <w:szCs w:val="28"/>
        </w:rPr>
        <w:t>https://github.com/AlejFernandezV/redes.git</w:t>
      </w:r>
    </w:p>
    <w:p w14:paraId="54DFF6AF" w14:textId="77777777" w:rsidR="00412FEA" w:rsidRDefault="00412FEA">
      <w:pPr>
        <w:pBdr>
          <w:top w:val="nil"/>
          <w:left w:val="nil"/>
          <w:bottom w:val="nil"/>
          <w:right w:val="nil"/>
          <w:between w:val="nil"/>
        </w:pBdr>
        <w:spacing w:before="91"/>
        <w:ind w:left="1440" w:right="1170"/>
        <w:jc w:val="both"/>
        <w:rPr>
          <w:rFonts w:ascii="Cambria" w:eastAsia="Cambria" w:hAnsi="Cambria" w:cs="Cambria"/>
          <w:sz w:val="28"/>
          <w:szCs w:val="28"/>
        </w:rPr>
      </w:pPr>
    </w:p>
    <w:p w14:paraId="2F077E74" w14:textId="77777777" w:rsidR="00412FEA" w:rsidRDefault="00412FEA">
      <w:pPr>
        <w:pBdr>
          <w:top w:val="nil"/>
          <w:left w:val="nil"/>
          <w:bottom w:val="nil"/>
          <w:right w:val="nil"/>
          <w:between w:val="nil"/>
        </w:pBdr>
        <w:spacing w:before="91"/>
        <w:ind w:left="2880" w:right="1170"/>
        <w:jc w:val="both"/>
        <w:rPr>
          <w:rFonts w:ascii="Cambria" w:eastAsia="Cambria" w:hAnsi="Cambria" w:cs="Cambria"/>
          <w:sz w:val="28"/>
          <w:szCs w:val="28"/>
        </w:rPr>
      </w:pPr>
    </w:p>
    <w:p w14:paraId="4D8AEAAD" w14:textId="77777777" w:rsidR="00412FEA" w:rsidRDefault="00412FEA">
      <w:pPr>
        <w:pBdr>
          <w:top w:val="nil"/>
          <w:left w:val="nil"/>
          <w:bottom w:val="nil"/>
          <w:right w:val="nil"/>
          <w:between w:val="nil"/>
        </w:pBdr>
        <w:spacing w:before="91"/>
        <w:ind w:right="1170"/>
        <w:jc w:val="both"/>
        <w:rPr>
          <w:rFonts w:ascii="Cambria" w:eastAsia="Cambria" w:hAnsi="Cambria" w:cs="Cambria"/>
          <w:sz w:val="28"/>
          <w:szCs w:val="28"/>
        </w:rPr>
      </w:pPr>
    </w:p>
    <w:sectPr w:rsidR="00412FEA">
      <w:headerReference w:type="default" r:id="rId18"/>
      <w:pgSz w:w="12240" w:h="15840"/>
      <w:pgMar w:top="1320" w:right="260" w:bottom="1020" w:left="260" w:header="723" w:footer="83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7663C" w14:textId="77777777" w:rsidR="00D61119" w:rsidRDefault="00D61119">
      <w:r>
        <w:separator/>
      </w:r>
    </w:p>
  </w:endnote>
  <w:endnote w:type="continuationSeparator" w:id="0">
    <w:p w14:paraId="737B1AC3" w14:textId="77777777" w:rsidR="00D61119" w:rsidRDefault="00D611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D4CBF" w14:textId="77777777" w:rsidR="00D61119" w:rsidRDefault="00D61119">
      <w:r>
        <w:separator/>
      </w:r>
    </w:p>
  </w:footnote>
  <w:footnote w:type="continuationSeparator" w:id="0">
    <w:p w14:paraId="52BF40A7" w14:textId="77777777" w:rsidR="00D61119" w:rsidRDefault="00D611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60F74" w14:textId="77777777" w:rsidR="00412FEA" w:rsidRDefault="00000000">
    <w:pPr>
      <w:pBdr>
        <w:top w:val="nil"/>
        <w:left w:val="nil"/>
        <w:bottom w:val="nil"/>
        <w:right w:val="nil"/>
        <w:between w:val="nil"/>
      </w:pBdr>
      <w:spacing w:line="14" w:lineRule="auto"/>
      <w:rPr>
        <w:color w:val="000000"/>
        <w:sz w:val="20"/>
        <w:szCs w:val="20"/>
      </w:rPr>
    </w:pPr>
    <w:r>
      <w:rPr>
        <w:noProof/>
        <w:color w:val="000000"/>
        <w:sz w:val="20"/>
        <w:szCs w:val="20"/>
      </w:rPr>
      <mc:AlternateContent>
        <mc:Choice Requires="wpg">
          <w:drawing>
            <wp:anchor distT="0" distB="0" distL="0" distR="0" simplePos="0" relativeHeight="251658240" behindDoc="1" locked="0" layoutInCell="1" hidden="0" allowOverlap="1" wp14:anchorId="3B9A8022" wp14:editId="31326D79">
              <wp:simplePos x="0" y="0"/>
              <wp:positionH relativeFrom="page">
                <wp:posOffset>864870</wp:posOffset>
              </wp:positionH>
              <wp:positionV relativeFrom="page">
                <wp:posOffset>826770</wp:posOffset>
              </wp:positionV>
              <wp:extent cx="19050" cy="19050"/>
              <wp:effectExtent l="0" t="0" r="0" b="0"/>
              <wp:wrapNone/>
              <wp:docPr id="1" name="Conector recto de flecha 1"/>
              <wp:cNvGraphicFramePr/>
              <a:graphic xmlns:a="http://schemas.openxmlformats.org/drawingml/2006/main">
                <a:graphicData uri="http://schemas.microsoft.com/office/word/2010/wordprocessingShape">
                  <wps:wsp>
                    <wps:cNvCnPr/>
                    <wps:spPr>
                      <a:xfrm>
                        <a:off x="2407538" y="3780000"/>
                        <a:ext cx="5876925" cy="0"/>
                      </a:xfrm>
                      <a:prstGeom prst="straightConnector1">
                        <a:avLst/>
                      </a:prstGeom>
                      <a:noFill/>
                      <a:ln w="19050" cap="flat" cmpd="sng">
                        <a:solidFill>
                          <a:srgbClr val="006682"/>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864870</wp:posOffset>
              </wp:positionH>
              <wp:positionV relativeFrom="page">
                <wp:posOffset>826770</wp:posOffset>
              </wp:positionV>
              <wp:extent cx="19050" cy="19050"/>
              <wp:effectExtent b="0" l="0" r="0" t="0"/>
              <wp:wrapNone/>
              <wp:docPr id="1"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9050" cy="19050"/>
                      </a:xfrm>
                      <a:prstGeom prst="rect"/>
                      <a:ln/>
                    </pic:spPr>
                  </pic:pic>
                </a:graphicData>
              </a:graphic>
            </wp:anchor>
          </w:drawing>
        </mc:Fallback>
      </mc:AlternateContent>
    </w:r>
    <w:r>
      <w:rPr>
        <w:noProof/>
        <w:color w:val="000000"/>
        <w:sz w:val="20"/>
        <w:szCs w:val="20"/>
      </w:rPr>
      <mc:AlternateContent>
        <mc:Choice Requires="wps">
          <w:drawing>
            <wp:anchor distT="0" distB="0" distL="0" distR="0" simplePos="0" relativeHeight="251659264" behindDoc="1" locked="0" layoutInCell="1" hidden="0" allowOverlap="1" wp14:anchorId="769E7B9E" wp14:editId="38F9533C">
              <wp:simplePos x="0" y="0"/>
              <wp:positionH relativeFrom="page">
                <wp:posOffset>887414</wp:posOffset>
              </wp:positionH>
              <wp:positionV relativeFrom="page">
                <wp:posOffset>432119</wp:posOffset>
              </wp:positionV>
              <wp:extent cx="1849755" cy="401320"/>
              <wp:effectExtent l="0" t="0" r="0" b="0"/>
              <wp:wrapNone/>
              <wp:docPr id="2" name="Rectángulo 2"/>
              <wp:cNvGraphicFramePr/>
              <a:graphic xmlns:a="http://schemas.openxmlformats.org/drawingml/2006/main">
                <a:graphicData uri="http://schemas.microsoft.com/office/word/2010/wordprocessingShape">
                  <wps:wsp>
                    <wps:cNvSpPr/>
                    <wps:spPr>
                      <a:xfrm>
                        <a:off x="4435410" y="3593628"/>
                        <a:ext cx="1821180" cy="372745"/>
                      </a:xfrm>
                      <a:prstGeom prst="rect">
                        <a:avLst/>
                      </a:prstGeom>
                      <a:noFill/>
                      <a:ln>
                        <a:noFill/>
                      </a:ln>
                    </wps:spPr>
                    <wps:txbx>
                      <w:txbxContent>
                        <w:p w14:paraId="0E9C050C" w14:textId="77777777" w:rsidR="00412FEA" w:rsidRDefault="00000000">
                          <w:pPr>
                            <w:spacing w:before="13" w:line="183" w:lineRule="auto"/>
                            <w:ind w:left="20" w:firstLine="60"/>
                            <w:textDirection w:val="btLr"/>
                          </w:pPr>
                          <w:r>
                            <w:rPr>
                              <w:color w:val="000000"/>
                              <w:sz w:val="16"/>
                            </w:rPr>
                            <w:t xml:space="preserve">CCNA </w:t>
                          </w:r>
                          <w:proofErr w:type="spellStart"/>
                          <w:r>
                            <w:rPr>
                              <w:color w:val="000000"/>
                              <w:sz w:val="16"/>
                            </w:rPr>
                            <w:t>Exploration</w:t>
                          </w:r>
                          <w:proofErr w:type="spellEnd"/>
                        </w:p>
                        <w:p w14:paraId="127A55C9" w14:textId="77777777" w:rsidR="00412FEA" w:rsidRDefault="00000000">
                          <w:pPr>
                            <w:ind w:left="20" w:firstLine="60"/>
                            <w:textDirection w:val="btLr"/>
                          </w:pPr>
                          <w:r>
                            <w:rPr>
                              <w:color w:val="000000"/>
                              <w:sz w:val="16"/>
                            </w:rPr>
                            <w:t xml:space="preserve">Aspectos básicos de </w:t>
                          </w:r>
                          <w:proofErr w:type="spellStart"/>
                          <w:r>
                            <w:rPr>
                              <w:color w:val="000000"/>
                              <w:sz w:val="16"/>
                            </w:rPr>
                            <w:t>networking</w:t>
                          </w:r>
                          <w:proofErr w:type="spellEnd"/>
                          <w:r>
                            <w:rPr>
                              <w:color w:val="000000"/>
                              <w:sz w:val="16"/>
                            </w:rPr>
                            <w:t>:</w:t>
                          </w:r>
                        </w:p>
                        <w:p w14:paraId="7A39AAE0" w14:textId="77777777" w:rsidR="00412FEA" w:rsidRDefault="00000000">
                          <w:pPr>
                            <w:spacing w:before="1"/>
                            <w:ind w:left="20" w:firstLine="60"/>
                            <w:textDirection w:val="btLr"/>
                          </w:pPr>
                          <w:r>
                            <w:rPr>
                              <w:color w:val="000000"/>
                              <w:sz w:val="16"/>
                            </w:rPr>
                            <w:t>La vida en un mundo centrado en la red</w:t>
                          </w:r>
                        </w:p>
                      </w:txbxContent>
                    </wps:txbx>
                    <wps:bodyPr spcFirstLastPara="1" wrap="square" lIns="0" tIns="0" rIns="0" bIns="0" anchor="t" anchorCtr="0">
                      <a:noAutofit/>
                    </wps:bodyPr>
                  </wps:wsp>
                </a:graphicData>
              </a:graphic>
            </wp:anchor>
          </w:drawing>
        </mc:Choice>
        <mc:Fallback>
          <w:pict>
            <v:rect w14:anchorId="769E7B9E" id="Rectángulo 2" o:spid="_x0000_s1026" style="position:absolute;margin-left:69.9pt;margin-top:34.05pt;width:145.65pt;height:31.6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" filled="f" stroked="f">
              <v:textbox inset="0,0,0,0">
                <w:txbxContent>
                  <w:p w14:paraId="0E9C050C" w14:textId="77777777" w:rsidR="00412FEA" w:rsidRDefault="00000000">
                    <w:pPr>
                      <w:spacing w:before="13" w:line="183" w:lineRule="auto"/>
                      <w:ind w:left="20" w:firstLine="60"/>
                      <w:textDirection w:val="btLr"/>
                    </w:pPr>
                    <w:r>
                      <w:rPr>
                        <w:color w:val="000000"/>
                        <w:sz w:val="16"/>
                      </w:rPr>
                      <w:t xml:space="preserve">CCNA </w:t>
                    </w:r>
                    <w:proofErr w:type="spellStart"/>
                    <w:r>
                      <w:rPr>
                        <w:color w:val="000000"/>
                        <w:sz w:val="16"/>
                      </w:rPr>
                      <w:t>Exploration</w:t>
                    </w:r>
                    <w:proofErr w:type="spellEnd"/>
                  </w:p>
                  <w:p w14:paraId="127A55C9" w14:textId="77777777" w:rsidR="00412FEA" w:rsidRDefault="00000000">
                    <w:pPr>
                      <w:ind w:left="20" w:firstLine="60"/>
                      <w:textDirection w:val="btLr"/>
                    </w:pPr>
                    <w:r>
                      <w:rPr>
                        <w:color w:val="000000"/>
                        <w:sz w:val="16"/>
                      </w:rPr>
                      <w:t xml:space="preserve">Aspectos básicos de </w:t>
                    </w:r>
                    <w:proofErr w:type="spellStart"/>
                    <w:r>
                      <w:rPr>
                        <w:color w:val="000000"/>
                        <w:sz w:val="16"/>
                      </w:rPr>
                      <w:t>networking</w:t>
                    </w:r>
                    <w:proofErr w:type="spellEnd"/>
                    <w:r>
                      <w:rPr>
                        <w:color w:val="000000"/>
                        <w:sz w:val="16"/>
                      </w:rPr>
                      <w:t>:</w:t>
                    </w:r>
                  </w:p>
                  <w:p w14:paraId="7A39AAE0" w14:textId="77777777" w:rsidR="00412FEA" w:rsidRDefault="00000000">
                    <w:pPr>
                      <w:spacing w:before="1"/>
                      <w:ind w:left="20" w:firstLine="60"/>
                      <w:textDirection w:val="btLr"/>
                    </w:pPr>
                    <w:r>
                      <w:rPr>
                        <w:color w:val="000000"/>
                        <w:sz w:val="16"/>
                      </w:rPr>
                      <w:t>La vida en un mundo centrado en la red</w:t>
                    </w:r>
                  </w:p>
                </w:txbxContent>
              </v:textbox>
              <w10:wrap anchorx="page" anchory="page"/>
            </v:rect>
          </w:pict>
        </mc:Fallback>
      </mc:AlternateContent>
    </w:r>
    <w:r>
      <w:rPr>
        <w:noProof/>
        <w:color w:val="000000"/>
        <w:sz w:val="20"/>
        <w:szCs w:val="20"/>
      </w:rPr>
      <mc:AlternateContent>
        <mc:Choice Requires="wps">
          <w:drawing>
            <wp:anchor distT="0" distB="0" distL="0" distR="0" simplePos="0" relativeHeight="251660288" behindDoc="1" locked="0" layoutInCell="1" hidden="0" allowOverlap="1" wp14:anchorId="4FFB01EF" wp14:editId="6B85FF32">
              <wp:simplePos x="0" y="0"/>
              <wp:positionH relativeFrom="page">
                <wp:posOffset>3104834</wp:posOffset>
              </wp:positionH>
              <wp:positionV relativeFrom="page">
                <wp:posOffset>666434</wp:posOffset>
              </wp:positionV>
              <wp:extent cx="3683635" cy="167640"/>
              <wp:effectExtent l="0" t="0" r="0" b="0"/>
              <wp:wrapNone/>
              <wp:docPr id="3" name="Rectángulo 3"/>
              <wp:cNvGraphicFramePr/>
              <a:graphic xmlns:a="http://schemas.openxmlformats.org/drawingml/2006/main">
                <a:graphicData uri="http://schemas.microsoft.com/office/word/2010/wordprocessingShape">
                  <wps:wsp>
                    <wps:cNvSpPr/>
                    <wps:spPr>
                      <a:xfrm>
                        <a:off x="3518470" y="3710468"/>
                        <a:ext cx="3655060" cy="139065"/>
                      </a:xfrm>
                      <a:prstGeom prst="rect">
                        <a:avLst/>
                      </a:prstGeom>
                      <a:noFill/>
                      <a:ln>
                        <a:noFill/>
                      </a:ln>
                    </wps:spPr>
                    <wps:txbx>
                      <w:txbxContent>
                        <w:p w14:paraId="43C6AD3D" w14:textId="77777777" w:rsidR="00412FEA" w:rsidRDefault="00000000">
                          <w:pPr>
                            <w:spacing w:before="13"/>
                            <w:ind w:left="20" w:firstLine="60"/>
                            <w:textDirection w:val="btLr"/>
                          </w:pPr>
                          <w:r>
                            <w:rPr>
                              <w:color w:val="000000"/>
                              <w:sz w:val="16"/>
                            </w:rPr>
                            <w:t>Actividades Del Curso De Redes-Programa de Ingeniería de Sistemas</w:t>
                          </w:r>
                        </w:p>
                      </w:txbxContent>
                    </wps:txbx>
                    <wps:bodyPr spcFirstLastPara="1" wrap="square" lIns="0" tIns="0" rIns="0" bIns="0" anchor="t" anchorCtr="0">
                      <a:noAutofit/>
                    </wps:bodyPr>
                  </wps:wsp>
                </a:graphicData>
              </a:graphic>
            </wp:anchor>
          </w:drawing>
        </mc:Choice>
        <mc:Fallback>
          <w:pict>
            <v:rect w14:anchorId="4FFB01EF" id="Rectángulo 3" o:spid="_x0000_s1027" style="position:absolute;margin-left:244.5pt;margin-top:52.5pt;width:290.05pt;height:13.2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" filled="f" stroked="f">
              <v:textbox inset="0,0,0,0">
                <w:txbxContent>
                  <w:p w14:paraId="43C6AD3D" w14:textId="77777777" w:rsidR="00412FEA" w:rsidRDefault="00000000">
                    <w:pPr>
                      <w:spacing w:before="13"/>
                      <w:ind w:left="20" w:firstLine="60"/>
                      <w:textDirection w:val="btLr"/>
                    </w:pPr>
                    <w:r>
                      <w:rPr>
                        <w:color w:val="000000"/>
                        <w:sz w:val="16"/>
                      </w:rPr>
                      <w:t>Actividades Del Curso De Redes-Programa de Ingeniería de Sistemas</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1A7F"/>
    <w:multiLevelType w:val="multilevel"/>
    <w:tmpl w:val="621AEEE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15:restartNumberingAfterBreak="0">
    <w:nsid w:val="14EA0C59"/>
    <w:multiLevelType w:val="multilevel"/>
    <w:tmpl w:val="A7EA549A"/>
    <w:lvl w:ilvl="0">
      <w:start w:val="1"/>
      <w:numFmt w:val="decimal"/>
      <w:lvlText w:val="%1."/>
      <w:lvlJc w:val="left"/>
      <w:pPr>
        <w:ind w:left="1396" w:hanging="360"/>
      </w:p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2" w15:restartNumberingAfterBreak="0">
    <w:nsid w:val="22D756C5"/>
    <w:multiLevelType w:val="multilevel"/>
    <w:tmpl w:val="2084CC2E"/>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C1E39AB"/>
    <w:multiLevelType w:val="multilevel"/>
    <w:tmpl w:val="1F2C636C"/>
    <w:lvl w:ilvl="0">
      <w:start w:val="1"/>
      <w:numFmt w:val="decimal"/>
      <w:lvlText w:val="%1."/>
      <w:lvlJc w:val="left"/>
      <w:pPr>
        <w:ind w:left="1396" w:hanging="360"/>
      </w:p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4" w15:restartNumberingAfterBreak="0">
    <w:nsid w:val="35901DD8"/>
    <w:multiLevelType w:val="multilevel"/>
    <w:tmpl w:val="47EED92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15:restartNumberingAfterBreak="0">
    <w:nsid w:val="37A8648B"/>
    <w:multiLevelType w:val="multilevel"/>
    <w:tmpl w:val="F8B25EFC"/>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3C1812E4"/>
    <w:multiLevelType w:val="multilevel"/>
    <w:tmpl w:val="C9B8316E"/>
    <w:lvl w:ilvl="0">
      <w:start w:val="1"/>
      <w:numFmt w:val="decimal"/>
      <w:lvlText w:val="%1."/>
      <w:lvlJc w:val="left"/>
      <w:pPr>
        <w:ind w:left="1396" w:hanging="360"/>
      </w:p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7" w15:restartNumberingAfterBreak="0">
    <w:nsid w:val="47820C88"/>
    <w:multiLevelType w:val="multilevel"/>
    <w:tmpl w:val="0170A6FC"/>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571464CA"/>
    <w:multiLevelType w:val="multilevel"/>
    <w:tmpl w:val="E03ACF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15:restartNumberingAfterBreak="0">
    <w:nsid w:val="590F54D3"/>
    <w:multiLevelType w:val="multilevel"/>
    <w:tmpl w:val="F278928A"/>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6D7E4238"/>
    <w:multiLevelType w:val="multilevel"/>
    <w:tmpl w:val="44A2676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16cid:durableId="510263735">
    <w:abstractNumId w:val="3"/>
  </w:num>
  <w:num w:numId="2" w16cid:durableId="1443108230">
    <w:abstractNumId w:val="1"/>
  </w:num>
  <w:num w:numId="3" w16cid:durableId="624236753">
    <w:abstractNumId w:val="8"/>
  </w:num>
  <w:num w:numId="4" w16cid:durableId="872227017">
    <w:abstractNumId w:val="10"/>
  </w:num>
  <w:num w:numId="5" w16cid:durableId="1438057900">
    <w:abstractNumId w:val="7"/>
  </w:num>
  <w:num w:numId="6" w16cid:durableId="868418214">
    <w:abstractNumId w:val="4"/>
  </w:num>
  <w:num w:numId="7" w16cid:durableId="807477257">
    <w:abstractNumId w:val="2"/>
  </w:num>
  <w:num w:numId="8" w16cid:durableId="197351550">
    <w:abstractNumId w:val="9"/>
  </w:num>
  <w:num w:numId="9" w16cid:durableId="2116754802">
    <w:abstractNumId w:val="5"/>
  </w:num>
  <w:num w:numId="10" w16cid:durableId="1166751513">
    <w:abstractNumId w:val="6"/>
  </w:num>
  <w:num w:numId="11" w16cid:durableId="1313606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FEA"/>
    <w:rsid w:val="00384571"/>
    <w:rsid w:val="00412FEA"/>
    <w:rsid w:val="00AE52B5"/>
    <w:rsid w:val="00B50286"/>
    <w:rsid w:val="00BF01F4"/>
    <w:rsid w:val="00D61119"/>
    <w:rsid w:val="00E53E2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64541"/>
  <w15:docId w15:val="{D792D96D-68E0-4F66-B1FD-31A3456C5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1036"/>
      <w:outlineLvl w:val="0"/>
    </w:pPr>
    <w:rPr>
      <w:b/>
      <w:sz w:val="24"/>
      <w:szCs w:val="24"/>
    </w:rPr>
  </w:style>
  <w:style w:type="paragraph" w:styleId="Ttulo2">
    <w:name w:val="heading 2"/>
    <w:basedOn w:val="Normal"/>
    <w:next w:val="Normal"/>
    <w:uiPriority w:val="9"/>
    <w:semiHidden/>
    <w:unhideWhenUsed/>
    <w:qFormat/>
    <w:pPr>
      <w:ind w:left="1036"/>
      <w:outlineLvl w:val="1"/>
    </w:pPr>
    <w:rPr>
      <w:b/>
    </w:rPr>
  </w:style>
  <w:style w:type="paragraph" w:styleId="Ttulo3">
    <w:name w:val="heading 3"/>
    <w:basedOn w:val="Normal"/>
    <w:next w:val="Normal"/>
    <w:uiPriority w:val="9"/>
    <w:semiHidden/>
    <w:unhideWhenUsed/>
    <w:qFormat/>
    <w:pPr>
      <w:ind w:left="1180"/>
      <w:outlineLvl w:val="2"/>
    </w:pPr>
    <w:rPr>
      <w:b/>
      <w:sz w:val="20"/>
      <w:szCs w:val="20"/>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https://www.youtube.com/watch?v=hWglK8nWh6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14</Pages>
  <Words>2912</Words>
  <Characters>16018</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 constain nieves</cp:lastModifiedBy>
  <cp:revision>4</cp:revision>
  <dcterms:created xsi:type="dcterms:W3CDTF">2024-02-09T21:00:00Z</dcterms:created>
  <dcterms:modified xsi:type="dcterms:W3CDTF">2024-02-10T00:00:00Z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2018-08-21T00:00:00Z</vt:lpwstr>
  </property>
  <property fmtid="{D5CDD505-2E9C-101B-9397-08002B2CF9AE}" pid="3" name="Creator">
    <vt:lpwstr>Microsoft® Office Word 2007</vt:lpwstr>
  </property>
  <property fmtid="{D5CDD505-2E9C-101B-9397-08002B2CF9AE}" pid="4" name="Created">
    <vt:lpwstr>2008-08-05T00:00:00Z</vt:lpwstr>
  </property>
</Properties>
</file>