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98" w:rsidRDefault="00873098" w:rsidP="00873098">
      <w:pPr>
        <w:pStyle w:val="paragraph"/>
        <w:ind w:left="4253"/>
        <w:jc w:val="center"/>
        <w:textAlignment w:val="baseline"/>
        <w:rPr>
          <w:rStyle w:val="normaltextrun"/>
          <w:rFonts w:ascii="Arial" w:hAnsi="Arial" w:cs="Arial"/>
          <w:b/>
          <w:bCs/>
          <w:sz w:val="36"/>
          <w:szCs w:val="28"/>
        </w:rPr>
      </w:pPr>
    </w:p>
    <w:p w:rsidR="002A1C0A" w:rsidRPr="007E18B7" w:rsidRDefault="007E18B7" w:rsidP="007E18B7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rFonts w:ascii="Arial" w:hAnsi="Arial" w:cs="Arial"/>
          <w:b/>
          <w:bCs/>
          <w:i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36"/>
          <w:szCs w:val="28"/>
        </w:rPr>
        <w:t>Muchos Colombianos indignados por polémica de la adopción igualitaria</w:t>
      </w:r>
    </w:p>
    <w:p w:rsidR="007E18B7" w:rsidRDefault="007E18B7" w:rsidP="007E18B7">
      <w:pPr>
        <w:pStyle w:val="paragraph"/>
        <w:jc w:val="both"/>
        <w:textAlignment w:val="baseline"/>
        <w:rPr>
          <w:rStyle w:val="normaltextrun"/>
          <w:rFonts w:ascii="Arial" w:hAnsi="Arial" w:cs="Arial"/>
          <w:b/>
          <w:bCs/>
          <w:i/>
          <w:sz w:val="22"/>
          <w:szCs w:val="28"/>
        </w:rPr>
      </w:pPr>
      <w:r>
        <w:rPr>
          <w:rStyle w:val="normaltextrun"/>
          <w:rFonts w:ascii="Arial" w:hAnsi="Arial" w:cs="Arial"/>
          <w:b/>
          <w:bCs/>
          <w:sz w:val="36"/>
          <w:szCs w:val="28"/>
        </w:rPr>
        <w:t>“</w:t>
      </w:r>
      <w:r>
        <w:rPr>
          <w:rStyle w:val="normaltextrun"/>
          <w:rFonts w:ascii="Arial" w:hAnsi="Arial" w:cs="Arial"/>
          <w:b/>
          <w:bCs/>
          <w:i/>
          <w:sz w:val="22"/>
          <w:szCs w:val="28"/>
        </w:rPr>
        <w:t>Masas de colombianos a favor de la adopción igualitaria y parejas homosexuales no soportan más la impunidad frente la decisión de la administración, mientras muchos otros se alegran de que esto sea así”</w:t>
      </w:r>
    </w:p>
    <w:p w:rsidR="007E18B7" w:rsidRDefault="007E18B7" w:rsidP="007E18B7">
      <w:pPr>
        <w:pStyle w:val="paragraph"/>
        <w:jc w:val="both"/>
        <w:textAlignment w:val="baseline"/>
        <w:rPr>
          <w:rStyle w:val="normaltextrun"/>
          <w:rFonts w:ascii="Arial" w:hAnsi="Arial" w:cs="Arial"/>
          <w:b/>
          <w:bCs/>
          <w:i/>
          <w:sz w:val="22"/>
          <w:szCs w:val="28"/>
        </w:rPr>
      </w:pPr>
    </w:p>
    <w:p w:rsidR="00A97ED4" w:rsidRDefault="007E18B7" w:rsidP="007E18B7">
      <w:pPr>
        <w:pStyle w:val="paragraph"/>
        <w:jc w:val="both"/>
        <w:textAlignment w:val="baseline"/>
        <w:rPr>
          <w:rStyle w:val="normaltextrun"/>
          <w:rFonts w:ascii="Arial" w:hAnsi="Arial" w:cs="Arial"/>
          <w:bCs/>
          <w:sz w:val="22"/>
          <w:szCs w:val="28"/>
        </w:rPr>
      </w:pPr>
      <w:r>
        <w:rPr>
          <w:rStyle w:val="normaltextrun"/>
          <w:rFonts w:ascii="Arial" w:hAnsi="Arial" w:cs="Arial"/>
          <w:bCs/>
          <w:sz w:val="22"/>
          <w:szCs w:val="28"/>
        </w:rPr>
        <w:t xml:space="preserve">Grandes concentraciones de ciudadanos que votan a favor de la adopción igualitaria se unieron el mes pasado para hacer una marcha pacífica tal con el fin de llamar la atención del país y sus medios periodísticos, ellos expresan que sienten gran frustración frente a la decisión que se tomó negativa sobre su petición de que la adopción debería ser de manera igual para parejas tanto heterosexuales como homosexuales y hacen un llamado al resto del país con las siguientes palabras: </w:t>
      </w:r>
    </w:p>
    <w:p w:rsidR="007E18B7" w:rsidRPr="007E18B7" w:rsidRDefault="007E18B7" w:rsidP="007E18B7">
      <w:pPr>
        <w:pStyle w:val="paragraph"/>
        <w:jc w:val="both"/>
        <w:textAlignment w:val="baseline"/>
        <w:rPr>
          <w:rStyle w:val="Textoennegrita"/>
          <w:rFonts w:ascii="Arial" w:hAnsi="Arial" w:cs="Arial"/>
          <w:i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8"/>
        </w:rPr>
        <w:t>“</w:t>
      </w:r>
      <w:r>
        <w:rPr>
          <w:rStyle w:val="normaltextrun"/>
          <w:rFonts w:ascii="Arial" w:hAnsi="Arial" w:cs="Arial"/>
          <w:b/>
          <w:bCs/>
          <w:i/>
          <w:sz w:val="22"/>
          <w:szCs w:val="28"/>
        </w:rPr>
        <w:t xml:space="preserve">Estamos cansados de que se nos humille se nos ultraje, se nos denigre y se nos vea con asco, somos personas normales, con una vida normal, empleos normales y capacidades iguales a las de cualquier otra persona, la diferencia es que escogemos pasar nuestras con alguien de nuestro mismo sexo. Exigimos que nuestros derechos como ciudadanos se nos brinden ya que valemos y hacemos parte de este mismo, hay quienes expresan que el que se apruebe la ley de la adopción igualitaria es un privilegio que se nos da, a lo que nosotros respondemos, no es un privilegio simplemente un derecho, </w:t>
      </w:r>
      <w:r w:rsidR="00A97ED4">
        <w:rPr>
          <w:rStyle w:val="normaltextrun"/>
          <w:rFonts w:ascii="Arial" w:hAnsi="Arial" w:cs="Arial"/>
          <w:b/>
          <w:bCs/>
          <w:i/>
          <w:sz w:val="22"/>
          <w:szCs w:val="28"/>
        </w:rPr>
        <w:t>sería</w:t>
      </w:r>
      <w:r>
        <w:rPr>
          <w:rStyle w:val="normaltextrun"/>
          <w:rFonts w:ascii="Arial" w:hAnsi="Arial" w:cs="Arial"/>
          <w:b/>
          <w:bCs/>
          <w:i/>
          <w:sz w:val="22"/>
          <w:szCs w:val="28"/>
        </w:rPr>
        <w:t xml:space="preserve"> un privilegio si se nos eximiera de pagar impuestos tal y c</w:t>
      </w:r>
      <w:r w:rsidR="00A97ED4">
        <w:rPr>
          <w:rStyle w:val="normaltextrun"/>
          <w:rFonts w:ascii="Arial" w:hAnsi="Arial" w:cs="Arial"/>
          <w:b/>
          <w:bCs/>
          <w:i/>
          <w:sz w:val="22"/>
          <w:szCs w:val="28"/>
        </w:rPr>
        <w:t>omo lo hace la iglesia”.</w:t>
      </w:r>
    </w:p>
    <w:p w:rsidR="002A1C0A" w:rsidRDefault="002A1C0A" w:rsidP="00F13048">
      <w:pPr>
        <w:pStyle w:val="paragraph"/>
        <w:jc w:val="both"/>
        <w:textAlignment w:val="baseline"/>
        <w:rPr>
          <w:rStyle w:val="Textoennegrita"/>
          <w:rFonts w:ascii="Arial" w:hAnsi="Arial" w:cs="Arial"/>
          <w:i/>
          <w:sz w:val="22"/>
          <w:szCs w:val="22"/>
        </w:rPr>
      </w:pPr>
    </w:p>
    <w:p w:rsidR="002A1C0A" w:rsidRDefault="002A1C0A" w:rsidP="00F13048">
      <w:pPr>
        <w:pStyle w:val="paragraph"/>
        <w:jc w:val="both"/>
        <w:textAlignment w:val="baseline"/>
        <w:rPr>
          <w:rStyle w:val="Textoennegrita"/>
          <w:rFonts w:ascii="Arial" w:hAnsi="Arial" w:cs="Arial"/>
          <w:i/>
          <w:sz w:val="22"/>
          <w:szCs w:val="22"/>
        </w:rPr>
      </w:pPr>
    </w:p>
    <w:p w:rsidR="00D57489" w:rsidRDefault="00D57489" w:rsidP="00D57489">
      <w:pPr>
        <w:pStyle w:val="paragraph"/>
        <w:textAlignment w:val="baseline"/>
        <w:rPr>
          <w:rStyle w:val="Textoennegrita"/>
          <w:rFonts w:ascii="Arial" w:hAnsi="Arial" w:cs="Arial"/>
          <w:sz w:val="36"/>
          <w:szCs w:val="22"/>
        </w:rPr>
      </w:pPr>
    </w:p>
    <w:p w:rsidR="00D57489" w:rsidRDefault="00D57489" w:rsidP="00D57489">
      <w:pPr>
        <w:pStyle w:val="paragraph"/>
        <w:textAlignment w:val="baseline"/>
        <w:rPr>
          <w:rStyle w:val="Textoennegrita"/>
          <w:rFonts w:ascii="Arial" w:hAnsi="Arial" w:cs="Arial"/>
          <w:sz w:val="36"/>
          <w:szCs w:val="22"/>
        </w:rPr>
      </w:pPr>
    </w:p>
    <w:p w:rsidR="00D57489" w:rsidRDefault="00D57489">
      <w:pPr>
        <w:rPr>
          <w:rStyle w:val="Textoennegrita"/>
          <w:rFonts w:ascii="Arial" w:eastAsia="Times New Roman" w:hAnsi="Arial" w:cs="Arial"/>
          <w:sz w:val="36"/>
          <w:lang w:eastAsia="es-CO"/>
        </w:rPr>
      </w:pPr>
      <w:r>
        <w:rPr>
          <w:rStyle w:val="Textoennegrita"/>
          <w:rFonts w:ascii="Arial" w:hAnsi="Arial" w:cs="Arial"/>
          <w:sz w:val="36"/>
        </w:rPr>
        <w:br w:type="page"/>
      </w:r>
    </w:p>
    <w:p w:rsidR="00D57489" w:rsidRPr="00D57489" w:rsidRDefault="00D57489" w:rsidP="00D57489">
      <w:pPr>
        <w:pStyle w:val="paragraph"/>
        <w:textAlignment w:val="baseline"/>
        <w:rPr>
          <w:rStyle w:val="Textoennegrita"/>
          <w:rFonts w:ascii="Arial" w:hAnsi="Arial" w:cs="Arial"/>
          <w:sz w:val="36"/>
          <w:szCs w:val="22"/>
        </w:rPr>
      </w:pPr>
    </w:p>
    <w:p w:rsidR="00D57489" w:rsidRDefault="00D57489" w:rsidP="00D57489">
      <w:pPr>
        <w:pStyle w:val="paragraph"/>
        <w:ind w:left="360"/>
        <w:jc w:val="center"/>
        <w:textAlignment w:val="baseline"/>
        <w:rPr>
          <w:rStyle w:val="Textoennegrita"/>
          <w:rFonts w:ascii="Arial" w:hAnsi="Arial" w:cs="Arial"/>
          <w:sz w:val="36"/>
          <w:szCs w:val="22"/>
        </w:rPr>
      </w:pPr>
    </w:p>
    <w:p w:rsidR="002A1C0A" w:rsidRDefault="00876C21" w:rsidP="00D57489">
      <w:pPr>
        <w:pStyle w:val="paragraph"/>
        <w:numPr>
          <w:ilvl w:val="0"/>
          <w:numId w:val="3"/>
        </w:numPr>
        <w:jc w:val="center"/>
        <w:textAlignment w:val="baseline"/>
        <w:rPr>
          <w:rStyle w:val="Textoennegrita"/>
          <w:rFonts w:ascii="Arial" w:hAnsi="Arial" w:cs="Arial"/>
          <w:sz w:val="36"/>
          <w:szCs w:val="22"/>
        </w:rPr>
      </w:pPr>
      <w:r>
        <w:rPr>
          <w:rStyle w:val="Textoennegrita"/>
          <w:rFonts w:ascii="Arial" w:hAnsi="Arial" w:cs="Arial"/>
          <w:sz w:val="36"/>
          <w:szCs w:val="22"/>
        </w:rPr>
        <w:t xml:space="preserve">¿Por qué optar por la </w:t>
      </w:r>
      <w:r w:rsidRPr="00876C21">
        <w:rPr>
          <w:rStyle w:val="Textoennegrita"/>
          <w:rFonts w:ascii="Arial" w:hAnsi="Arial" w:cs="Arial"/>
          <w:sz w:val="36"/>
          <w:szCs w:val="22"/>
          <w:u w:val="single"/>
        </w:rPr>
        <w:t>NO</w:t>
      </w:r>
      <w:r>
        <w:rPr>
          <w:rStyle w:val="Textoennegrita"/>
          <w:rFonts w:ascii="Arial" w:hAnsi="Arial" w:cs="Arial"/>
          <w:sz w:val="36"/>
          <w:szCs w:val="22"/>
        </w:rPr>
        <w:t xml:space="preserve"> adopción igualitaria?</w:t>
      </w:r>
    </w:p>
    <w:p w:rsidR="00876C21" w:rsidRDefault="00876C21" w:rsidP="002A1C0A">
      <w:pPr>
        <w:pStyle w:val="paragraph"/>
        <w:jc w:val="center"/>
        <w:textAlignment w:val="baseline"/>
        <w:rPr>
          <w:rStyle w:val="Textoennegrita"/>
          <w:rFonts w:ascii="Arial" w:hAnsi="Arial" w:cs="Arial"/>
          <w:sz w:val="36"/>
          <w:szCs w:val="22"/>
        </w:rPr>
      </w:pPr>
    </w:p>
    <w:p w:rsidR="00876C21" w:rsidRDefault="00876C21" w:rsidP="00876C21">
      <w:pPr>
        <w:pStyle w:val="paragraph"/>
        <w:jc w:val="both"/>
        <w:textAlignment w:val="baseline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b w:val="0"/>
          <w:sz w:val="22"/>
          <w:szCs w:val="22"/>
        </w:rPr>
        <w:t>Alrededor del mundo y de Colombia los movimientos en pro de los derechos homosexuales han venido cogiendo fuerzas desde el inicio de este siglo, más aun en Colombia donde ha habido grandes marchas y numerosas peticiones para que se apruebe la adopción igualitaria, estas son las razones por las que no se debería aprobar esta ley:</w:t>
      </w:r>
    </w:p>
    <w:p w:rsidR="00876C21" w:rsidRDefault="00B166BA" w:rsidP="00876C21">
      <w:pPr>
        <w:pStyle w:val="paragraph"/>
        <w:numPr>
          <w:ilvl w:val="0"/>
          <w:numId w:val="2"/>
        </w:numPr>
        <w:jc w:val="both"/>
        <w:textAlignment w:val="baseline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b w:val="0"/>
          <w:sz w:val="22"/>
          <w:szCs w:val="22"/>
        </w:rPr>
        <w:t>Todos los Colombianos sabemos que nos falta un sustento grande de educación, más aún dentro de un núcleo familiar, si se llegase a aprobar tal ley, los hijos de estas parejas, no solo se expone al niño y/o niña a una educación arcaica o a golpes sino que también se le está manipulando para que su orientación sexual sea diferente</w:t>
      </w:r>
      <w:r w:rsidR="00D57489">
        <w:rPr>
          <w:rStyle w:val="Textoennegrita"/>
          <w:rFonts w:ascii="Arial" w:hAnsi="Arial" w:cs="Arial"/>
          <w:b w:val="0"/>
          <w:sz w:val="22"/>
          <w:szCs w:val="22"/>
        </w:rPr>
        <w:t>.</w:t>
      </w:r>
    </w:p>
    <w:p w:rsidR="00B166BA" w:rsidRDefault="00B166BA" w:rsidP="00B166BA">
      <w:pPr>
        <w:pStyle w:val="paragraph"/>
        <w:jc w:val="both"/>
        <w:textAlignment w:val="baseline"/>
        <w:rPr>
          <w:rStyle w:val="Textoennegrita"/>
          <w:rFonts w:ascii="Arial" w:hAnsi="Arial" w:cs="Arial"/>
          <w:b w:val="0"/>
          <w:sz w:val="22"/>
          <w:szCs w:val="22"/>
        </w:rPr>
      </w:pPr>
    </w:p>
    <w:p w:rsidR="00B166BA" w:rsidRDefault="00B166BA" w:rsidP="00B166BA">
      <w:pPr>
        <w:pStyle w:val="paragraph"/>
        <w:numPr>
          <w:ilvl w:val="0"/>
          <w:numId w:val="2"/>
        </w:numPr>
        <w:jc w:val="both"/>
        <w:textAlignment w:val="baseline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b w:val="0"/>
          <w:sz w:val="22"/>
          <w:szCs w:val="22"/>
        </w:rPr>
        <w:t>Se estaría violando el 7 derecho de la declaración universal de los derechos del niño</w:t>
      </w:r>
      <w:r w:rsidR="00D57489">
        <w:rPr>
          <w:rStyle w:val="Textoennegrita"/>
          <w:rFonts w:ascii="Arial" w:hAnsi="Arial" w:cs="Arial"/>
          <w:b w:val="0"/>
          <w:sz w:val="22"/>
          <w:szCs w:val="22"/>
        </w:rPr>
        <w:t>.</w:t>
      </w:r>
    </w:p>
    <w:p w:rsidR="00B166BA" w:rsidRDefault="00B166BA" w:rsidP="00B166BA">
      <w:pPr>
        <w:pStyle w:val="Prrafodelista"/>
        <w:rPr>
          <w:rStyle w:val="Textoennegrita"/>
          <w:rFonts w:ascii="Arial" w:hAnsi="Arial" w:cs="Arial"/>
          <w:b w:val="0"/>
        </w:rPr>
      </w:pPr>
    </w:p>
    <w:p w:rsidR="00B166BA" w:rsidRDefault="00B166BA" w:rsidP="00B166BA">
      <w:pPr>
        <w:pStyle w:val="paragraph"/>
        <w:jc w:val="both"/>
        <w:textAlignment w:val="baseline"/>
        <w:rPr>
          <w:rStyle w:val="Textoennegrita"/>
          <w:rFonts w:ascii="Arial" w:hAnsi="Arial" w:cs="Arial"/>
          <w:b w:val="0"/>
          <w:sz w:val="22"/>
          <w:szCs w:val="22"/>
        </w:rPr>
      </w:pPr>
    </w:p>
    <w:p w:rsidR="00876C21" w:rsidRDefault="00B166BA" w:rsidP="00D57489">
      <w:pPr>
        <w:pStyle w:val="paragraph"/>
        <w:numPr>
          <w:ilvl w:val="0"/>
          <w:numId w:val="2"/>
        </w:numPr>
        <w:jc w:val="both"/>
        <w:textAlignment w:val="baseline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b w:val="0"/>
          <w:sz w:val="22"/>
          <w:szCs w:val="22"/>
        </w:rPr>
        <w:t>Se incrementarían los casos de matoneo, dentro y fuera de las escuelas ya no solo a niños de parejas heterosexuales</w:t>
      </w:r>
      <w:r w:rsidR="00D57489">
        <w:rPr>
          <w:rStyle w:val="Textoennegrita"/>
          <w:rFonts w:ascii="Arial" w:hAnsi="Arial" w:cs="Arial"/>
          <w:b w:val="0"/>
          <w:sz w:val="22"/>
          <w:szCs w:val="22"/>
        </w:rPr>
        <w:t xml:space="preserve"> y niños adoptados</w:t>
      </w:r>
      <w:r>
        <w:rPr>
          <w:rStyle w:val="Textoennegrita"/>
          <w:rFonts w:ascii="Arial" w:hAnsi="Arial" w:cs="Arial"/>
          <w:b w:val="0"/>
          <w:sz w:val="22"/>
          <w:szCs w:val="22"/>
        </w:rPr>
        <w:t xml:space="preserve"> sino también a los hijos adoptivos de parejas homosexuales</w:t>
      </w:r>
      <w:r w:rsidR="00D57489">
        <w:rPr>
          <w:rStyle w:val="Textoennegrita"/>
          <w:rFonts w:ascii="Arial" w:hAnsi="Arial" w:cs="Arial"/>
          <w:b w:val="0"/>
          <w:sz w:val="22"/>
          <w:szCs w:val="22"/>
        </w:rPr>
        <w:t>.</w:t>
      </w:r>
    </w:p>
    <w:p w:rsidR="00D57489" w:rsidRDefault="00D57489" w:rsidP="00D57489">
      <w:pPr>
        <w:pStyle w:val="paragraph"/>
        <w:jc w:val="both"/>
        <w:textAlignment w:val="baseline"/>
        <w:rPr>
          <w:rStyle w:val="Textoennegrita"/>
          <w:rFonts w:ascii="Arial" w:hAnsi="Arial" w:cs="Arial"/>
          <w:b w:val="0"/>
          <w:sz w:val="22"/>
          <w:szCs w:val="22"/>
        </w:rPr>
      </w:pPr>
    </w:p>
    <w:p w:rsidR="00D57489" w:rsidRDefault="00D57489" w:rsidP="00D57489">
      <w:pPr>
        <w:pStyle w:val="paragraph"/>
        <w:numPr>
          <w:ilvl w:val="0"/>
          <w:numId w:val="2"/>
        </w:numPr>
        <w:jc w:val="both"/>
        <w:textAlignment w:val="baseline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b w:val="0"/>
          <w:sz w:val="22"/>
          <w:szCs w:val="22"/>
        </w:rPr>
        <w:t>Un país que todavía no aprende a respetar y tolerar la diferencia de gustos sexuales y el multiculturismo no es un país que honrosamente este listo para aprobar una adopción igualitaria, aparte de eso a los niños no se les puede ver como un trofeo que obtienen las parejas homosexuales.</w:t>
      </w:r>
    </w:p>
    <w:p w:rsidR="008F4444" w:rsidRDefault="00873098" w:rsidP="00A97ED4">
      <w:pPr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br w:type="page"/>
      </w:r>
    </w:p>
    <w:p w:rsidR="00A97ED4" w:rsidRDefault="00A97ED4" w:rsidP="00A97ED4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lastRenderedPageBreak/>
        <w:t xml:space="preserve">Los gays </w:t>
      </w:r>
      <w:r w:rsidR="005560FC">
        <w:rPr>
          <w:rFonts w:ascii="Arial" w:hAnsi="Arial" w:cs="Arial"/>
          <w:b/>
          <w:bCs/>
          <w:sz w:val="36"/>
        </w:rPr>
        <w:t>más</w:t>
      </w:r>
      <w:r>
        <w:rPr>
          <w:rFonts w:ascii="Arial" w:hAnsi="Arial" w:cs="Arial"/>
          <w:b/>
          <w:bCs/>
          <w:sz w:val="36"/>
        </w:rPr>
        <w:t xml:space="preserve"> poderosos de Colombia</w:t>
      </w:r>
    </w:p>
    <w:p w:rsidR="00A97ED4" w:rsidRDefault="00A97ED4" w:rsidP="00A97ED4">
      <w:pPr>
        <w:jc w:val="center"/>
        <w:rPr>
          <w:rFonts w:ascii="Arial" w:hAnsi="Arial" w:cs="Arial"/>
          <w:b/>
          <w:bCs/>
          <w:sz w:val="36"/>
        </w:rPr>
      </w:pPr>
    </w:p>
    <w:p w:rsidR="00A97ED4" w:rsidRDefault="00A97ED4" w:rsidP="00A97ED4">
      <w:pPr>
        <w:jc w:val="both"/>
        <w:rPr>
          <w:rFonts w:ascii="Arial" w:hAnsi="Arial" w:cs="Arial"/>
        </w:rPr>
      </w:pPr>
      <w:r w:rsidRPr="00A97ED4">
        <w:rPr>
          <w:rFonts w:ascii="Arial" w:hAnsi="Arial" w:cs="Arial"/>
        </w:rPr>
        <w:t>Cada día son más los homosexuales que aceptan abiertamente su condición y luchan por un trato sin discriminación. Han decidido, como se dice coloquialmente, “salir del closet”. Son un grupo solidario que se apoya para abrirse camino. Se encuentran en fiestas p</w:t>
      </w:r>
      <w:r>
        <w:rPr>
          <w:rFonts w:ascii="Arial" w:hAnsi="Arial" w:cs="Arial"/>
        </w:rPr>
        <w:t>rivadas en bares como Theatrón u</w:t>
      </w:r>
      <w:r w:rsidRPr="00A97ED4">
        <w:rPr>
          <w:rFonts w:ascii="Arial" w:hAnsi="Arial" w:cs="Arial"/>
        </w:rPr>
        <w:t xml:space="preserve"> hoteles como el High Park, donde actúan con libertad, sin prejuicio y acuden, incluso, altos mandos e integrantes de la cúpula militar nacional</w:t>
      </w:r>
      <w:r>
        <w:rPr>
          <w:rFonts w:ascii="Arial" w:hAnsi="Arial" w:cs="Arial"/>
        </w:rPr>
        <w:t>:</w:t>
      </w:r>
    </w:p>
    <w:p w:rsidR="00A97ED4" w:rsidRDefault="00A97ED4" w:rsidP="00A97ED4">
      <w:pPr>
        <w:jc w:val="both"/>
        <w:rPr>
          <w:rFonts w:ascii="Arial" w:hAnsi="Arial" w:cs="Arial"/>
        </w:rPr>
      </w:pPr>
    </w:p>
    <w:p w:rsidR="008F4444" w:rsidRPr="005560FC" w:rsidRDefault="00A97ED4" w:rsidP="005560FC">
      <w:pPr>
        <w:pStyle w:val="Prrafodelista"/>
        <w:numPr>
          <w:ilvl w:val="0"/>
          <w:numId w:val="8"/>
        </w:numPr>
        <w:jc w:val="both"/>
        <w:rPr>
          <w:rStyle w:val="Textoennegrita"/>
          <w:rFonts w:ascii="Arial" w:eastAsia="Times New Roman" w:hAnsi="Arial" w:cs="Arial"/>
          <w:bCs w:val="0"/>
          <w:szCs w:val="24"/>
          <w:lang w:eastAsia="es-CO"/>
        </w:rPr>
      </w:pPr>
      <w:r w:rsidRPr="005560FC">
        <w:rPr>
          <w:rStyle w:val="Textoennegrita"/>
          <w:rFonts w:ascii="Arial" w:hAnsi="Arial" w:cs="Arial"/>
        </w:rPr>
        <w:t>Gustavo Álvarez Gardeazábal</w:t>
      </w:r>
      <w:r w:rsidRPr="005560FC">
        <w:rPr>
          <w:rStyle w:val="Textoennegrita"/>
          <w:rFonts w:ascii="Arial" w:hAnsi="Arial" w:cs="Arial"/>
        </w:rPr>
        <w:t xml:space="preserve">: </w:t>
      </w:r>
      <w:r w:rsidRPr="005560FC">
        <w:rPr>
          <w:rStyle w:val="Textoennegrita"/>
          <w:rFonts w:ascii="Arial" w:hAnsi="Arial" w:cs="Arial"/>
          <w:b w:val="0"/>
        </w:rPr>
        <w:t>ex gobernador del valle en 1997</w:t>
      </w:r>
    </w:p>
    <w:p w:rsidR="00A97ED4" w:rsidRPr="005560FC" w:rsidRDefault="00A97ED4" w:rsidP="005560FC">
      <w:pPr>
        <w:pStyle w:val="Prrafodelista"/>
        <w:numPr>
          <w:ilvl w:val="0"/>
          <w:numId w:val="8"/>
        </w:numPr>
        <w:jc w:val="both"/>
        <w:rPr>
          <w:rStyle w:val="Textoennegrita"/>
          <w:rFonts w:ascii="Arial" w:eastAsia="Times New Roman" w:hAnsi="Arial" w:cs="Arial"/>
          <w:bCs w:val="0"/>
          <w:szCs w:val="24"/>
          <w:lang w:eastAsia="es-CO"/>
        </w:rPr>
      </w:pPr>
      <w:r w:rsidRPr="005560FC">
        <w:rPr>
          <w:rStyle w:val="Textoennegrita"/>
          <w:rFonts w:ascii="Arial" w:hAnsi="Arial" w:cs="Arial"/>
        </w:rPr>
        <w:t>Héctor Fabio Cardona</w:t>
      </w:r>
      <w:r w:rsidRPr="005560FC">
        <w:rPr>
          <w:rStyle w:val="Textoennegrita"/>
          <w:rFonts w:ascii="Arial" w:hAnsi="Arial" w:cs="Arial"/>
        </w:rPr>
        <w:t xml:space="preserve">: </w:t>
      </w:r>
      <w:r w:rsidR="005560FC" w:rsidRPr="005560FC">
        <w:rPr>
          <w:rStyle w:val="Textoennegrita"/>
          <w:rFonts w:ascii="Arial" w:hAnsi="Arial" w:cs="Arial"/>
          <w:b w:val="0"/>
        </w:rPr>
        <w:t>periodista destacado graduado de la Universidad pontífice javeriana</w:t>
      </w:r>
    </w:p>
    <w:p w:rsidR="00A97ED4" w:rsidRPr="005560FC" w:rsidRDefault="00A97ED4" w:rsidP="005560FC">
      <w:pPr>
        <w:pStyle w:val="Prrafodelista"/>
        <w:numPr>
          <w:ilvl w:val="0"/>
          <w:numId w:val="8"/>
        </w:numPr>
        <w:jc w:val="both"/>
        <w:rPr>
          <w:rStyle w:val="Textoennegrita"/>
          <w:rFonts w:ascii="Arial" w:eastAsia="Times New Roman" w:hAnsi="Arial" w:cs="Arial"/>
          <w:bCs w:val="0"/>
          <w:szCs w:val="24"/>
          <w:lang w:eastAsia="es-CO"/>
        </w:rPr>
      </w:pPr>
      <w:r w:rsidRPr="005560FC">
        <w:rPr>
          <w:rStyle w:val="Textoennegrita"/>
          <w:rFonts w:ascii="Arial" w:hAnsi="Arial" w:cs="Arial"/>
        </w:rPr>
        <w:t>Virgilio Barco Isakson</w:t>
      </w:r>
      <w:r w:rsidR="005560FC" w:rsidRPr="005560FC">
        <w:rPr>
          <w:rStyle w:val="Textoennegrita"/>
          <w:rFonts w:ascii="Arial" w:hAnsi="Arial" w:cs="Arial"/>
        </w:rPr>
        <w:t xml:space="preserve">: </w:t>
      </w:r>
      <w:r w:rsidR="005560FC" w:rsidRPr="005560FC">
        <w:rPr>
          <w:rStyle w:val="Textoennegrita"/>
          <w:rFonts w:ascii="Arial" w:hAnsi="Arial" w:cs="Arial"/>
          <w:b w:val="0"/>
        </w:rPr>
        <w:t>Hijo del ex presidente Virgilio Barco</w:t>
      </w:r>
    </w:p>
    <w:p w:rsidR="005560FC" w:rsidRPr="005560FC" w:rsidRDefault="005560FC" w:rsidP="005560FC">
      <w:pPr>
        <w:pStyle w:val="Prrafodelista"/>
        <w:numPr>
          <w:ilvl w:val="0"/>
          <w:numId w:val="8"/>
        </w:numPr>
        <w:jc w:val="both"/>
        <w:rPr>
          <w:rStyle w:val="Textoennegrita"/>
          <w:rFonts w:ascii="Arial" w:eastAsia="Times New Roman" w:hAnsi="Arial" w:cs="Arial"/>
          <w:bCs w:val="0"/>
          <w:szCs w:val="24"/>
          <w:lang w:eastAsia="es-CO"/>
        </w:rPr>
      </w:pPr>
      <w:r w:rsidRPr="005560FC">
        <w:rPr>
          <w:rStyle w:val="Textoennegrita"/>
          <w:rFonts w:ascii="Arial" w:hAnsi="Arial" w:cs="Arial"/>
        </w:rPr>
        <w:t>Kike Sarasola</w:t>
      </w:r>
      <w:r w:rsidRPr="005560FC">
        <w:rPr>
          <w:rStyle w:val="Textoennegrita"/>
          <w:rFonts w:ascii="Arial" w:hAnsi="Arial" w:cs="Arial"/>
        </w:rPr>
        <w:t xml:space="preserve">: </w:t>
      </w:r>
      <w:r w:rsidRPr="005560FC">
        <w:rPr>
          <w:rStyle w:val="Textoennegrita"/>
          <w:rFonts w:ascii="Arial" w:hAnsi="Arial" w:cs="Arial"/>
          <w:b w:val="0"/>
        </w:rPr>
        <w:t>Hijo del difunto político español Enrique Sarasola</w:t>
      </w:r>
    </w:p>
    <w:p w:rsidR="005560FC" w:rsidRPr="005560FC" w:rsidRDefault="005560FC" w:rsidP="005560FC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b/>
          <w:szCs w:val="24"/>
          <w:lang w:eastAsia="es-CO"/>
        </w:rPr>
      </w:pPr>
      <w:r w:rsidRPr="005560FC">
        <w:rPr>
          <w:rStyle w:val="Textoennegrita"/>
          <w:rFonts w:ascii="Arial" w:hAnsi="Arial" w:cs="Arial"/>
        </w:rPr>
        <w:t>Guillermo Vives:</w:t>
      </w:r>
      <w:r w:rsidRPr="005560FC">
        <w:rPr>
          <w:rFonts w:ascii="Arial" w:eastAsia="Times New Roman" w:hAnsi="Arial" w:cs="Arial"/>
          <w:b/>
          <w:szCs w:val="24"/>
          <w:lang w:eastAsia="es-CO"/>
        </w:rPr>
        <w:t xml:space="preserve"> </w:t>
      </w:r>
      <w:r w:rsidRPr="005560FC">
        <w:rPr>
          <w:rFonts w:ascii="Arial" w:eastAsia="Times New Roman" w:hAnsi="Arial" w:cs="Arial"/>
          <w:szCs w:val="24"/>
          <w:lang w:eastAsia="es-CO"/>
        </w:rPr>
        <w:t>actor, escritor, músico y hermano menor de Carlos Vives</w:t>
      </w:r>
    </w:p>
    <w:p w:rsidR="005560FC" w:rsidRPr="005560FC" w:rsidRDefault="005560FC" w:rsidP="005560FC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szCs w:val="24"/>
          <w:lang w:eastAsia="es-CO"/>
        </w:rPr>
      </w:pPr>
      <w:r w:rsidRPr="005560FC">
        <w:rPr>
          <w:rStyle w:val="Textoennegrita"/>
          <w:rFonts w:ascii="Arial" w:hAnsi="Arial" w:cs="Arial"/>
        </w:rPr>
        <w:t>Fernando Vallejo:</w:t>
      </w:r>
      <w:r w:rsidRPr="005560FC">
        <w:rPr>
          <w:rFonts w:ascii="Arial" w:eastAsia="Times New Roman" w:hAnsi="Arial" w:cs="Arial"/>
          <w:b/>
          <w:szCs w:val="24"/>
          <w:lang w:eastAsia="es-CO"/>
        </w:rPr>
        <w:t xml:space="preserve"> </w:t>
      </w:r>
      <w:r w:rsidRPr="005560FC">
        <w:rPr>
          <w:rFonts w:ascii="Arial" w:eastAsia="Times New Roman" w:hAnsi="Arial" w:cs="Arial"/>
          <w:szCs w:val="24"/>
          <w:lang w:eastAsia="es-CO"/>
        </w:rPr>
        <w:t>Escritor de “La puta de Babilonia”</w:t>
      </w:r>
      <w:r>
        <w:rPr>
          <w:rFonts w:ascii="Arial" w:eastAsia="Times New Roman" w:hAnsi="Arial" w:cs="Arial"/>
          <w:szCs w:val="24"/>
          <w:lang w:eastAsia="es-CO"/>
        </w:rPr>
        <w:t>.</w:t>
      </w:r>
    </w:p>
    <w:p w:rsidR="005560FC" w:rsidRPr="005560FC" w:rsidRDefault="005560FC" w:rsidP="005560FC">
      <w:pPr>
        <w:jc w:val="both"/>
        <w:rPr>
          <w:rFonts w:ascii="Arial" w:eastAsia="Times New Roman" w:hAnsi="Arial" w:cs="Arial"/>
          <w:szCs w:val="24"/>
          <w:lang w:eastAsia="es-CO"/>
        </w:rPr>
      </w:pPr>
    </w:p>
    <w:p w:rsidR="005560FC" w:rsidRPr="005560FC" w:rsidRDefault="005560FC" w:rsidP="005560FC">
      <w:pPr>
        <w:jc w:val="both"/>
        <w:rPr>
          <w:rFonts w:ascii="Arial" w:eastAsia="Times New Roman" w:hAnsi="Arial" w:cs="Arial"/>
          <w:szCs w:val="24"/>
          <w:lang w:eastAsia="es-CO"/>
        </w:rPr>
      </w:pPr>
    </w:p>
    <w:p w:rsidR="005560FC" w:rsidRPr="005560FC" w:rsidRDefault="005560FC" w:rsidP="005560FC">
      <w:pPr>
        <w:pStyle w:val="Prrafodelista"/>
        <w:rPr>
          <w:rFonts w:ascii="Arial" w:eastAsia="Times New Roman" w:hAnsi="Arial" w:cs="Arial"/>
          <w:szCs w:val="24"/>
          <w:lang w:eastAsia="es-CO"/>
        </w:rPr>
      </w:pPr>
    </w:p>
    <w:p w:rsidR="008F4444" w:rsidRPr="005560FC" w:rsidRDefault="008F4444" w:rsidP="008F4444">
      <w:pPr>
        <w:spacing w:after="0" w:line="240" w:lineRule="auto"/>
        <w:jc w:val="both"/>
        <w:rPr>
          <w:rFonts w:ascii="Arial" w:eastAsia="Times New Roman" w:hAnsi="Arial" w:cs="Arial"/>
          <w:b/>
          <w:lang w:eastAsia="es-CO"/>
        </w:rPr>
      </w:pPr>
    </w:p>
    <w:p w:rsidR="00F13048" w:rsidRDefault="00F13048">
      <w:bookmarkStart w:id="0" w:name="_GoBack"/>
      <w:bookmarkEnd w:id="0"/>
    </w:p>
    <w:sectPr w:rsidR="00F13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157"/>
    <w:multiLevelType w:val="hybridMultilevel"/>
    <w:tmpl w:val="754EB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26805"/>
    <w:multiLevelType w:val="hybridMultilevel"/>
    <w:tmpl w:val="E5FA36D4"/>
    <w:lvl w:ilvl="0" w:tplc="99CE1306">
      <w:start w:val="2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76787"/>
    <w:multiLevelType w:val="hybridMultilevel"/>
    <w:tmpl w:val="78B64D82"/>
    <w:lvl w:ilvl="0" w:tplc="5BFE8CD0">
      <w:start w:val="1"/>
      <w:numFmt w:val="decimal"/>
      <w:lvlText w:val="%1.)"/>
      <w:lvlJc w:val="left"/>
      <w:pPr>
        <w:ind w:left="780" w:hanging="420"/>
      </w:pPr>
      <w:rPr>
        <w:rFonts w:hint="default"/>
        <w:i w:val="0"/>
        <w:sz w:val="3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96205"/>
    <w:multiLevelType w:val="hybridMultilevel"/>
    <w:tmpl w:val="BD04E9F2"/>
    <w:lvl w:ilvl="0" w:tplc="C93ED1A6">
      <w:start w:val="1"/>
      <w:numFmt w:val="decimal"/>
      <w:lvlText w:val="%1.)"/>
      <w:lvlJc w:val="left"/>
      <w:pPr>
        <w:ind w:left="780" w:hanging="420"/>
      </w:pPr>
      <w:rPr>
        <w:rFonts w:hint="default"/>
        <w:b/>
        <w:sz w:val="3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E3E46"/>
    <w:multiLevelType w:val="hybridMultilevel"/>
    <w:tmpl w:val="710C49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492164"/>
    <w:multiLevelType w:val="hybridMultilevel"/>
    <w:tmpl w:val="495223EC"/>
    <w:lvl w:ilvl="0" w:tplc="112622D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71475"/>
    <w:multiLevelType w:val="hybridMultilevel"/>
    <w:tmpl w:val="10B2C502"/>
    <w:lvl w:ilvl="0" w:tplc="C93ED1A6">
      <w:start w:val="1"/>
      <w:numFmt w:val="decimal"/>
      <w:lvlText w:val="%1.)"/>
      <w:lvlJc w:val="left"/>
      <w:pPr>
        <w:ind w:left="4673" w:hanging="420"/>
      </w:pPr>
      <w:rPr>
        <w:rFonts w:hint="default"/>
        <w:b/>
        <w:sz w:val="3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D03AD"/>
    <w:multiLevelType w:val="hybridMultilevel"/>
    <w:tmpl w:val="58ECC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48"/>
    <w:rsid w:val="002A1C0A"/>
    <w:rsid w:val="005560FC"/>
    <w:rsid w:val="007E18B7"/>
    <w:rsid w:val="00873098"/>
    <w:rsid w:val="00876C21"/>
    <w:rsid w:val="008F4444"/>
    <w:rsid w:val="00A97ED4"/>
    <w:rsid w:val="00B166BA"/>
    <w:rsid w:val="00D57489"/>
    <w:rsid w:val="00F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1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F13048"/>
  </w:style>
  <w:style w:type="character" w:customStyle="1" w:styleId="eop">
    <w:name w:val="eop"/>
    <w:basedOn w:val="Fuentedeprrafopredeter"/>
    <w:rsid w:val="00F13048"/>
  </w:style>
  <w:style w:type="character" w:styleId="Textoennegrita">
    <w:name w:val="Strong"/>
    <w:basedOn w:val="Fuentedeprrafopredeter"/>
    <w:uiPriority w:val="22"/>
    <w:qFormat/>
    <w:rsid w:val="002A1C0A"/>
    <w:rPr>
      <w:b/>
      <w:bCs/>
    </w:rPr>
  </w:style>
  <w:style w:type="paragraph" w:styleId="Prrafodelista">
    <w:name w:val="List Paragraph"/>
    <w:basedOn w:val="Normal"/>
    <w:uiPriority w:val="34"/>
    <w:qFormat/>
    <w:rsid w:val="00B166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F44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1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F13048"/>
  </w:style>
  <w:style w:type="character" w:customStyle="1" w:styleId="eop">
    <w:name w:val="eop"/>
    <w:basedOn w:val="Fuentedeprrafopredeter"/>
    <w:rsid w:val="00F13048"/>
  </w:style>
  <w:style w:type="character" w:styleId="Textoennegrita">
    <w:name w:val="Strong"/>
    <w:basedOn w:val="Fuentedeprrafopredeter"/>
    <w:uiPriority w:val="22"/>
    <w:qFormat/>
    <w:rsid w:val="002A1C0A"/>
    <w:rPr>
      <w:b/>
      <w:bCs/>
    </w:rPr>
  </w:style>
  <w:style w:type="paragraph" w:styleId="Prrafodelista">
    <w:name w:val="List Paragraph"/>
    <w:basedOn w:val="Normal"/>
    <w:uiPriority w:val="34"/>
    <w:qFormat/>
    <w:rsid w:val="00B166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F4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Romero</dc:creator>
  <cp:lastModifiedBy>Cristian Romero</cp:lastModifiedBy>
  <cp:revision>4</cp:revision>
  <dcterms:created xsi:type="dcterms:W3CDTF">2016-04-12T13:50:00Z</dcterms:created>
  <dcterms:modified xsi:type="dcterms:W3CDTF">2016-04-12T23:40:00Z</dcterms:modified>
</cp:coreProperties>
</file>