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C2B3B"/>
          <w:sz w:val="21"/>
          <w:szCs w:val="21"/>
        </w:rPr>
        <w:t xml:space="preserve">Capys Bakery</w:t>
      </w:r>
    </w:p>
    <w:p>
      <w:pPr>
        <w:pStyle w:val="Title"/>
        <w:spacing w:after="80"/>
      </w:pPr>
      <w:r>
        <w:t xml:space="preserve">Especificación de Roles y Reglas de Funcionamiento</w:t>
      </w:r>
    </w:p>
    <w:p>
      <w:pPr>
        <w:spacing w:after="300"/>
      </w:pPr>
      <w:r>
        <w:rPr>
          <w:i/>
          <w:iCs/>
          <w:color w:val="6B5344"/>
          <w:sz w:val="19"/>
          <w:szCs w:val="19"/>
        </w:rPr>
        <w:t xml:space="preserve">Documento base para el desarrollo: define los permisos por tipo de usuario, el flujo de sesión y carrito, el checkout vía WhatsApp, los requisitos de responsividad y las recomendaciones técnicas a considerar antes de escribir código.</w:t>
      </w:r>
    </w:p>
    <w:p>
      <w:pPr>
        <w:pStyle w:val="Heading1"/>
        <w:spacing w:after="160" w:before="380"/>
      </w:pPr>
      <w:r>
        <w:t xml:space="preserve">1. Roles y permisos</w:t>
      </w:r>
    </w:p>
    <w:p>
      <w:pPr>
        <w:spacing w:after="140"/>
      </w:pPr>
      <w:r>
        <w:rPr>
          <w:sz w:val="21"/>
          <w:szCs w:val="21"/>
        </w:rPr>
        <w:t xml:space="preserve">El sitio maneja cuatro niveles de acceso. La diferencia clave entre Administrador y Dueño es que el Administrador opera el día a día (productos, pedidos, blog, reportes), pero no puede crear otros administradores ni modificar configuración sensible del negocio — eso queda reservado exclusivamente al Dueño.</w:t>
      </w:r>
    </w:p>
    <w:tbl>
      <w:tblPr>
        <w:tblW w:type="dxa" w:w="8600"/>
        <w:tblBorders>
          <w:top w:val="single" w:color="E8DCC8" w:sz="2"/>
          <w:left w:val="single" w:color="E8DCC8" w:sz="2"/>
          <w:bottom w:val="single" w:color="E8DCC8" w:sz="2"/>
          <w:right w:val="single" w:color="E8DCC8" w:sz="2"/>
          <w:insideH w:val="single" w:color="E8DCC8" w:sz="2"/>
          <w:insideV w:val="single" w:color="E8DCC8" w:sz="2"/>
        </w:tblBorders>
      </w:tblPr>
      <w:tblGrid>
        <w:gridCol w:w="3200"/>
        <w:gridCol w:w="1300"/>
        <w:gridCol w:w="1300"/>
        <w:gridCol w:w="1600"/>
        <w:gridCol w:w="1200"/>
      </w:tblGrid>
      <w:tr>
        <w:tc>
          <w:tcPr>
            <w:tcW w:type="dxa" w:w="3200"/>
            <w:shd w:fill="7C2B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300"/>
            <w:shd w:fill="7C2B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Visitante</w:t>
            </w:r>
          </w:p>
        </w:tc>
        <w:tc>
          <w:tcPr>
            <w:tcW w:type="dxa" w:w="1300"/>
            <w:shd w:fill="7C2B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1600"/>
            <w:shd w:fill="7C2B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7C2B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Dueño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Navegar catálogo, blog, eventos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Agregar productos al carrito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Sí (local)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Finalizar pedido / pagar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Ver historial de pedidos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Sí (propios)</w:t>
            </w:r>
          </w:p>
        </w:tc>
        <w:tc>
          <w:tcPr>
            <w:tcW w:type="dxa" w:w="16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Sí (todos)</w:t>
            </w:r>
          </w:p>
        </w:tc>
        <w:tc>
          <w:tcPr>
            <w:tcW w:type="dxa" w:w="1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Sí (todos)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Gestionar catálogo (crear/editar productos)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Cambiar estado de pedidos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Publicar en el blog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Ver reportes de ventas y finanzas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Crear o eliminar cuentas de administrador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A2419"/>
                <w:sz w:val="19"/>
                <w:szCs w:val="19"/>
              </w:rPr>
              <w:t xml:space="preserve">Cambiar configuración del sitio (WhatsApp, envíos, etc.)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shd w:fill="FBF1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9E4F"/>
                <w:sz w:val="19"/>
                <w:szCs w:val="19"/>
              </w:rPr>
              <w:t xml:space="preserve">Sí</w:t>
            </w:r>
          </w:p>
        </w:tc>
      </w:tr>
    </w:tbl>
    <w:p>
      <w:pPr>
        <w:pStyle w:val="Heading1"/>
        <w:spacing w:after="160" w:before="380"/>
      </w:pPr>
      <w:r>
        <w:t xml:space="preserve">2. Flujo de sesión y carrito</w:t>
      </w:r>
    </w:p>
    <w:p>
      <w:pPr>
        <w:spacing w:after="140"/>
      </w:pPr>
      <w:r>
        <w:rPr>
          <w:sz w:val="21"/>
          <w:szCs w:val="21"/>
        </w:rPr>
        <w:t xml:space="preserve">El objetivo es no generar fricción: nadie debe registrarse solo para mirar el catálogo.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El carrito vive en el navegador (almacenamiento local) mientras no haya sesión iniciada, permitiendo que cualquier visitante agregue productos libremente.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La validación de sesión ocurre únicamente al hacer clic en "Finalizar pedido", nunca antes.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Si no hay sesión activa, se muestra un mensaje claro con dos opciones: Iniciar sesión o Crear cuenta — nunca un error genérico.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Al iniciar sesión o registrarse, el carrito local debe fusionarse automáticamente con la cuenta y regresar al checkout, sin que el cliente tenga que rearmar su pedido.</w:t>
      </w:r>
    </w:p>
    <w:p>
      <w:pPr>
        <w:pStyle w:val="Heading1"/>
        <w:spacing w:after="160" w:before="380"/>
      </w:pPr>
      <w:r>
        <w:t xml:space="preserve">3. Checkout vía WhatsApp</w:t>
      </w:r>
    </w:p>
    <w:p>
      <w:pPr>
        <w:spacing w:after="140"/>
      </w:pPr>
      <w:r>
        <w:rPr>
          <w:sz w:val="21"/>
          <w:szCs w:val="21"/>
        </w:rPr>
        <w:t xml:space="preserve">Este sitio no integra una pasarela de pago real (tarjeta/PayPal en línea); el "pago" es una entrega de pedido coordinada por WhatsApp. Esto debe quedar claro tanto en el diseño como en la comunicación al cliente.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Al finalizar el pedido, el sistema genera un mensaje pre-escrito (productos, cantidades, personalización, total estimado) y abre un enlace de WhatsApp (wa.me) con ese mensaje ya cargado.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El pedido se guarda en la base de datos como "Pendiente de confirmación", con número de orden único, antes de redirigir a WhatsApp — así el registro no depende de que el cliente efectivamente envíe el mensaje.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El número de WhatsApp de destino debe ser un dato configurable por el Dueño, no un valor fijo en el código.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La interfaz debe aclarar que el precio mostrado es estimado y se confirma por WhatsApp (por ejemplo, el costo de envío puede variar según zona).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Estado del pedido sugerido: Pendiente → Confirmado → En preparación → Entregado / Cancelado, actualizado manualmente por el Administrador tras coordinar por WhatsApp.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El enlace wa.me funciona igual en computadora (abre WhatsApp Web) y en celular (abre la app); no se necesita detectar el dispositivo.</w:t>
      </w:r>
    </w:p>
    <w:p>
      <w:pPr>
        <w:pStyle w:val="Heading1"/>
        <w:spacing w:after="160" w:before="380"/>
      </w:pPr>
      <w:r>
        <w:t xml:space="preserve">4. Requisitos de responsividad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Diseño mobile-first: la mayoría de clientes entrará desde el teléfono.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El botón de carrito y "Finalizar pedido" deben quedar accesibles con el pulgar en la zona inferior de la pantalla en mobile.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Los filtros del catálogo (categoría, precio, ocasión) deben colapsar en un panel deslizable en mobile en vez de mostrarse siempre en columna lateral.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El configurador de decoración (colores, toppings) debe probarse específicamente en pantallas pequeñas por la cantidad de elementos táctiles.</w:t>
      </w:r>
    </w:p>
    <w:p>
      <w:pPr>
        <w:pStyle w:val="Heading1"/>
        <w:spacing w:after="160" w:before="380"/>
      </w:pPr>
      <w:r>
        <w:t xml:space="preserve">5. Recomendaciones técnicas antes de programar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La seguridad de roles nunca debe vivir solo en el frontend: cada endpoint del backend debe validar el rol de quien hace la petición, siempre — ocultar un botón no es suficiente.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El panel de administración debe vivir en una ruta separada (ej. /admin), sin enlaces visibles desde el sitio público, con su propio control de acceso.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Verificación de correo al registrarse y límite de intentos de inicio de sesión fallidos.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Auditoría de cambios administrativos: quién cambió el estado de un pedido, quién editó un producto, y cuándo.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Política de privacidad y términos de uso visibles, dado que se recolecta nombre, teléfono, dirección y correo.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Las rutas de administración deben excluirse de la indexación de buscadores (noindex); el SEO aplica solo a las páginas públicas.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2026-08-12T02:20:50.896Z</dcterms:created>
  <dcterms:modified xsi:type="dcterms:W3CDTF">2026-08-12T02:20:50.915Z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