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D78" w:rsidRDefault="005E5D78" w:rsidP="005E5D7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UNIVERSIDAD TECNOLÓGICA DE HONDURAS </w:t>
      </w:r>
    </w:p>
    <w:p w:rsidR="005E5D78" w:rsidRPr="00FC4C84" w:rsidRDefault="005E5D78" w:rsidP="00FC4C84">
      <w:pPr>
        <w:jc w:val="center"/>
        <w:rPr>
          <w:rFonts w:ascii="Arial" w:hAnsi="Arial" w:cs="Arial"/>
          <w:sz w:val="36"/>
        </w:rPr>
      </w:pPr>
      <w:r>
        <w:rPr>
          <w:noProof/>
          <w:lang w:val="es-US" w:eastAsia="es-US"/>
        </w:rPr>
        <w:drawing>
          <wp:anchor distT="0" distB="0" distL="114300" distR="114300" simplePos="0" relativeHeight="251659264" behindDoc="0" locked="0" layoutInCell="1" allowOverlap="1" wp14:anchorId="678203E1" wp14:editId="01DBC6A1">
            <wp:simplePos x="0" y="0"/>
            <wp:positionH relativeFrom="margin">
              <wp:posOffset>-584835</wp:posOffset>
            </wp:positionH>
            <wp:positionV relativeFrom="paragraph">
              <wp:posOffset>410210</wp:posOffset>
            </wp:positionV>
            <wp:extent cx="1987942" cy="1219200"/>
            <wp:effectExtent l="0" t="0" r="0" b="0"/>
            <wp:wrapNone/>
            <wp:docPr id="1" name="Imagen 1" descr="UTH – Universidad Tecnológica de Hond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TH – Universidad Tecnológica de Hondu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942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4"/>
        </w:rPr>
      </w:pPr>
    </w:p>
    <w:p w:rsid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  <w:r w:rsidRPr="005E5D78">
        <w:rPr>
          <w:rFonts w:ascii="Arial" w:hAnsi="Arial" w:cs="Arial"/>
          <w:sz w:val="28"/>
          <w:szCs w:val="28"/>
        </w:rPr>
        <w:t>“Campus La Ceiba”</w:t>
      </w:r>
    </w:p>
    <w:p w:rsidR="00FC4C84" w:rsidRPr="005E5D78" w:rsidRDefault="00FC4C84" w:rsidP="005E5D78">
      <w:pPr>
        <w:jc w:val="center"/>
        <w:rPr>
          <w:rFonts w:ascii="Arial" w:hAnsi="Arial" w:cs="Arial"/>
          <w:sz w:val="28"/>
          <w:szCs w:val="28"/>
        </w:rPr>
      </w:pPr>
    </w:p>
    <w:p w:rsidR="005E5D78" w:rsidRDefault="00FC4C84" w:rsidP="005E5D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DOCUMENTACION DE CODIGO</w:t>
      </w:r>
    </w:p>
    <w:p w:rsidR="00597243" w:rsidRDefault="00597243" w:rsidP="005E5D78">
      <w:pPr>
        <w:jc w:val="center"/>
        <w:rPr>
          <w:rFonts w:ascii="Arial" w:hAnsi="Arial" w:cs="Arial"/>
          <w:sz w:val="28"/>
          <w:szCs w:val="28"/>
        </w:rPr>
      </w:pPr>
    </w:p>
    <w:p w:rsidR="00597243" w:rsidRPr="005E5D78" w:rsidRDefault="00597243" w:rsidP="005E5D78">
      <w:pPr>
        <w:jc w:val="center"/>
        <w:rPr>
          <w:rFonts w:ascii="Arial" w:hAnsi="Arial" w:cs="Arial"/>
          <w:sz w:val="28"/>
          <w:szCs w:val="28"/>
        </w:rPr>
      </w:pPr>
    </w:p>
    <w:p w:rsidR="005E5D78" w:rsidRPr="005E5D78" w:rsidRDefault="00597243" w:rsidP="005E5D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ASIGNATURA:</w:t>
      </w: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  <w:r w:rsidRPr="005E5D78">
        <w:rPr>
          <w:rFonts w:ascii="Arial" w:hAnsi="Arial" w:cs="Arial"/>
          <w:sz w:val="28"/>
          <w:szCs w:val="28"/>
        </w:rPr>
        <w:br/>
        <w:t>Programación Orientada a Objetos</w:t>
      </w:r>
    </w:p>
    <w:p w:rsidR="005E5D78" w:rsidRPr="005E5D78" w:rsidRDefault="005E5D78" w:rsidP="005E5D78">
      <w:pPr>
        <w:jc w:val="center"/>
        <w:rPr>
          <w:rFonts w:ascii="Arial" w:hAnsi="Arial" w:cs="Arial"/>
          <w:sz w:val="28"/>
          <w:szCs w:val="28"/>
        </w:rPr>
      </w:pPr>
    </w:p>
    <w:p w:rsidR="005E5D78" w:rsidRPr="005E5D78" w:rsidRDefault="00597243" w:rsidP="0059724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ALUMNA</w:t>
      </w:r>
      <w:bookmarkStart w:id="0" w:name="_GoBack"/>
      <w:bookmarkEnd w:id="0"/>
      <w:r w:rsidR="005E5D78" w:rsidRPr="005E5D78">
        <w:rPr>
          <w:rFonts w:ascii="Arial" w:hAnsi="Arial" w:cs="Arial"/>
          <w:sz w:val="28"/>
          <w:szCs w:val="28"/>
        </w:rPr>
        <w:t>:</w:t>
      </w:r>
    </w:p>
    <w:p w:rsidR="005E5D78" w:rsidRPr="005E5D78" w:rsidRDefault="00FC4C84" w:rsidP="005E5D7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Alejandra </w:t>
      </w:r>
      <w:proofErr w:type="spellStart"/>
      <w:r>
        <w:rPr>
          <w:rFonts w:ascii="Arial" w:hAnsi="Arial" w:cs="Arial"/>
          <w:sz w:val="28"/>
          <w:szCs w:val="28"/>
        </w:rPr>
        <w:t>Delattibodier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Garcia</w:t>
      </w:r>
      <w:proofErr w:type="spellEnd"/>
    </w:p>
    <w:p w:rsidR="005E5D78" w:rsidRPr="005E5D78" w:rsidRDefault="00597243" w:rsidP="005E5D7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CATEDRATICO</w:t>
      </w:r>
      <w:r w:rsidR="005E5D78" w:rsidRPr="005E5D78">
        <w:rPr>
          <w:rFonts w:ascii="Arial" w:hAnsi="Arial" w:cs="Arial"/>
          <w:sz w:val="28"/>
          <w:szCs w:val="28"/>
        </w:rPr>
        <w:t xml:space="preserve">: </w:t>
      </w:r>
    </w:p>
    <w:p w:rsidR="005E5D78" w:rsidRPr="005E5D78" w:rsidRDefault="00597243" w:rsidP="005E5D78">
      <w:pPr>
        <w:shd w:val="clear" w:color="auto" w:fill="FFFFFF"/>
        <w:spacing w:after="0" w:line="345" w:lineRule="atLeast"/>
        <w:jc w:val="center"/>
        <w:outlineLvl w:val="1"/>
        <w:rPr>
          <w:rFonts w:ascii="Arial" w:eastAsia="Times New Roman" w:hAnsi="Arial" w:cs="Arial"/>
          <w:bCs/>
          <w:sz w:val="28"/>
          <w:szCs w:val="28"/>
          <w:lang w:eastAsia="es-HN"/>
        </w:rPr>
      </w:pPr>
      <w:hyperlink r:id="rId6" w:tooltip="Nombre del autor" w:history="1">
        <w:r w:rsidR="005E5D78" w:rsidRPr="005E5D78">
          <w:rPr>
            <w:rFonts w:ascii="Arial" w:eastAsia="Times New Roman" w:hAnsi="Arial" w:cs="Arial"/>
            <w:bCs/>
            <w:sz w:val="28"/>
            <w:szCs w:val="28"/>
            <w:lang w:eastAsia="es-HN"/>
          </w:rPr>
          <w:t>Arnol Rafael Gutiérrez Alfaro</w:t>
        </w:r>
      </w:hyperlink>
    </w:p>
    <w:p w:rsidR="006D0E3D" w:rsidRDefault="006D0E3D"/>
    <w:p w:rsidR="00FC4C84" w:rsidRDefault="00FC4C84"/>
    <w:p w:rsidR="00FC4C84" w:rsidRDefault="00FC4C84"/>
    <w:p w:rsidR="00FC4C84" w:rsidRDefault="00FC4C84"/>
    <w:p w:rsidR="00FC4C84" w:rsidRDefault="00FC4C84"/>
    <w:p w:rsidR="00FC4C84" w:rsidRDefault="00FC4C84"/>
    <w:p w:rsidR="00FC4C84" w:rsidRDefault="00FC4C84"/>
    <w:p w:rsidR="00FC4C84" w:rsidRDefault="00FC4C84"/>
    <w:p w:rsidR="005E5D78" w:rsidRDefault="005E5D78"/>
    <w:p w:rsidR="005E5D78" w:rsidRDefault="005E5D78"/>
    <w:p w:rsidR="005E5D78" w:rsidRDefault="005E5D78"/>
    <w:p w:rsidR="005E5D78" w:rsidRDefault="005E5D78"/>
    <w:p w:rsidR="005E5D78" w:rsidRPr="00FC4C84" w:rsidRDefault="005E5D78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lastRenderedPageBreak/>
        <w:t>En la clase principal o main se crea un objeto scanner para leer la entrada del usuario y también se muestra un mensaje de bienvenida al programa y se le solicita que ingrese un color</w:t>
      </w:r>
      <w:r w:rsidR="00D33F1B" w:rsidRPr="00FC4C84">
        <w:rPr>
          <w:rFonts w:ascii="Times New Roman" w:hAnsi="Times New Roman" w:cs="Times New Roman"/>
          <w:sz w:val="24"/>
          <w:szCs w:val="24"/>
        </w:rPr>
        <w:t xml:space="preserve"> para la forma, luego se presenta un menú pidiendo al usuario escoger la figura que desea circulo, triangulo, cuadrado y línea. Si ingresa un numero fuera de las opciones se le dirá que elija una opción válida después se </w:t>
      </w:r>
      <w:r w:rsidR="00CC4188" w:rsidRPr="00FC4C84">
        <w:rPr>
          <w:rFonts w:ascii="Times New Roman" w:hAnsi="Times New Roman" w:cs="Times New Roman"/>
          <w:sz w:val="24"/>
          <w:szCs w:val="24"/>
        </w:rPr>
        <w:t xml:space="preserve">utiliza un </w:t>
      </w:r>
      <w:proofErr w:type="spellStart"/>
      <w:r w:rsidR="00CC4188" w:rsidRPr="00FC4C84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="00CC4188" w:rsidRPr="00FC4C84">
        <w:rPr>
          <w:rFonts w:ascii="Times New Roman" w:hAnsi="Times New Roman" w:cs="Times New Roman"/>
          <w:sz w:val="24"/>
          <w:szCs w:val="24"/>
        </w:rPr>
        <w:t>-case para ejecutar el código según la opción seleccionada por el usuario y dependiendo de la elección se crean objetos de las respectivas clases de formas y se solicitan los valores necesarios para calcular el área de la forma y se hacen los cálculos correspondientes y se establecen el color y nombre de la forma y se llama al método dibujar() para mostrar el nombre de la forma y dibujarla en la salida.</w:t>
      </w:r>
    </w:p>
    <w:p w:rsidR="00CC4188" w:rsidRPr="00FC4C84" w:rsidRDefault="00CC4188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 xml:space="preserve">Si selecciona el número uno se crea un objeto de la clase circulo y se le solicita al usuario que ingrese el radio del círculo. Luego se calcula el área </w:t>
      </w:r>
      <w:r w:rsidR="00A01364" w:rsidRPr="00FC4C84">
        <w:rPr>
          <w:rFonts w:ascii="Times New Roman" w:hAnsi="Times New Roman" w:cs="Times New Roman"/>
          <w:sz w:val="24"/>
          <w:szCs w:val="24"/>
        </w:rPr>
        <w:t xml:space="preserve">utilizando </w:t>
      </w:r>
      <w:proofErr w:type="spellStart"/>
      <w:r w:rsidR="00A01364" w:rsidRPr="00FC4C84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="00A01364" w:rsidRPr="00FC4C84">
        <w:rPr>
          <w:rFonts w:ascii="Times New Roman" w:hAnsi="Times New Roman" w:cs="Times New Roman"/>
          <w:sz w:val="24"/>
          <w:szCs w:val="24"/>
        </w:rPr>
        <w:t xml:space="preserve"> para establecer el valor del área del circulo y </w:t>
      </w:r>
      <w:proofErr w:type="spellStart"/>
      <w:proofErr w:type="gramStart"/>
      <w:r w:rsidR="00A01364" w:rsidRPr="00FC4C84">
        <w:rPr>
          <w:rFonts w:ascii="Times New Roman" w:hAnsi="Times New Roman" w:cs="Times New Roman"/>
          <w:sz w:val="24"/>
          <w:szCs w:val="24"/>
        </w:rPr>
        <w:t>calcularRadio</w:t>
      </w:r>
      <w:proofErr w:type="spellEnd"/>
      <w:r w:rsidR="00A01364" w:rsidRPr="00FC4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1364" w:rsidRPr="00FC4C84">
        <w:rPr>
          <w:rFonts w:ascii="Times New Roman" w:hAnsi="Times New Roman" w:cs="Times New Roman"/>
          <w:sz w:val="24"/>
          <w:szCs w:val="24"/>
        </w:rPr>
        <w:t xml:space="preserve">) utiliza la formula radio= </w:t>
      </w:r>
      <w:proofErr w:type="spellStart"/>
      <w:r w:rsidR="00A01364" w:rsidRPr="00FC4C8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A01364" w:rsidRPr="00FC4C84">
        <w:rPr>
          <w:rFonts w:ascii="Times New Roman" w:hAnsi="Times New Roman" w:cs="Times New Roman"/>
          <w:sz w:val="24"/>
          <w:szCs w:val="24"/>
        </w:rPr>
        <w:t xml:space="preserve">(área/pi) donde </w:t>
      </w:r>
      <w:proofErr w:type="spellStart"/>
      <w:r w:rsidR="00A01364" w:rsidRPr="00FC4C84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="00A01364" w:rsidRPr="00FC4C84">
        <w:rPr>
          <w:rFonts w:ascii="Times New Roman" w:hAnsi="Times New Roman" w:cs="Times New Roman"/>
          <w:sz w:val="24"/>
          <w:szCs w:val="24"/>
        </w:rPr>
        <w:t xml:space="preserve"> es la función raíz cuadrado y el valor constante de pi. Retorna el valor calculado del radio como un </w:t>
      </w:r>
      <w:proofErr w:type="spellStart"/>
      <w:r w:rsidR="00A01364" w:rsidRPr="00FC4C84">
        <w:rPr>
          <w:rFonts w:ascii="Times New Roman" w:hAnsi="Times New Roman" w:cs="Times New Roman"/>
          <w:sz w:val="24"/>
          <w:szCs w:val="24"/>
        </w:rPr>
        <w:t>double</w:t>
      </w:r>
      <w:proofErr w:type="spellEnd"/>
    </w:p>
    <w:p w:rsidR="00CC4188" w:rsidRPr="00FC4C84" w:rsidRDefault="00CC4188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>Si selecciona el número</w:t>
      </w:r>
      <w:r w:rsidR="00A01364" w:rsidRPr="00FC4C84">
        <w:rPr>
          <w:rFonts w:ascii="Times New Roman" w:hAnsi="Times New Roman" w:cs="Times New Roman"/>
          <w:sz w:val="24"/>
          <w:szCs w:val="24"/>
        </w:rPr>
        <w:t xml:space="preserve"> dos</w:t>
      </w:r>
      <w:r w:rsidRPr="00FC4C84">
        <w:rPr>
          <w:rFonts w:ascii="Times New Roman" w:hAnsi="Times New Roman" w:cs="Times New Roman"/>
          <w:sz w:val="24"/>
          <w:szCs w:val="24"/>
        </w:rPr>
        <w:t xml:space="preserve"> se crea un objeto de la clase triangulo y se solicita al usuario que ingrese la base y la altura del triángulo después se calcula el área de triangulo</w:t>
      </w:r>
      <w:r w:rsidR="00A01364" w:rsidRPr="00FC4C84">
        <w:rPr>
          <w:rFonts w:ascii="Times New Roman" w:hAnsi="Times New Roman" w:cs="Times New Roman"/>
          <w:sz w:val="24"/>
          <w:szCs w:val="24"/>
        </w:rPr>
        <w:t xml:space="preserve"> utilizando el método </w:t>
      </w:r>
      <w:proofErr w:type="spellStart"/>
      <w:proofErr w:type="gramStart"/>
      <w:r w:rsidR="00A01364" w:rsidRPr="00FC4C84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="00A01364" w:rsidRPr="00FC4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01364" w:rsidRPr="00FC4C84">
        <w:rPr>
          <w:rFonts w:ascii="Times New Roman" w:hAnsi="Times New Roman" w:cs="Times New Roman"/>
          <w:sz w:val="24"/>
          <w:szCs w:val="24"/>
        </w:rPr>
        <w:t>) de la clase triangulo</w:t>
      </w:r>
    </w:p>
    <w:p w:rsidR="00A01364" w:rsidRPr="00FC4C84" w:rsidRDefault="00A01364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 xml:space="preserve">Si selecciona el tres </w:t>
      </w:r>
      <w:proofErr w:type="spellStart"/>
      <w:r w:rsidRPr="00FC4C84">
        <w:rPr>
          <w:rFonts w:ascii="Times New Roman" w:hAnsi="Times New Roman" w:cs="Times New Roman"/>
          <w:sz w:val="24"/>
          <w:szCs w:val="24"/>
        </w:rPr>
        <w:t>tres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 xml:space="preserve"> se crea un objeto de la clase cuadrado y se solicita al usuario que ingrese el lado del cuadrado. Luego se calcula el área del cuadrado utilizando el método </w:t>
      </w:r>
      <w:proofErr w:type="spellStart"/>
      <w:proofErr w:type="gramStart"/>
      <w:r w:rsidRPr="00FC4C84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84">
        <w:rPr>
          <w:rFonts w:ascii="Times New Roman" w:hAnsi="Times New Roman" w:cs="Times New Roman"/>
          <w:sz w:val="24"/>
          <w:szCs w:val="24"/>
        </w:rPr>
        <w:t>) de la clase cuadrado</w:t>
      </w:r>
    </w:p>
    <w:p w:rsidR="00A01364" w:rsidRPr="00FC4C84" w:rsidRDefault="00A01364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 xml:space="preserve">Si selecciona el </w:t>
      </w:r>
      <w:proofErr w:type="spellStart"/>
      <w:r w:rsidRPr="00FC4C84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 xml:space="preserve"> cuatro se crea un objeto de la clase línea y se solicita que se ingrese la longitud de la línea y se establece en el objeto línea </w:t>
      </w:r>
      <w:proofErr w:type="spellStart"/>
      <w:r w:rsidRPr="00FC4C84">
        <w:rPr>
          <w:rFonts w:ascii="Times New Roman" w:hAnsi="Times New Roman" w:cs="Times New Roman"/>
          <w:sz w:val="24"/>
          <w:szCs w:val="24"/>
        </w:rPr>
        <w:t>utlizando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 xml:space="preserve"> el método </w:t>
      </w:r>
      <w:proofErr w:type="spellStart"/>
      <w:proofErr w:type="gramStart"/>
      <w:r w:rsidRPr="00FC4C84">
        <w:rPr>
          <w:rFonts w:ascii="Times New Roman" w:hAnsi="Times New Roman" w:cs="Times New Roman"/>
          <w:sz w:val="24"/>
          <w:szCs w:val="24"/>
        </w:rPr>
        <w:t>setLongitud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C4188" w:rsidRPr="00FC4C84" w:rsidRDefault="00CC4188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>En la clase formas se tiene dos atributos</w:t>
      </w:r>
      <w:r w:rsidR="005B4B31" w:rsidRPr="00FC4C84">
        <w:rPr>
          <w:rFonts w:ascii="Times New Roman" w:hAnsi="Times New Roman" w:cs="Times New Roman"/>
          <w:sz w:val="24"/>
          <w:szCs w:val="24"/>
        </w:rPr>
        <w:t xml:space="preserve"> protegidos</w:t>
      </w:r>
      <w:r w:rsidRPr="00FC4C84">
        <w:rPr>
          <w:rFonts w:ascii="Times New Roman" w:hAnsi="Times New Roman" w:cs="Times New Roman"/>
          <w:sz w:val="24"/>
          <w:szCs w:val="24"/>
        </w:rPr>
        <w:t xml:space="preserve"> el nombre y el color, se proporciona métodos para establecer y obtener el nombre</w:t>
      </w:r>
      <w:r w:rsidR="005B4B31" w:rsidRPr="00FC4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B4B31" w:rsidRPr="00FC4C84">
        <w:rPr>
          <w:rFonts w:ascii="Times New Roman" w:hAnsi="Times New Roman" w:cs="Times New Roman"/>
          <w:sz w:val="24"/>
          <w:szCs w:val="24"/>
        </w:rPr>
        <w:t>setNombre</w:t>
      </w:r>
      <w:proofErr w:type="spellEnd"/>
      <w:r w:rsidR="005B4B31" w:rsidRPr="00FC4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B4B31" w:rsidRPr="00FC4C84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="005B4B31" w:rsidRPr="00FC4C84">
        <w:rPr>
          <w:rFonts w:ascii="Times New Roman" w:hAnsi="Times New Roman" w:cs="Times New Roman"/>
          <w:sz w:val="24"/>
          <w:szCs w:val="24"/>
        </w:rPr>
        <w:t>getNombre</w:t>
      </w:r>
      <w:proofErr w:type="spellEnd"/>
      <w:r w:rsidR="005B4B31" w:rsidRPr="00FC4C84">
        <w:rPr>
          <w:rFonts w:ascii="Times New Roman" w:hAnsi="Times New Roman" w:cs="Times New Roman"/>
          <w:sz w:val="24"/>
          <w:szCs w:val="24"/>
        </w:rPr>
        <w:t>()</w:t>
      </w:r>
      <w:r w:rsidRPr="00FC4C84">
        <w:rPr>
          <w:rFonts w:ascii="Times New Roman" w:hAnsi="Times New Roman" w:cs="Times New Roman"/>
          <w:sz w:val="24"/>
          <w:szCs w:val="24"/>
        </w:rPr>
        <w:t xml:space="preserve"> y color de la forma</w:t>
      </w:r>
      <w:r w:rsidR="005B4B31" w:rsidRPr="00FC4C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B31" w:rsidRPr="00FC4C84">
        <w:rPr>
          <w:rFonts w:ascii="Times New Roman" w:hAnsi="Times New Roman" w:cs="Times New Roman"/>
          <w:sz w:val="24"/>
          <w:szCs w:val="24"/>
        </w:rPr>
        <w:t>establecerColor</w:t>
      </w:r>
      <w:proofErr w:type="spellEnd"/>
      <w:r w:rsidR="005B4B31" w:rsidRPr="00FC4C84">
        <w:rPr>
          <w:rFonts w:ascii="Times New Roman" w:hAnsi="Times New Roman" w:cs="Times New Roman"/>
          <w:sz w:val="24"/>
          <w:szCs w:val="24"/>
        </w:rPr>
        <w:t xml:space="preserve">() y </w:t>
      </w:r>
      <w:proofErr w:type="spellStart"/>
      <w:r w:rsidR="005B4B31" w:rsidRPr="00FC4C84">
        <w:rPr>
          <w:rFonts w:ascii="Times New Roman" w:hAnsi="Times New Roman" w:cs="Times New Roman"/>
          <w:sz w:val="24"/>
          <w:szCs w:val="24"/>
        </w:rPr>
        <w:t>getColor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 xml:space="preserve"> y también tiene un método abstracto dibujar () que se implementa en las clases derivad</w:t>
      </w:r>
      <w:r w:rsidR="005B4B31" w:rsidRPr="00FC4C84">
        <w:rPr>
          <w:rFonts w:ascii="Times New Roman" w:hAnsi="Times New Roman" w:cs="Times New Roman"/>
          <w:sz w:val="24"/>
          <w:szCs w:val="24"/>
        </w:rPr>
        <w:t>a.</w:t>
      </w:r>
    </w:p>
    <w:p w:rsidR="005B4B31" w:rsidRPr="00FC4C84" w:rsidRDefault="005B4B31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B31" w:rsidRPr="00FC4C84" w:rsidRDefault="005B4B31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B31" w:rsidRPr="00FC4C84" w:rsidRDefault="005B4B31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>Y en las clases derivadas como círculo, triangulo, cuadrado y Línea, en la clase círculo el área es un atributo de tipo doublé que almacena el área del círculo.</w:t>
      </w:r>
    </w:p>
    <w:p w:rsidR="005B4B31" w:rsidRPr="00FC4C84" w:rsidRDefault="005B4B31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 xml:space="preserve">Y sus métodos </w:t>
      </w:r>
      <w:proofErr w:type="spellStart"/>
      <w:proofErr w:type="gramStart"/>
      <w:r w:rsidRPr="00FC4C84">
        <w:rPr>
          <w:rFonts w:ascii="Times New Roman" w:hAnsi="Times New Roman" w:cs="Times New Roman"/>
          <w:sz w:val="24"/>
          <w:szCs w:val="24"/>
        </w:rPr>
        <w:t>setArea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C4C8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 xml:space="preserve"> área): se utiliza este método para establecer el valor del área del círculo y recibe como parámetro un valor de tipo doublé que presenta el área y lo asigna al atributo de la clase. El método dibujar sobrescribe el método </w:t>
      </w:r>
      <w:proofErr w:type="gramStart"/>
      <w:r w:rsidRPr="00FC4C84">
        <w:rPr>
          <w:rFonts w:ascii="Times New Roman" w:hAnsi="Times New Roman" w:cs="Times New Roman"/>
          <w:sz w:val="24"/>
          <w:szCs w:val="24"/>
        </w:rPr>
        <w:t>dibujar(</w:t>
      </w:r>
      <w:proofErr w:type="gramEnd"/>
      <w:r w:rsidRPr="00FC4C84">
        <w:rPr>
          <w:rFonts w:ascii="Times New Roman" w:hAnsi="Times New Roman" w:cs="Times New Roman"/>
          <w:sz w:val="24"/>
          <w:szCs w:val="24"/>
        </w:rPr>
        <w:t xml:space="preserve">) de la clase base formas. Imprime en la salida el nombre del círculo se agrega un atributo adicional área y métodos específicos para establecer el área y calcular el radio del </w:t>
      </w:r>
      <w:proofErr w:type="spellStart"/>
      <w:r w:rsidRPr="00FC4C84">
        <w:rPr>
          <w:rFonts w:ascii="Times New Roman" w:hAnsi="Times New Roman" w:cs="Times New Roman"/>
          <w:sz w:val="24"/>
          <w:szCs w:val="24"/>
        </w:rPr>
        <w:t>circulo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 xml:space="preserve">. Además implementa el método </w:t>
      </w:r>
      <w:proofErr w:type="gramStart"/>
      <w:r w:rsidRPr="00FC4C84">
        <w:rPr>
          <w:rFonts w:ascii="Times New Roman" w:hAnsi="Times New Roman" w:cs="Times New Roman"/>
          <w:sz w:val="24"/>
          <w:szCs w:val="24"/>
        </w:rPr>
        <w:t>dibujar(</w:t>
      </w:r>
      <w:proofErr w:type="gramEnd"/>
      <w:r w:rsidRPr="00FC4C84">
        <w:rPr>
          <w:rFonts w:ascii="Times New Roman" w:hAnsi="Times New Roman" w:cs="Times New Roman"/>
          <w:sz w:val="24"/>
          <w:szCs w:val="24"/>
        </w:rPr>
        <w:t>) para mostrar el nombre del circulo en la salida.</w:t>
      </w:r>
    </w:p>
    <w:p w:rsidR="005B4B31" w:rsidRPr="00FC4C84" w:rsidRDefault="00143C84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 xml:space="preserve">En la clase triangulo se utilizan los métodos </w:t>
      </w:r>
      <w:proofErr w:type="spellStart"/>
      <w:proofErr w:type="gramStart"/>
      <w:r w:rsidRPr="00FC4C84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84">
        <w:rPr>
          <w:rFonts w:ascii="Times New Roman" w:hAnsi="Times New Roman" w:cs="Times New Roman"/>
          <w:sz w:val="24"/>
          <w:szCs w:val="24"/>
        </w:rPr>
        <w:t>doublé base, doublé altura) para calcular el área del triángulo utilizando la formula (base*altura)/2 recibe como parámetros la base y la altura del triángulo y retorna el área calculada como un doublé y el método dibujar () sobrescribe el método dibujar() de la clase base formas. Imprime el nombre del triángulo precedido por la palabra triangulo</w:t>
      </w:r>
    </w:p>
    <w:p w:rsidR="00143C84" w:rsidRPr="00FC4C84" w:rsidRDefault="00143C84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 xml:space="preserve">En la clase cuadrado se usa el método </w:t>
      </w:r>
      <w:proofErr w:type="spellStart"/>
      <w:proofErr w:type="gramStart"/>
      <w:r w:rsidRPr="00FC4C84">
        <w:rPr>
          <w:rFonts w:ascii="Times New Roman" w:hAnsi="Times New Roman" w:cs="Times New Roman"/>
          <w:sz w:val="24"/>
          <w:szCs w:val="24"/>
        </w:rPr>
        <w:t>calcularArea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4C84">
        <w:rPr>
          <w:rFonts w:ascii="Times New Roman" w:hAnsi="Times New Roman" w:cs="Times New Roman"/>
          <w:sz w:val="24"/>
          <w:szCs w:val="24"/>
        </w:rPr>
        <w:t xml:space="preserve">) utilizando la formula lado*lado. Recibe como parámetro el valor del lado del cuadrado y retorna el área calculada como un doublé y el método dibujar sobrescribe el método </w:t>
      </w:r>
      <w:proofErr w:type="gramStart"/>
      <w:r w:rsidRPr="00FC4C84">
        <w:rPr>
          <w:rFonts w:ascii="Times New Roman" w:hAnsi="Times New Roman" w:cs="Times New Roman"/>
          <w:sz w:val="24"/>
          <w:szCs w:val="24"/>
        </w:rPr>
        <w:t>dibujar(</w:t>
      </w:r>
      <w:proofErr w:type="gramEnd"/>
      <w:r w:rsidRPr="00FC4C84">
        <w:rPr>
          <w:rFonts w:ascii="Times New Roman" w:hAnsi="Times New Roman" w:cs="Times New Roman"/>
          <w:sz w:val="24"/>
          <w:szCs w:val="24"/>
        </w:rPr>
        <w:t>) de la clase base formas e imprime el nombre del cuadrado</w:t>
      </w:r>
    </w:p>
    <w:p w:rsidR="00143C84" w:rsidRPr="00FC4C84" w:rsidRDefault="00143C84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 xml:space="preserve">En la clase línea tiene como atributos la longitud de tipo </w:t>
      </w:r>
      <w:proofErr w:type="spellStart"/>
      <w:r w:rsidRPr="00FC4C8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 xml:space="preserve"> que almacena la longitud de la línea y utiliza métodos como </w:t>
      </w:r>
      <w:proofErr w:type="spellStart"/>
      <w:r w:rsidRPr="00FC4C84">
        <w:rPr>
          <w:rFonts w:ascii="Times New Roman" w:hAnsi="Times New Roman" w:cs="Times New Roman"/>
          <w:sz w:val="24"/>
          <w:szCs w:val="24"/>
        </w:rPr>
        <w:t>setLongitud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C4C8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C4C84">
        <w:rPr>
          <w:rFonts w:ascii="Times New Roman" w:hAnsi="Times New Roman" w:cs="Times New Roman"/>
          <w:sz w:val="24"/>
          <w:szCs w:val="24"/>
        </w:rPr>
        <w:t xml:space="preserve"> longitud) para establecer el valor de la longitud de la línea y recibe como parámetro un valor de tipo doublé que representa la longitud y lo asigna al atributo longitud de la clase </w:t>
      </w:r>
    </w:p>
    <w:p w:rsidR="00143C84" w:rsidRPr="00FC4C84" w:rsidRDefault="00143C84" w:rsidP="005B4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C84">
        <w:rPr>
          <w:rFonts w:ascii="Times New Roman" w:hAnsi="Times New Roman" w:cs="Times New Roman"/>
          <w:sz w:val="24"/>
          <w:szCs w:val="24"/>
        </w:rPr>
        <w:t xml:space="preserve">Y el método dibujar () sobrescribe el método </w:t>
      </w:r>
      <w:proofErr w:type="gramStart"/>
      <w:r w:rsidRPr="00FC4C84">
        <w:rPr>
          <w:rFonts w:ascii="Times New Roman" w:hAnsi="Times New Roman" w:cs="Times New Roman"/>
          <w:sz w:val="24"/>
          <w:szCs w:val="24"/>
        </w:rPr>
        <w:t>dibujar(</w:t>
      </w:r>
      <w:proofErr w:type="gramEnd"/>
      <w:r w:rsidRPr="00FC4C84">
        <w:rPr>
          <w:rFonts w:ascii="Times New Roman" w:hAnsi="Times New Roman" w:cs="Times New Roman"/>
          <w:sz w:val="24"/>
          <w:szCs w:val="24"/>
        </w:rPr>
        <w:t xml:space="preserve">) de la clase base formas e imprime la salida con el nombre </w:t>
      </w:r>
    </w:p>
    <w:p w:rsidR="005B4B31" w:rsidRPr="005E5D78" w:rsidRDefault="005B4B31" w:rsidP="00A0136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B4B31" w:rsidRPr="005E5D78" w:rsidSect="00FC4C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F2D83"/>
    <w:multiLevelType w:val="hybridMultilevel"/>
    <w:tmpl w:val="027CABD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78"/>
    <w:rsid w:val="00143C84"/>
    <w:rsid w:val="00597243"/>
    <w:rsid w:val="005B4B31"/>
    <w:rsid w:val="005E5D78"/>
    <w:rsid w:val="006D0E3D"/>
    <w:rsid w:val="00A01364"/>
    <w:rsid w:val="00CC4188"/>
    <w:rsid w:val="00D33F1B"/>
    <w:rsid w:val="00FC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46E49-F9B7-49C5-861E-2A48A64C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D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5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thedu.instructure.com/courses/7331/users/70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665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Sandoval</dc:creator>
  <cp:keywords/>
  <dc:description/>
  <cp:lastModifiedBy>Alejandra</cp:lastModifiedBy>
  <cp:revision>2</cp:revision>
  <dcterms:created xsi:type="dcterms:W3CDTF">2024-07-15T03:02:00Z</dcterms:created>
  <dcterms:modified xsi:type="dcterms:W3CDTF">2024-07-15T03:02:00Z</dcterms:modified>
</cp:coreProperties>
</file>