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3053098"/>
        <w:docPartObj>
          <w:docPartGallery w:val="Cover Pages"/>
          <w:docPartUnique/>
        </w:docPartObj>
      </w:sdtPr>
      <w:sdtEndPr>
        <w:rPr>
          <w:lang w:val="es-EC"/>
        </w:rPr>
      </w:sdtEndPr>
      <w:sdtContent>
        <w:p w14:paraId="2A6C371D" w14:textId="77777777" w:rsidR="00040EFA" w:rsidRDefault="00040EFA" w:rsidP="00040EFA">
          <w:pPr>
            <w:jc w:val="both"/>
          </w:pPr>
        </w:p>
        <w:p w14:paraId="148B27C2" w14:textId="77777777" w:rsidR="00040EFA" w:rsidRDefault="00040EFA" w:rsidP="00040EFA">
          <w:pPr>
            <w:jc w:val="both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es-EC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80F73F" wp14:editId="239A0773">
                    <wp:simplePos x="0" y="0"/>
                    <wp:positionH relativeFrom="page">
                      <wp:posOffset>715645</wp:posOffset>
                    </wp:positionH>
                    <wp:positionV relativeFrom="margin">
                      <wp:posOffset>7505700</wp:posOffset>
                    </wp:positionV>
                    <wp:extent cx="5753100" cy="146050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048E58" w14:textId="77777777" w:rsidR="00040EFA" w:rsidRPr="00513D21" w:rsidRDefault="00040EFA" w:rsidP="00040EFA">
                                <w:pPr>
                                  <w:pStyle w:val="NoSpacing"/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 w:rsidRPr="00513D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  <w:t xml:space="preserve">María Fernanda Aguirre </w:t>
                                </w:r>
                                <w:proofErr w:type="spellStart"/>
                                <w:r w:rsidRPr="00513D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  <w:t>Aguirre</w:t>
                                </w:r>
                                <w:proofErr w:type="spellEnd"/>
                              </w:p>
                              <w:p w14:paraId="39D594CB" w14:textId="77777777" w:rsidR="00040EFA" w:rsidRPr="00513D21" w:rsidRDefault="00040EFA" w:rsidP="00040EFA">
                                <w:pPr>
                                  <w:pStyle w:val="NoSpacing"/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 w:rsidRPr="00513D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  <w:t>Sebastián Nicolas Diaz Ribadeneira</w:t>
                                </w:r>
                              </w:p>
                              <w:p w14:paraId="51BA0CE2" w14:textId="77777777" w:rsidR="00040EFA" w:rsidRPr="00513D21" w:rsidRDefault="00040EFA" w:rsidP="00040EFA">
                                <w:pPr>
                                  <w:pStyle w:val="NoSpacing"/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 w:rsidRPr="00513D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  <w:t>Edgar Ricardo García Ortiz</w:t>
                                </w:r>
                              </w:p>
                              <w:p w14:paraId="698D0B79" w14:textId="77777777" w:rsidR="00040EFA" w:rsidRPr="00513D21" w:rsidRDefault="00040EFA" w:rsidP="00040EFA">
                                <w:pPr>
                                  <w:pStyle w:val="NoSpacing"/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 w:rsidRPr="00513D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  <w:t>Alejandra Carolina Montenegro Fernández</w:t>
                                </w:r>
                              </w:p>
                              <w:p w14:paraId="62FE04D6" w14:textId="77777777" w:rsidR="00040EFA" w:rsidRPr="00513D21" w:rsidRDefault="00040EFA" w:rsidP="00040EFA">
                                <w:pPr>
                                  <w:pStyle w:val="NoSpacing"/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 w:rsidRPr="00513D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  <w:t>Yadira Emperatriz Paguay Méndez</w:t>
                                </w:r>
                              </w:p>
                              <w:p w14:paraId="460C6474" w14:textId="77777777" w:rsidR="00040EFA" w:rsidRPr="00513D21" w:rsidRDefault="00040EFA" w:rsidP="00040EF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</w:pPr>
                                <w:r w:rsidRPr="00513D2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C"/>
                                  </w:rPr>
                                  <w:t>María Sol Vásquez Córdova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0F73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left:0;text-align:left;margin-left:56.35pt;margin-top:591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" filled="f" stroked="f" strokeweight=".5pt">
                    <v:textbox style="mso-fit-shape-to-text:t" inset="1in,0,86.4pt,0">
                      <w:txbxContent>
                        <w:p w14:paraId="30048E58" w14:textId="77777777" w:rsidR="00040EFA" w:rsidRPr="00513D21" w:rsidRDefault="00040EFA" w:rsidP="00040EFA">
                          <w:pPr>
                            <w:pStyle w:val="NoSpacing"/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</w:pPr>
                          <w:r w:rsidRPr="00513D21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  <w:t xml:space="preserve">María Fernanda Aguirre </w:t>
                          </w:r>
                          <w:proofErr w:type="spellStart"/>
                          <w:r w:rsidRPr="00513D21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  <w:t>Aguirre</w:t>
                          </w:r>
                          <w:proofErr w:type="spellEnd"/>
                        </w:p>
                        <w:p w14:paraId="39D594CB" w14:textId="77777777" w:rsidR="00040EFA" w:rsidRPr="00513D21" w:rsidRDefault="00040EFA" w:rsidP="00040EFA">
                          <w:pPr>
                            <w:pStyle w:val="NoSpacing"/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</w:pPr>
                          <w:r w:rsidRPr="00513D21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  <w:t>Sebastián Nicolas Diaz Ribadeneira</w:t>
                          </w:r>
                        </w:p>
                        <w:p w14:paraId="51BA0CE2" w14:textId="77777777" w:rsidR="00040EFA" w:rsidRPr="00513D21" w:rsidRDefault="00040EFA" w:rsidP="00040EFA">
                          <w:pPr>
                            <w:pStyle w:val="NoSpacing"/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</w:pPr>
                          <w:r w:rsidRPr="00513D21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  <w:t>Edgar Ricardo García Ortiz</w:t>
                          </w:r>
                        </w:p>
                        <w:p w14:paraId="698D0B79" w14:textId="77777777" w:rsidR="00040EFA" w:rsidRPr="00513D21" w:rsidRDefault="00040EFA" w:rsidP="00040EFA">
                          <w:pPr>
                            <w:pStyle w:val="NoSpacing"/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</w:pPr>
                          <w:r w:rsidRPr="00513D21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  <w:t>Alejandra Carolina Montenegro Fernández</w:t>
                          </w:r>
                        </w:p>
                        <w:p w14:paraId="62FE04D6" w14:textId="77777777" w:rsidR="00040EFA" w:rsidRPr="00513D21" w:rsidRDefault="00040EFA" w:rsidP="00040EFA">
                          <w:pPr>
                            <w:pStyle w:val="NoSpacing"/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</w:pPr>
                          <w:r w:rsidRPr="00513D21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  <w:t>Yadira Emperatriz Paguay Méndez</w:t>
                          </w:r>
                        </w:p>
                        <w:p w14:paraId="460C6474" w14:textId="77777777" w:rsidR="00040EFA" w:rsidRPr="00513D21" w:rsidRDefault="00040EFA" w:rsidP="00040EF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</w:pPr>
                          <w:r w:rsidRPr="00513D21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C"/>
                            </w:rPr>
                            <w:t>María Sol Vásquez Córdova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1C9F44" wp14:editId="5016E1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8FB9B0B" w14:textId="77777777" w:rsidR="00040EFA" w:rsidRPr="00040EFA" w:rsidRDefault="00040EFA" w:rsidP="00040E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C"/>
                                    </w:rPr>
                                  </w:pPr>
                                  <w:r w:rsidRPr="00040EF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C"/>
                                    </w:rPr>
                                    <w:t>Tarea Semana 3: Implementación de Redes Neuronales Aplicada a Proyectos de IA</w:t>
                                  </w:r>
                                </w:p>
                                <w:p w14:paraId="31287CC2" w14:textId="79FF33DD" w:rsidR="00040EFA" w:rsidRPr="00513D21" w:rsidRDefault="00040EFA" w:rsidP="00040E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1C9F44" id="Grupo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Xi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XAYF4m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8FB9B0B" w14:textId="77777777" w:rsidR="00040EFA" w:rsidRPr="00040EFA" w:rsidRDefault="00040EFA" w:rsidP="00040E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C"/>
                              </w:rPr>
                            </w:pPr>
                            <w:r w:rsidRPr="00040EFA"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C"/>
                              </w:rPr>
                              <w:t>Tarea Semana 3: Implementación de Redes Neuronales Aplicada a Proyectos de IA</w:t>
                            </w:r>
                          </w:p>
                          <w:p w14:paraId="31287CC2" w14:textId="79FF33DD" w:rsidR="00040EFA" w:rsidRPr="00513D21" w:rsidRDefault="00040EFA" w:rsidP="00040E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C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D1DCE6" wp14:editId="46142B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s-EC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D9F954" w14:textId="02ED8705" w:rsidR="00040EFA" w:rsidRPr="00513D21" w:rsidRDefault="00040EFA" w:rsidP="00040EF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C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C"/>
                                      </w:rPr>
                                      <w:t>INteligencia artificial</w:t>
                                    </w:r>
                                    <w:r w:rsidR="00AF6D57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C"/>
                                      </w:rPr>
                                      <w:t>: Grupo 6</w:t>
                                    </w:r>
                                  </w:p>
                                </w:sdtContent>
                              </w:sdt>
                              <w:p w14:paraId="7B3EDADD" w14:textId="0A251EC9" w:rsidR="00040EFA" w:rsidRPr="00040EFA" w:rsidRDefault="00040EFA" w:rsidP="00040EF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 w:rsidRPr="00040EFA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C"/>
                                  </w:rPr>
                                  <w:t>Período en línea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D1DCE6" id="Cuadro de texto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s-EC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D9F954" w14:textId="02ED8705" w:rsidR="00040EFA" w:rsidRPr="00513D21" w:rsidRDefault="00040EFA" w:rsidP="00040EF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C"/>
                                </w:rPr>
                                <w:t>INteligencia artificial</w:t>
                              </w:r>
                              <w:r w:rsidR="00AF6D57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C"/>
                                </w:rPr>
                                <w:t>: Grupo 6</w:t>
                              </w:r>
                            </w:p>
                          </w:sdtContent>
                        </w:sdt>
                        <w:p w14:paraId="7B3EDADD" w14:textId="0A251EC9" w:rsidR="00040EFA" w:rsidRPr="00040EFA" w:rsidRDefault="00040EFA" w:rsidP="00040EF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C"/>
                            </w:rPr>
                          </w:pPr>
                          <w:r w:rsidRPr="00040EFA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C"/>
                            </w:rPr>
                            <w:t>Período en línea 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C3DD0D" wp14:editId="0B03FA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0EDE7C8" w14:textId="38763FB3" w:rsidR="00040EFA" w:rsidRDefault="00040EFA" w:rsidP="00040EF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C3DD0D" id="Rectángulo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D++s0doAAAAEAQAADwAAAAAAAAAAAAAAAAD8BAAA&#10;ZHJzL2Rvd25yZXYueG1sUEsFBgAAAAAEAAQA8wAAAAM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0EDE7C8" w14:textId="38763FB3" w:rsidR="00040EFA" w:rsidRDefault="00040EFA" w:rsidP="00040EF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s-EC"/>
            </w:rPr>
            <w:br w:type="page"/>
          </w:r>
        </w:p>
      </w:sdtContent>
    </w:sdt>
    <w:p w14:paraId="4457194C" w14:textId="7F90DCC6" w:rsidR="000156AE" w:rsidRPr="00DF306B" w:rsidRDefault="00040EFA" w:rsidP="00DF306B">
      <w:pPr>
        <w:pStyle w:val="Heading1"/>
        <w:jc w:val="both"/>
        <w:rPr>
          <w:lang w:val="es-EC"/>
        </w:rPr>
      </w:pPr>
      <w:r>
        <w:rPr>
          <w:lang w:val="es-EC"/>
        </w:rPr>
        <w:lastRenderedPageBreak/>
        <w:t>I</w:t>
      </w:r>
      <w:r w:rsidR="006E4F2A" w:rsidRPr="00DF306B">
        <w:rPr>
          <w:lang w:val="es-EC"/>
        </w:rPr>
        <w:t>ntroducción</w:t>
      </w:r>
    </w:p>
    <w:p w14:paraId="5C724A5B" w14:textId="77777777" w:rsidR="000156AE" w:rsidRPr="00E50217" w:rsidRDefault="006E4F2A" w:rsidP="00DF306B">
      <w:pPr>
        <w:jc w:val="both"/>
        <w:rPr>
          <w:lang w:val="es-EC"/>
        </w:rPr>
      </w:pPr>
      <w:r w:rsidRPr="00E50217">
        <w:rPr>
          <w:lang w:val="es-EC"/>
        </w:rPr>
        <w:t xml:space="preserve">En el contexto de una plataforma de </w:t>
      </w:r>
      <w:proofErr w:type="spellStart"/>
      <w:r w:rsidRPr="00E50217">
        <w:rPr>
          <w:lang w:val="es-EC"/>
        </w:rPr>
        <w:t>streaming</w:t>
      </w:r>
      <w:proofErr w:type="spellEnd"/>
      <w:r w:rsidRPr="00E50217">
        <w:rPr>
          <w:lang w:val="es-EC"/>
        </w:rPr>
        <w:t xml:space="preserve">, uno de los principales desafíos es la baja retención de usuarios debido a recomendaciones irrelevantes. Este proyecto busca resolver ese problema mediante un sistema de recomendación híbrido que predice las valoraciones de los usuarios utilizando redes neuronales artificiales implementadas desde cero con </w:t>
      </w:r>
      <w:proofErr w:type="spellStart"/>
      <w:r w:rsidRPr="00E50217">
        <w:rPr>
          <w:lang w:val="es-EC"/>
        </w:rPr>
        <w:t>NumPy</w:t>
      </w:r>
      <w:proofErr w:type="spellEnd"/>
      <w:r w:rsidRPr="00E50217">
        <w:rPr>
          <w:lang w:val="es-EC"/>
        </w:rPr>
        <w:t>.</w:t>
      </w:r>
    </w:p>
    <w:p w14:paraId="279B656B" w14:textId="1B4215BE" w:rsidR="000156AE" w:rsidRDefault="006E4F2A" w:rsidP="00DF306B">
      <w:pPr>
        <w:pStyle w:val="Heading1"/>
        <w:jc w:val="both"/>
        <w:rPr>
          <w:lang w:val="es-EC"/>
        </w:rPr>
      </w:pPr>
      <w:r w:rsidRPr="00E50217">
        <w:rPr>
          <w:lang w:val="es-EC"/>
        </w:rPr>
        <w:t xml:space="preserve"> Implementación Técnica</w:t>
      </w:r>
    </w:p>
    <w:p w14:paraId="32508855" w14:textId="77777777" w:rsidR="006E4F2A" w:rsidRPr="006E4F2A" w:rsidRDefault="006E4F2A" w:rsidP="00DF306B">
      <w:pPr>
        <w:jc w:val="both"/>
        <w:rPr>
          <w:b/>
          <w:bCs/>
          <w:i/>
          <w:iCs/>
          <w:lang w:val="es-EC"/>
        </w:rPr>
      </w:pPr>
      <w:r w:rsidRPr="006E4F2A">
        <w:rPr>
          <w:b/>
          <w:bCs/>
          <w:i/>
          <w:iCs/>
          <w:lang w:val="es-EC"/>
        </w:rPr>
        <w:t>Arquitectura de la Red Neuronal:</w:t>
      </w:r>
    </w:p>
    <w:p w14:paraId="5B50C1A2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>- Entradas: ratings de usuario y características de los ítems.</w:t>
      </w:r>
    </w:p>
    <w:p w14:paraId="3332BA17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 xml:space="preserve">- Capas ocultas: 2 capas densas con activaciones </w:t>
      </w:r>
      <w:proofErr w:type="spellStart"/>
      <w:r w:rsidRPr="00E50217">
        <w:rPr>
          <w:lang w:val="es-EC"/>
        </w:rPr>
        <w:t>ReLU</w:t>
      </w:r>
      <w:proofErr w:type="spellEnd"/>
      <w:r w:rsidRPr="00E50217">
        <w:rPr>
          <w:lang w:val="es-EC"/>
        </w:rPr>
        <w:t xml:space="preserve"> y </w:t>
      </w:r>
      <w:proofErr w:type="spellStart"/>
      <w:r w:rsidRPr="00E50217">
        <w:rPr>
          <w:lang w:val="es-EC"/>
        </w:rPr>
        <w:t>Tanh</w:t>
      </w:r>
      <w:proofErr w:type="spellEnd"/>
      <w:r w:rsidRPr="00E50217">
        <w:rPr>
          <w:lang w:val="es-EC"/>
        </w:rPr>
        <w:t>.</w:t>
      </w:r>
    </w:p>
    <w:p w14:paraId="7BD234F4" w14:textId="3C19C0F9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>- Salida: regresión (rating esperado), función de activación lineal.</w:t>
      </w:r>
    </w:p>
    <w:p w14:paraId="26835898" w14:textId="77777777" w:rsidR="006E4F2A" w:rsidRPr="006E4F2A" w:rsidRDefault="006E4F2A" w:rsidP="00DF306B">
      <w:pPr>
        <w:jc w:val="both"/>
        <w:rPr>
          <w:b/>
          <w:bCs/>
          <w:i/>
          <w:iCs/>
          <w:lang w:val="es-EC"/>
        </w:rPr>
      </w:pPr>
      <w:r w:rsidRPr="00E50217">
        <w:rPr>
          <w:lang w:val="es-EC"/>
        </w:rPr>
        <w:br/>
      </w:r>
      <w:r w:rsidRPr="006E4F2A">
        <w:rPr>
          <w:b/>
          <w:bCs/>
          <w:i/>
          <w:iCs/>
          <w:lang w:val="es-EC"/>
        </w:rPr>
        <w:t>Componentes desarrollados:</w:t>
      </w:r>
    </w:p>
    <w:p w14:paraId="4FBA4240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>- Inicialización de pesos: He y Xavier.</w:t>
      </w:r>
    </w:p>
    <w:p w14:paraId="65B323EE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 xml:space="preserve">- Forward </w:t>
      </w:r>
      <w:proofErr w:type="spellStart"/>
      <w:r w:rsidRPr="00E50217">
        <w:rPr>
          <w:lang w:val="es-EC"/>
        </w:rPr>
        <w:t>propagation</w:t>
      </w:r>
      <w:proofErr w:type="spellEnd"/>
      <w:r w:rsidRPr="00E50217">
        <w:rPr>
          <w:lang w:val="es-EC"/>
        </w:rPr>
        <w:t xml:space="preserve"> y </w:t>
      </w:r>
      <w:proofErr w:type="spellStart"/>
      <w:r w:rsidRPr="00E50217">
        <w:rPr>
          <w:lang w:val="es-EC"/>
        </w:rPr>
        <w:t>backpropagation</w:t>
      </w:r>
      <w:proofErr w:type="spellEnd"/>
      <w:r w:rsidRPr="00E50217">
        <w:rPr>
          <w:lang w:val="es-EC"/>
        </w:rPr>
        <w:t xml:space="preserve"> manual.</w:t>
      </w:r>
    </w:p>
    <w:p w14:paraId="3415D44A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 xml:space="preserve">- Funciones de activación soportadas: </w:t>
      </w:r>
      <w:proofErr w:type="spellStart"/>
      <w:r w:rsidRPr="00E50217">
        <w:rPr>
          <w:lang w:val="es-EC"/>
        </w:rPr>
        <w:t>Sigmoid</w:t>
      </w:r>
      <w:proofErr w:type="spellEnd"/>
      <w:r w:rsidRPr="00E50217">
        <w:rPr>
          <w:lang w:val="es-EC"/>
        </w:rPr>
        <w:t xml:space="preserve">, </w:t>
      </w:r>
      <w:proofErr w:type="spellStart"/>
      <w:r w:rsidRPr="00E50217">
        <w:rPr>
          <w:lang w:val="es-EC"/>
        </w:rPr>
        <w:t>Tanh</w:t>
      </w:r>
      <w:proofErr w:type="spellEnd"/>
      <w:r w:rsidRPr="00E50217">
        <w:rPr>
          <w:lang w:val="es-EC"/>
        </w:rPr>
        <w:t xml:space="preserve"> y </w:t>
      </w:r>
      <w:proofErr w:type="spellStart"/>
      <w:r w:rsidRPr="00E50217">
        <w:rPr>
          <w:lang w:val="es-EC"/>
        </w:rPr>
        <w:t>ReLU</w:t>
      </w:r>
      <w:proofErr w:type="spellEnd"/>
      <w:r w:rsidRPr="00E50217">
        <w:rPr>
          <w:lang w:val="es-EC"/>
        </w:rPr>
        <w:t>.</w:t>
      </w:r>
    </w:p>
    <w:p w14:paraId="3C2A8D84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>- Entrenamiento con gradiente descendente y regla delta.</w:t>
      </w:r>
    </w:p>
    <w:p w14:paraId="47E2FA24" w14:textId="4783E2BC" w:rsidR="006E4F2A" w:rsidRPr="006E4F2A" w:rsidRDefault="006E4F2A" w:rsidP="006E4F2A">
      <w:pPr>
        <w:spacing w:after="0"/>
        <w:jc w:val="both"/>
        <w:rPr>
          <w:b/>
          <w:bCs/>
          <w:i/>
          <w:iCs/>
          <w:lang w:val="es-EC"/>
        </w:rPr>
      </w:pPr>
      <w:r w:rsidRPr="00E50217">
        <w:rPr>
          <w:lang w:val="es-EC"/>
        </w:rPr>
        <w:br/>
      </w:r>
      <w:proofErr w:type="spellStart"/>
      <w:r w:rsidRPr="006E4F2A">
        <w:rPr>
          <w:b/>
          <w:bCs/>
          <w:i/>
          <w:iCs/>
          <w:lang w:val="es-EC"/>
        </w:rPr>
        <w:t>Hiperparámetros</w:t>
      </w:r>
      <w:proofErr w:type="spellEnd"/>
      <w:r w:rsidRPr="006E4F2A">
        <w:rPr>
          <w:b/>
          <w:bCs/>
          <w:i/>
          <w:iCs/>
          <w:lang w:val="es-EC"/>
        </w:rPr>
        <w:t xml:space="preserve"> utilizados:</w:t>
      </w:r>
    </w:p>
    <w:p w14:paraId="3CFDEDF4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>- Épocas: 20</w:t>
      </w:r>
    </w:p>
    <w:p w14:paraId="6933B249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 xml:space="preserve">- </w:t>
      </w:r>
      <w:proofErr w:type="spellStart"/>
      <w:r w:rsidRPr="00E50217">
        <w:rPr>
          <w:lang w:val="es-EC"/>
        </w:rPr>
        <w:t>Learning</w:t>
      </w:r>
      <w:proofErr w:type="spellEnd"/>
      <w:r w:rsidRPr="00E50217">
        <w:rPr>
          <w:lang w:val="es-EC"/>
        </w:rPr>
        <w:t xml:space="preserve"> </w:t>
      </w:r>
      <w:proofErr w:type="spellStart"/>
      <w:r w:rsidRPr="00E50217">
        <w:rPr>
          <w:lang w:val="es-EC"/>
        </w:rPr>
        <w:t>rate</w:t>
      </w:r>
      <w:proofErr w:type="spellEnd"/>
      <w:r w:rsidRPr="00E50217">
        <w:rPr>
          <w:lang w:val="es-EC"/>
        </w:rPr>
        <w:t>: 0.01</w:t>
      </w:r>
    </w:p>
    <w:p w14:paraId="0F8E83FA" w14:textId="7F4B9374" w:rsidR="000156AE" w:rsidRPr="00E50217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 xml:space="preserve">- </w:t>
      </w:r>
      <w:proofErr w:type="spellStart"/>
      <w:r w:rsidRPr="00E50217">
        <w:rPr>
          <w:lang w:val="es-EC"/>
        </w:rPr>
        <w:t>Batch</w:t>
      </w:r>
      <w:proofErr w:type="spellEnd"/>
      <w:r w:rsidRPr="00E50217">
        <w:rPr>
          <w:lang w:val="es-EC"/>
        </w:rPr>
        <w:t xml:space="preserve"> </w:t>
      </w:r>
      <w:proofErr w:type="spellStart"/>
      <w:r w:rsidRPr="00E50217">
        <w:rPr>
          <w:lang w:val="es-EC"/>
        </w:rPr>
        <w:t>size</w:t>
      </w:r>
      <w:proofErr w:type="spellEnd"/>
      <w:r w:rsidRPr="00E50217">
        <w:rPr>
          <w:lang w:val="es-EC"/>
        </w:rPr>
        <w:t>: total de datos (entrenamiento completo por época)</w:t>
      </w:r>
    </w:p>
    <w:p w14:paraId="6969D9F2" w14:textId="7940EB19" w:rsidR="000156AE" w:rsidRPr="00E50217" w:rsidRDefault="006E4F2A" w:rsidP="00DF306B">
      <w:pPr>
        <w:pStyle w:val="Heading1"/>
        <w:jc w:val="both"/>
        <w:rPr>
          <w:lang w:val="es-EC"/>
        </w:rPr>
      </w:pPr>
      <w:r w:rsidRPr="00E50217">
        <w:rPr>
          <w:lang w:val="es-EC"/>
        </w:rPr>
        <w:t>Resultados y Evaluación</w:t>
      </w:r>
    </w:p>
    <w:p w14:paraId="7F52823B" w14:textId="1B5B1B3B" w:rsidR="006E4F2A" w:rsidRPr="00E50217" w:rsidRDefault="006E4F2A" w:rsidP="00DF306B">
      <w:pPr>
        <w:jc w:val="both"/>
        <w:rPr>
          <w:lang w:val="es-EC"/>
        </w:rPr>
      </w:pPr>
      <w:r w:rsidRPr="00E50217">
        <w:rPr>
          <w:lang w:val="es-EC"/>
        </w:rPr>
        <w:t>Se evaluaron tres configuraciones de red neuronal, variando el número de neuronas en las capas ocultas y funciones de activación. A continuación, se resumen los resultados de la configuración más robusta: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56AE" w:rsidRPr="006E4F2A" w14:paraId="574BB495" w14:textId="77777777" w:rsidTr="006E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19C48394" w14:textId="77777777" w:rsidR="000156AE" w:rsidRPr="006E4F2A" w:rsidRDefault="006E4F2A" w:rsidP="00DF306B">
            <w:pPr>
              <w:jc w:val="both"/>
              <w:rPr>
                <w:rFonts w:cs="Calibri"/>
              </w:rPr>
            </w:pPr>
            <w:r w:rsidRPr="006E4F2A">
              <w:rPr>
                <w:rFonts w:cs="Calibri"/>
              </w:rPr>
              <w:t>Métrica</w:t>
            </w:r>
          </w:p>
        </w:tc>
        <w:tc>
          <w:tcPr>
            <w:tcW w:w="2880" w:type="dxa"/>
          </w:tcPr>
          <w:p w14:paraId="22F874CC" w14:textId="77777777" w:rsidR="000156AE" w:rsidRPr="006E4F2A" w:rsidRDefault="006E4F2A" w:rsidP="00DF30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E4F2A">
              <w:rPr>
                <w:rFonts w:cs="Calibri"/>
              </w:rPr>
              <w:t>Valor Entrenamiento</w:t>
            </w:r>
          </w:p>
        </w:tc>
        <w:tc>
          <w:tcPr>
            <w:tcW w:w="2880" w:type="dxa"/>
          </w:tcPr>
          <w:p w14:paraId="30A57A25" w14:textId="77777777" w:rsidR="000156AE" w:rsidRPr="006E4F2A" w:rsidRDefault="006E4F2A" w:rsidP="00DF30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E4F2A">
              <w:rPr>
                <w:rFonts w:cs="Calibri"/>
              </w:rPr>
              <w:t>Valor Validación</w:t>
            </w:r>
          </w:p>
        </w:tc>
      </w:tr>
      <w:tr w:rsidR="000156AE" w:rsidRPr="006E4F2A" w14:paraId="3A449F32" w14:textId="77777777" w:rsidTr="006E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5B9B7D" w14:textId="77777777" w:rsidR="000156AE" w:rsidRPr="006E4F2A" w:rsidRDefault="006E4F2A" w:rsidP="00DF306B">
            <w:pPr>
              <w:jc w:val="both"/>
              <w:rPr>
                <w:rFonts w:cs="Calibri"/>
              </w:rPr>
            </w:pPr>
            <w:r w:rsidRPr="006E4F2A">
              <w:rPr>
                <w:rFonts w:cs="Calibri"/>
              </w:rPr>
              <w:t>Loss (MSE)</w:t>
            </w:r>
          </w:p>
        </w:tc>
        <w:tc>
          <w:tcPr>
            <w:tcW w:w="2880" w:type="dxa"/>
          </w:tcPr>
          <w:p w14:paraId="6B68B857" w14:textId="77777777" w:rsidR="000156AE" w:rsidRPr="006E4F2A" w:rsidRDefault="006E4F2A" w:rsidP="00DF30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6E4F2A">
              <w:rPr>
                <w:rFonts w:cs="Calibri"/>
              </w:rPr>
              <w:t>0.023</w:t>
            </w:r>
          </w:p>
        </w:tc>
        <w:tc>
          <w:tcPr>
            <w:tcW w:w="2880" w:type="dxa"/>
          </w:tcPr>
          <w:p w14:paraId="2B74C8B5" w14:textId="77777777" w:rsidR="000156AE" w:rsidRPr="006E4F2A" w:rsidRDefault="006E4F2A" w:rsidP="00DF30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6E4F2A">
              <w:rPr>
                <w:rFonts w:cs="Calibri"/>
              </w:rPr>
              <w:t>0.026</w:t>
            </w:r>
          </w:p>
        </w:tc>
      </w:tr>
      <w:tr w:rsidR="000156AE" w:rsidRPr="006E4F2A" w14:paraId="3A4857DB" w14:textId="77777777" w:rsidTr="006E4F2A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9C1A07" w14:textId="77777777" w:rsidR="000156AE" w:rsidRPr="006E4F2A" w:rsidRDefault="006E4F2A" w:rsidP="00DF306B">
            <w:pPr>
              <w:jc w:val="both"/>
              <w:rPr>
                <w:rFonts w:cs="Calibri"/>
              </w:rPr>
            </w:pPr>
            <w:r w:rsidRPr="006E4F2A">
              <w:rPr>
                <w:rFonts w:cs="Calibri"/>
              </w:rPr>
              <w:t>Accuracy</w:t>
            </w:r>
          </w:p>
        </w:tc>
        <w:tc>
          <w:tcPr>
            <w:tcW w:w="2880" w:type="dxa"/>
          </w:tcPr>
          <w:p w14:paraId="009F68B8" w14:textId="77777777" w:rsidR="000156AE" w:rsidRPr="006E4F2A" w:rsidRDefault="006E4F2A" w:rsidP="00DF30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E4F2A">
              <w:rPr>
                <w:rFonts w:cs="Calibri"/>
              </w:rPr>
              <w:t>0.99</w:t>
            </w:r>
          </w:p>
        </w:tc>
        <w:tc>
          <w:tcPr>
            <w:tcW w:w="2880" w:type="dxa"/>
          </w:tcPr>
          <w:p w14:paraId="7E811D27" w14:textId="77777777" w:rsidR="000156AE" w:rsidRPr="006E4F2A" w:rsidRDefault="006E4F2A" w:rsidP="00DF30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E4F2A">
              <w:rPr>
                <w:rFonts w:cs="Calibri"/>
              </w:rPr>
              <w:t>0.98</w:t>
            </w:r>
          </w:p>
        </w:tc>
      </w:tr>
    </w:tbl>
    <w:p w14:paraId="5372C90E" w14:textId="77777777" w:rsidR="00E50217" w:rsidRDefault="006E4F2A" w:rsidP="00DF306B">
      <w:pPr>
        <w:jc w:val="both"/>
        <w:rPr>
          <w:lang w:val="es-EC"/>
        </w:rPr>
      </w:pPr>
      <w:r w:rsidRPr="00E50217">
        <w:rPr>
          <w:lang w:val="es-EC"/>
        </w:rPr>
        <w:t xml:space="preserve"> Las curvas de entrenamiento muestran una convergencia clara del modelo:</w:t>
      </w:r>
      <w:r w:rsidRPr="00E50217">
        <w:rPr>
          <w:lang w:val="es-EC"/>
        </w:rPr>
        <w:br/>
        <w:t xml:space="preserve">- </w:t>
      </w:r>
      <w:r w:rsidRPr="006E4F2A">
        <w:rPr>
          <w:b/>
          <w:bCs/>
          <w:lang w:val="es-EC"/>
        </w:rPr>
        <w:t>Curva de Pérdida:</w:t>
      </w:r>
      <w:r w:rsidRPr="00E50217">
        <w:rPr>
          <w:lang w:val="es-EC"/>
        </w:rPr>
        <w:t xml:space="preserve"> Disminuye consistentemente en cada época, tanto en entrenamiento como validación, sin signos de </w:t>
      </w:r>
      <w:proofErr w:type="spellStart"/>
      <w:r w:rsidRPr="00E50217">
        <w:rPr>
          <w:lang w:val="es-EC"/>
        </w:rPr>
        <w:t>overfitting</w:t>
      </w:r>
      <w:proofErr w:type="spellEnd"/>
      <w:r w:rsidRPr="00E50217">
        <w:rPr>
          <w:lang w:val="es-EC"/>
        </w:rPr>
        <w:t>.</w:t>
      </w:r>
    </w:p>
    <w:p w14:paraId="46EFC863" w14:textId="21C1D4E5" w:rsidR="00E50217" w:rsidRPr="00E50217" w:rsidRDefault="00E50217" w:rsidP="006E4F2A">
      <w:pPr>
        <w:jc w:val="center"/>
        <w:rPr>
          <w:lang w:val="es-EC"/>
        </w:rPr>
      </w:pPr>
      <w:r w:rsidRPr="00E50217">
        <w:rPr>
          <w:noProof/>
          <w:lang w:val="es-EC"/>
        </w:rPr>
        <w:lastRenderedPageBreak/>
        <w:drawing>
          <wp:inline distT="0" distB="0" distL="0" distR="0" wp14:anchorId="6AF15250" wp14:editId="3E30DFB2">
            <wp:extent cx="3147587" cy="2352675"/>
            <wp:effectExtent l="190500" t="171450" r="186690" b="200025"/>
            <wp:docPr id="10581220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75" cy="23534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9362DF" w14:textId="77777777" w:rsidR="006E4F2A" w:rsidRDefault="006E4F2A" w:rsidP="00DF306B">
      <w:pPr>
        <w:jc w:val="both"/>
        <w:rPr>
          <w:lang w:val="es-EC"/>
        </w:rPr>
      </w:pPr>
      <w:r w:rsidRPr="00E50217">
        <w:rPr>
          <w:lang w:val="es-EC"/>
        </w:rPr>
        <w:br/>
        <w:t xml:space="preserve">- </w:t>
      </w:r>
      <w:r w:rsidRPr="006E4F2A">
        <w:rPr>
          <w:b/>
          <w:bCs/>
          <w:lang w:val="es-EC"/>
        </w:rPr>
        <w:t xml:space="preserve">Curva de </w:t>
      </w:r>
      <w:proofErr w:type="spellStart"/>
      <w:r w:rsidRPr="006E4F2A">
        <w:rPr>
          <w:b/>
          <w:bCs/>
          <w:lang w:val="es-EC"/>
        </w:rPr>
        <w:t>Accuracy</w:t>
      </w:r>
      <w:proofErr w:type="spellEnd"/>
      <w:r w:rsidRPr="006E4F2A">
        <w:rPr>
          <w:b/>
          <w:bCs/>
          <w:lang w:val="es-EC"/>
        </w:rPr>
        <w:t>:</w:t>
      </w:r>
      <w:r w:rsidRPr="00E50217">
        <w:rPr>
          <w:lang w:val="es-EC"/>
        </w:rPr>
        <w:t xml:space="preserve"> Supera el 90% a partir de la quinta época, logrando una </w:t>
      </w:r>
      <w:proofErr w:type="spellStart"/>
      <w:r w:rsidRPr="00E50217">
        <w:rPr>
          <w:lang w:val="es-EC"/>
        </w:rPr>
        <w:t>accuracy</w:t>
      </w:r>
      <w:proofErr w:type="spellEnd"/>
      <w:r w:rsidRPr="00E50217">
        <w:rPr>
          <w:lang w:val="es-EC"/>
        </w:rPr>
        <w:t xml:space="preserve"> final cercana al 99%.</w:t>
      </w:r>
    </w:p>
    <w:p w14:paraId="5480ED2F" w14:textId="7CE73CBB" w:rsidR="00E50217" w:rsidRPr="00E50217" w:rsidRDefault="00E50217" w:rsidP="006E4F2A">
      <w:pPr>
        <w:jc w:val="center"/>
        <w:rPr>
          <w:lang w:val="es-EC"/>
        </w:rPr>
      </w:pPr>
      <w:r w:rsidRPr="00E50217">
        <w:rPr>
          <w:noProof/>
          <w:lang w:val="es-EC"/>
        </w:rPr>
        <w:drawing>
          <wp:inline distT="0" distB="0" distL="0" distR="0" wp14:anchorId="5BEDFFF3" wp14:editId="1354816E">
            <wp:extent cx="3521666" cy="2838450"/>
            <wp:effectExtent l="190500" t="171450" r="193675" b="190500"/>
            <wp:docPr id="871554991" name="Imagen 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4991" name="Imagen 4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735" cy="284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5F4727" w14:textId="71181118" w:rsidR="000156AE" w:rsidRDefault="000156AE" w:rsidP="00DF306B">
      <w:pPr>
        <w:jc w:val="both"/>
        <w:rPr>
          <w:lang w:val="es-EC"/>
        </w:rPr>
      </w:pPr>
    </w:p>
    <w:p w14:paraId="2B71CF85" w14:textId="77777777" w:rsidR="00E50217" w:rsidRDefault="00E50217" w:rsidP="00DF306B">
      <w:pPr>
        <w:jc w:val="both"/>
        <w:rPr>
          <w:lang w:val="es-EC"/>
        </w:rPr>
      </w:pPr>
    </w:p>
    <w:p w14:paraId="5639476F" w14:textId="1BC059E9" w:rsidR="000156AE" w:rsidRPr="00E50217" w:rsidRDefault="006E4F2A" w:rsidP="00DF306B">
      <w:pPr>
        <w:pStyle w:val="Heading1"/>
        <w:jc w:val="both"/>
        <w:rPr>
          <w:lang w:val="es-EC"/>
        </w:rPr>
      </w:pPr>
      <w:r>
        <w:rPr>
          <w:lang w:val="es-EC"/>
        </w:rPr>
        <w:lastRenderedPageBreak/>
        <w:t>C</w:t>
      </w:r>
      <w:r w:rsidRPr="00E50217">
        <w:rPr>
          <w:lang w:val="es-EC"/>
        </w:rPr>
        <w:t>omparación de Modelos</w:t>
      </w:r>
    </w:p>
    <w:p w14:paraId="6E7643DD" w14:textId="77777777" w:rsidR="000156AE" w:rsidRPr="00E50217" w:rsidRDefault="006E4F2A" w:rsidP="00DF306B">
      <w:pPr>
        <w:jc w:val="both"/>
        <w:rPr>
          <w:lang w:val="es-EC"/>
        </w:rPr>
      </w:pPr>
      <w:r w:rsidRPr="00E50217">
        <w:rPr>
          <w:lang w:val="es-EC"/>
        </w:rPr>
        <w:t>Se comparó el rendimiento del modelo base (red neuronal) frente a un modelo de regresión lineal simple: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56AE" w14:paraId="08AE1D89" w14:textId="77777777" w:rsidTr="006E4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4A166D9F" w14:textId="77777777" w:rsidR="000156AE" w:rsidRDefault="006E4F2A" w:rsidP="00DF306B">
            <w:pPr>
              <w:jc w:val="both"/>
            </w:pPr>
            <w:r>
              <w:t>Modelo</w:t>
            </w:r>
          </w:p>
        </w:tc>
        <w:tc>
          <w:tcPr>
            <w:tcW w:w="2880" w:type="dxa"/>
          </w:tcPr>
          <w:p w14:paraId="59783BCF" w14:textId="77777777" w:rsidR="000156AE" w:rsidRDefault="006E4F2A" w:rsidP="00DF30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2880" w:type="dxa"/>
          </w:tcPr>
          <w:p w14:paraId="749B663D" w14:textId="77777777" w:rsidR="000156AE" w:rsidRDefault="006E4F2A" w:rsidP="00DF30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0156AE" w14:paraId="4F91473F" w14:textId="77777777" w:rsidTr="006E4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AFCF7D" w14:textId="77777777" w:rsidR="000156AE" w:rsidRDefault="006E4F2A" w:rsidP="00DF306B">
            <w:pPr>
              <w:jc w:val="both"/>
            </w:pPr>
            <w:r>
              <w:t>Red Neuronal (base)</w:t>
            </w:r>
          </w:p>
        </w:tc>
        <w:tc>
          <w:tcPr>
            <w:tcW w:w="2880" w:type="dxa"/>
          </w:tcPr>
          <w:p w14:paraId="65B7A328" w14:textId="77777777" w:rsidR="000156AE" w:rsidRDefault="006E4F2A" w:rsidP="00DF30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0.026</w:t>
            </w:r>
          </w:p>
        </w:tc>
        <w:tc>
          <w:tcPr>
            <w:tcW w:w="2880" w:type="dxa"/>
          </w:tcPr>
          <w:p w14:paraId="50FB30F0" w14:textId="77777777" w:rsidR="000156AE" w:rsidRDefault="006E4F2A" w:rsidP="00DF30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</w:tr>
      <w:tr w:rsidR="000156AE" w14:paraId="799A0A1C" w14:textId="77777777" w:rsidTr="006E4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67107C" w14:textId="77777777" w:rsidR="000156AE" w:rsidRDefault="006E4F2A" w:rsidP="00DF306B">
            <w:pPr>
              <w:jc w:val="both"/>
            </w:pPr>
            <w:r>
              <w:t>Regresión Lineal</w:t>
            </w:r>
          </w:p>
        </w:tc>
        <w:tc>
          <w:tcPr>
            <w:tcW w:w="2880" w:type="dxa"/>
          </w:tcPr>
          <w:p w14:paraId="73F01B4B" w14:textId="77777777" w:rsidR="000156AE" w:rsidRDefault="006E4F2A" w:rsidP="00DF30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0.129</w:t>
            </w:r>
          </w:p>
        </w:tc>
        <w:tc>
          <w:tcPr>
            <w:tcW w:w="2880" w:type="dxa"/>
          </w:tcPr>
          <w:p w14:paraId="5D53F991" w14:textId="77777777" w:rsidR="000156AE" w:rsidRDefault="006E4F2A" w:rsidP="00DF30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</w:tbl>
    <w:p w14:paraId="4197E665" w14:textId="77777777" w:rsidR="006E4F2A" w:rsidRDefault="006E4F2A" w:rsidP="00DF306B">
      <w:pPr>
        <w:jc w:val="both"/>
        <w:rPr>
          <w:lang w:val="es-EC"/>
        </w:rPr>
      </w:pPr>
    </w:p>
    <w:p w14:paraId="2582DD98" w14:textId="3D4600C2" w:rsidR="000156AE" w:rsidRPr="00E50217" w:rsidRDefault="006E4F2A" w:rsidP="00DF306B">
      <w:pPr>
        <w:jc w:val="both"/>
        <w:rPr>
          <w:lang w:val="es-EC"/>
        </w:rPr>
      </w:pPr>
      <w:r w:rsidRPr="00E50217">
        <w:rPr>
          <w:lang w:val="es-EC"/>
        </w:rPr>
        <w:t>El modelo neuronal supera ampliamente al lineal, especialmente en escenarios no lineales y relaciones complejas entre usuario y contenido.</w:t>
      </w:r>
    </w:p>
    <w:p w14:paraId="287BC8CB" w14:textId="1A1DFF51" w:rsidR="000156AE" w:rsidRPr="00E50217" w:rsidRDefault="006E4F2A" w:rsidP="00DF306B">
      <w:pPr>
        <w:pStyle w:val="Heading1"/>
        <w:jc w:val="both"/>
        <w:rPr>
          <w:lang w:val="es-EC"/>
        </w:rPr>
      </w:pPr>
      <w:r w:rsidRPr="00E50217">
        <w:rPr>
          <w:lang w:val="es-EC"/>
        </w:rPr>
        <w:t xml:space="preserve"> Limitaciones y Mejoras</w:t>
      </w:r>
    </w:p>
    <w:p w14:paraId="1F1777FE" w14:textId="77777777" w:rsidR="006E4F2A" w:rsidRDefault="006E4F2A" w:rsidP="006E4F2A">
      <w:pPr>
        <w:spacing w:after="0"/>
        <w:jc w:val="both"/>
        <w:rPr>
          <w:b/>
          <w:bCs/>
          <w:lang w:val="es-EC"/>
        </w:rPr>
      </w:pPr>
    </w:p>
    <w:p w14:paraId="5D49381C" w14:textId="58466181" w:rsidR="006E4F2A" w:rsidRPr="006E4F2A" w:rsidRDefault="006E4F2A" w:rsidP="006E4F2A">
      <w:pPr>
        <w:spacing w:after="0"/>
        <w:jc w:val="both"/>
        <w:rPr>
          <w:lang w:val="es-EC"/>
        </w:rPr>
      </w:pPr>
      <w:r w:rsidRPr="006E4F2A">
        <w:rPr>
          <w:b/>
          <w:bCs/>
          <w:i/>
          <w:iCs/>
          <w:lang w:val="es-EC"/>
        </w:rPr>
        <w:t>Limitaciones:</w:t>
      </w:r>
      <w:r w:rsidRPr="00E50217">
        <w:rPr>
          <w:lang w:val="es-EC"/>
        </w:rPr>
        <w:br/>
        <w:t xml:space="preserve">- El modelo fue implementado completamente desde cero en </w:t>
      </w:r>
      <w:proofErr w:type="spellStart"/>
      <w:r w:rsidRPr="00E50217">
        <w:rPr>
          <w:lang w:val="es-EC"/>
        </w:rPr>
        <w:t>NumPy</w:t>
      </w:r>
      <w:proofErr w:type="spellEnd"/>
      <w:r w:rsidRPr="00E50217">
        <w:rPr>
          <w:lang w:val="es-EC"/>
        </w:rPr>
        <w:t xml:space="preserve">, sin </w:t>
      </w:r>
      <w:proofErr w:type="spellStart"/>
      <w:r w:rsidRPr="00E50217">
        <w:rPr>
          <w:lang w:val="es-EC"/>
        </w:rPr>
        <w:t>frameworks</w:t>
      </w:r>
      <w:proofErr w:type="spellEnd"/>
      <w:r w:rsidRPr="00E50217">
        <w:rPr>
          <w:lang w:val="es-EC"/>
        </w:rPr>
        <w:t xml:space="preserve"> de alto nivel, lo cual limita escalabilidad.</w:t>
      </w:r>
    </w:p>
    <w:p w14:paraId="5D99662A" w14:textId="77777777" w:rsidR="006E4F2A" w:rsidRDefault="006E4F2A" w:rsidP="006E4F2A">
      <w:pPr>
        <w:spacing w:after="0"/>
        <w:jc w:val="both"/>
        <w:rPr>
          <w:lang w:val="es-EC"/>
        </w:rPr>
      </w:pPr>
      <w:r w:rsidRPr="00E50217">
        <w:rPr>
          <w:lang w:val="es-EC"/>
        </w:rPr>
        <w:t xml:space="preserve">- Sin </w:t>
      </w:r>
      <w:proofErr w:type="spellStart"/>
      <w:r w:rsidRPr="00E50217">
        <w:rPr>
          <w:lang w:val="es-EC"/>
        </w:rPr>
        <w:t>batch</w:t>
      </w:r>
      <w:proofErr w:type="spellEnd"/>
      <w:r w:rsidRPr="00E50217">
        <w:rPr>
          <w:lang w:val="es-EC"/>
        </w:rPr>
        <w:t xml:space="preserve"> training ni regularización.</w:t>
      </w:r>
    </w:p>
    <w:p w14:paraId="2FD4A4D9" w14:textId="77777777" w:rsidR="006E4F2A" w:rsidRPr="006E4F2A" w:rsidRDefault="006E4F2A" w:rsidP="006E4F2A">
      <w:pPr>
        <w:spacing w:after="0"/>
        <w:jc w:val="both"/>
        <w:rPr>
          <w:b/>
          <w:bCs/>
          <w:i/>
          <w:iCs/>
          <w:lang w:val="es-EC"/>
        </w:rPr>
      </w:pPr>
      <w:r w:rsidRPr="00E50217">
        <w:rPr>
          <w:lang w:val="es-EC"/>
        </w:rPr>
        <w:br/>
      </w:r>
      <w:r w:rsidRPr="006E4F2A">
        <w:rPr>
          <w:b/>
          <w:bCs/>
          <w:i/>
          <w:iCs/>
          <w:lang w:val="es-EC"/>
        </w:rPr>
        <w:t xml:space="preserve">Mejoras futuras con </w:t>
      </w:r>
      <w:proofErr w:type="spellStart"/>
      <w:r w:rsidRPr="006E4F2A">
        <w:rPr>
          <w:b/>
          <w:bCs/>
          <w:i/>
          <w:iCs/>
          <w:lang w:val="es-EC"/>
        </w:rPr>
        <w:t>frameworks</w:t>
      </w:r>
      <w:proofErr w:type="spellEnd"/>
      <w:r w:rsidRPr="006E4F2A">
        <w:rPr>
          <w:b/>
          <w:bCs/>
          <w:i/>
          <w:iCs/>
          <w:lang w:val="es-EC"/>
        </w:rPr>
        <w:t xml:space="preserve"> modernos (</w:t>
      </w:r>
      <w:proofErr w:type="spellStart"/>
      <w:r w:rsidRPr="006E4F2A">
        <w:rPr>
          <w:b/>
          <w:bCs/>
          <w:i/>
          <w:iCs/>
          <w:lang w:val="es-EC"/>
        </w:rPr>
        <w:t>TensorFlow</w:t>
      </w:r>
      <w:proofErr w:type="spellEnd"/>
      <w:r w:rsidRPr="006E4F2A">
        <w:rPr>
          <w:b/>
          <w:bCs/>
          <w:i/>
          <w:iCs/>
          <w:lang w:val="es-EC"/>
        </w:rPr>
        <w:t xml:space="preserve"> o </w:t>
      </w:r>
      <w:proofErr w:type="spellStart"/>
      <w:r w:rsidRPr="006E4F2A">
        <w:rPr>
          <w:b/>
          <w:bCs/>
          <w:i/>
          <w:iCs/>
          <w:lang w:val="es-EC"/>
        </w:rPr>
        <w:t>PyTorch</w:t>
      </w:r>
      <w:proofErr w:type="spellEnd"/>
      <w:r w:rsidRPr="006E4F2A">
        <w:rPr>
          <w:b/>
          <w:bCs/>
          <w:i/>
          <w:iCs/>
          <w:lang w:val="es-EC"/>
        </w:rPr>
        <w:t>):</w:t>
      </w:r>
    </w:p>
    <w:p w14:paraId="3BD530DB" w14:textId="77777777" w:rsidR="006E4F2A" w:rsidRPr="006E4F2A" w:rsidRDefault="006E4F2A" w:rsidP="006E4F2A">
      <w:pPr>
        <w:spacing w:after="0"/>
        <w:jc w:val="both"/>
        <w:rPr>
          <w:lang w:val="es-EC"/>
        </w:rPr>
      </w:pPr>
      <w:r w:rsidRPr="006E4F2A">
        <w:rPr>
          <w:lang w:val="es-EC"/>
        </w:rPr>
        <w:t xml:space="preserve">- Integración de </w:t>
      </w:r>
      <w:proofErr w:type="spellStart"/>
      <w:r w:rsidRPr="006E4F2A">
        <w:rPr>
          <w:lang w:val="es-EC"/>
        </w:rPr>
        <w:t>embeddings</w:t>
      </w:r>
      <w:proofErr w:type="spellEnd"/>
      <w:r w:rsidRPr="006E4F2A">
        <w:rPr>
          <w:lang w:val="es-EC"/>
        </w:rPr>
        <w:t xml:space="preserve"> de usuarios e ítems.</w:t>
      </w:r>
    </w:p>
    <w:p w14:paraId="395155E5" w14:textId="77777777" w:rsidR="006E4F2A" w:rsidRPr="006E4F2A" w:rsidRDefault="006E4F2A" w:rsidP="006E4F2A">
      <w:pPr>
        <w:spacing w:after="0"/>
        <w:jc w:val="both"/>
        <w:rPr>
          <w:lang w:val="es-EC"/>
        </w:rPr>
      </w:pPr>
      <w:r w:rsidRPr="006E4F2A">
        <w:rPr>
          <w:lang w:val="es-EC"/>
        </w:rPr>
        <w:t xml:space="preserve">- Entrenamiento en GPU para </w:t>
      </w:r>
      <w:proofErr w:type="spellStart"/>
      <w:r w:rsidRPr="006E4F2A">
        <w:rPr>
          <w:lang w:val="es-EC"/>
        </w:rPr>
        <w:t>datasets</w:t>
      </w:r>
      <w:proofErr w:type="spellEnd"/>
      <w:r w:rsidRPr="006E4F2A">
        <w:rPr>
          <w:lang w:val="es-EC"/>
        </w:rPr>
        <w:t xml:space="preserve"> grandes.</w:t>
      </w:r>
    </w:p>
    <w:p w14:paraId="2FD2CC8B" w14:textId="00590118" w:rsidR="000156AE" w:rsidRPr="006E4F2A" w:rsidRDefault="006E4F2A" w:rsidP="006E4F2A">
      <w:pPr>
        <w:spacing w:after="0"/>
        <w:jc w:val="both"/>
        <w:rPr>
          <w:lang w:val="es-EC"/>
        </w:rPr>
      </w:pPr>
      <w:r w:rsidRPr="006E4F2A">
        <w:rPr>
          <w:lang w:val="es-EC"/>
        </w:rPr>
        <w:t xml:space="preserve">- Mejora de la generalización con </w:t>
      </w:r>
      <w:proofErr w:type="spellStart"/>
      <w:r w:rsidRPr="006E4F2A">
        <w:rPr>
          <w:lang w:val="es-EC"/>
        </w:rPr>
        <w:t>dropout</w:t>
      </w:r>
      <w:proofErr w:type="spellEnd"/>
      <w:r w:rsidRPr="006E4F2A">
        <w:rPr>
          <w:lang w:val="es-EC"/>
        </w:rPr>
        <w:t xml:space="preserve">, </w:t>
      </w:r>
      <w:proofErr w:type="spellStart"/>
      <w:r w:rsidRPr="006E4F2A">
        <w:rPr>
          <w:lang w:val="es-EC"/>
        </w:rPr>
        <w:t>batch</w:t>
      </w:r>
      <w:proofErr w:type="spellEnd"/>
      <w:r w:rsidRPr="006E4F2A">
        <w:rPr>
          <w:lang w:val="es-EC"/>
        </w:rPr>
        <w:t xml:space="preserve"> </w:t>
      </w:r>
      <w:proofErr w:type="spellStart"/>
      <w:r w:rsidRPr="006E4F2A">
        <w:rPr>
          <w:lang w:val="es-EC"/>
        </w:rPr>
        <w:t>normalization</w:t>
      </w:r>
      <w:proofErr w:type="spellEnd"/>
      <w:r w:rsidRPr="006E4F2A">
        <w:rPr>
          <w:lang w:val="es-EC"/>
        </w:rPr>
        <w:t xml:space="preserve"> y técnicas de regularización.</w:t>
      </w:r>
    </w:p>
    <w:p w14:paraId="36065087" w14:textId="77777777" w:rsidR="006E4F2A" w:rsidRDefault="006E4F2A" w:rsidP="006E4F2A">
      <w:pPr>
        <w:pStyle w:val="Heading1"/>
        <w:spacing w:before="0"/>
        <w:jc w:val="both"/>
        <w:rPr>
          <w:lang w:val="es-EC"/>
        </w:rPr>
      </w:pPr>
    </w:p>
    <w:p w14:paraId="059859B3" w14:textId="4690A492" w:rsidR="006E4F2A" w:rsidRDefault="006E4F2A" w:rsidP="006E4F2A">
      <w:pPr>
        <w:pStyle w:val="Heading1"/>
        <w:spacing w:before="0"/>
        <w:jc w:val="both"/>
        <w:rPr>
          <w:lang w:val="es-EC"/>
        </w:rPr>
      </w:pPr>
      <w:r w:rsidRPr="00E50217">
        <w:rPr>
          <w:lang w:val="es-EC"/>
        </w:rPr>
        <w:t>Conclusión</w:t>
      </w:r>
    </w:p>
    <w:p w14:paraId="55766BDD" w14:textId="6DD7BC74" w:rsidR="000156AE" w:rsidRDefault="006E4F2A" w:rsidP="006E4F2A">
      <w:pPr>
        <w:jc w:val="both"/>
        <w:rPr>
          <w:lang w:val="es-EC"/>
        </w:rPr>
      </w:pPr>
      <w:r w:rsidRPr="00E50217">
        <w:rPr>
          <w:lang w:val="es-EC"/>
        </w:rPr>
        <w:t xml:space="preserve">Se logró implementar un sistema de recomendación funcional utilizando redes neuronales desde cero. La red mostró un rendimiento superior frente al modelo base lineal, validando la aplicabilidad de métodos de </w:t>
      </w:r>
      <w:r>
        <w:rPr>
          <w:lang w:val="es-EC"/>
        </w:rPr>
        <w:t>D</w:t>
      </w:r>
      <w:r w:rsidRPr="00E50217">
        <w:rPr>
          <w:lang w:val="es-EC"/>
        </w:rPr>
        <w:t xml:space="preserve">eep </w:t>
      </w:r>
      <w:proofErr w:type="spellStart"/>
      <w:r>
        <w:rPr>
          <w:lang w:val="es-EC"/>
        </w:rPr>
        <w:t>L</w:t>
      </w:r>
      <w:r w:rsidRPr="00E50217">
        <w:rPr>
          <w:lang w:val="es-EC"/>
        </w:rPr>
        <w:t>earning</w:t>
      </w:r>
      <w:proofErr w:type="spellEnd"/>
      <w:r w:rsidRPr="00E50217">
        <w:rPr>
          <w:lang w:val="es-EC"/>
        </w:rPr>
        <w:t xml:space="preserve"> en problemas de recomendación personalizada. Esta solución servirá como base para construir una arquitectura más compleja e integrada con </w:t>
      </w:r>
      <w:proofErr w:type="spellStart"/>
      <w:r w:rsidRPr="00E50217">
        <w:rPr>
          <w:lang w:val="es-EC"/>
        </w:rPr>
        <w:t>TensorFlow</w:t>
      </w:r>
      <w:proofErr w:type="spellEnd"/>
      <w:r w:rsidRPr="00E50217">
        <w:rPr>
          <w:lang w:val="es-EC"/>
        </w:rPr>
        <w:t xml:space="preserve"> en la siguiente etapa del proyecto final.</w:t>
      </w:r>
    </w:p>
    <w:p w14:paraId="08658EE0" w14:textId="3B26EE08" w:rsidR="00AF6D57" w:rsidRDefault="00AF6D57" w:rsidP="006E4F2A">
      <w:pPr>
        <w:jc w:val="both"/>
        <w:rPr>
          <w:lang w:val="es-EC"/>
        </w:rPr>
      </w:pPr>
    </w:p>
    <w:p w14:paraId="5F868DC2" w14:textId="3022C8C6" w:rsidR="00AF6D57" w:rsidRDefault="00AF6D57" w:rsidP="00AF6D57">
      <w:pPr>
        <w:pStyle w:val="Heading1"/>
        <w:spacing w:before="0"/>
        <w:jc w:val="both"/>
        <w:rPr>
          <w:lang w:val="es-EC"/>
        </w:rPr>
      </w:pPr>
      <w:r>
        <w:rPr>
          <w:lang w:val="es-EC"/>
        </w:rPr>
        <w:t xml:space="preserve">Link del Git Hub: </w:t>
      </w:r>
    </w:p>
    <w:p w14:paraId="417D11AC" w14:textId="4BB07EE6" w:rsidR="00AF6D57" w:rsidRDefault="00AF6D57" w:rsidP="00AF6D57">
      <w:pPr>
        <w:rPr>
          <w:lang w:val="es-EC"/>
        </w:rPr>
      </w:pPr>
      <w:hyperlink r:id="rId9" w:history="1">
        <w:r w:rsidRPr="008244C8">
          <w:rPr>
            <w:rStyle w:val="Hyperlink"/>
            <w:lang w:val="es-EC"/>
          </w:rPr>
          <w:t>https://github.com/Alejandra-Montenegro/tarea-redes-neuronales-Grupo6</w:t>
        </w:r>
      </w:hyperlink>
    </w:p>
    <w:p w14:paraId="527B33E6" w14:textId="77777777" w:rsidR="00AF6D57" w:rsidRPr="00AF6D57" w:rsidRDefault="00AF6D57" w:rsidP="00AF6D57">
      <w:pPr>
        <w:rPr>
          <w:lang w:val="es-EC"/>
        </w:rPr>
      </w:pPr>
    </w:p>
    <w:sectPr w:rsidR="00AF6D57" w:rsidRPr="00AF6D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6AE"/>
    <w:rsid w:val="00034616"/>
    <w:rsid w:val="00040EFA"/>
    <w:rsid w:val="0006063C"/>
    <w:rsid w:val="0015074B"/>
    <w:rsid w:val="0029639D"/>
    <w:rsid w:val="00326F90"/>
    <w:rsid w:val="006E4F2A"/>
    <w:rsid w:val="008F32E3"/>
    <w:rsid w:val="00AA1D8D"/>
    <w:rsid w:val="00AF6D57"/>
    <w:rsid w:val="00B014EF"/>
    <w:rsid w:val="00B47730"/>
    <w:rsid w:val="00CB0664"/>
    <w:rsid w:val="00DF306B"/>
    <w:rsid w:val="00E502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A517C8"/>
  <w14:defaultImageDpi w14:val="300"/>
  <w15:docId w15:val="{96320AC1-5CEC-4E30-A06D-55520A4A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50217"/>
    <w:rPr>
      <w:rFonts w:ascii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99"/>
    <w:rsid w:val="006E4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0EFA"/>
  </w:style>
  <w:style w:type="character" w:styleId="Hyperlink">
    <w:name w:val="Hyperlink"/>
    <w:basedOn w:val="DefaultParagraphFont"/>
    <w:uiPriority w:val="99"/>
    <w:unhideWhenUsed/>
    <w:rsid w:val="00AF6D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lejandra-Montenegro/tarea-redes-neuronales-Grupo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en Teachable Machine: Clasificación de Imágenes para Aplicación en Negocios</dc:title>
  <dc:subject>INteligencia artificial: Grupo 6</dc:subject>
  <dc:creator>python-docx</dc:creator>
  <cp:keywords/>
  <dc:description>generated by python-docx</dc:description>
  <cp:lastModifiedBy>vascor</cp:lastModifiedBy>
  <cp:revision>6</cp:revision>
  <dcterms:created xsi:type="dcterms:W3CDTF">2025-08-06T03:52:00Z</dcterms:created>
  <dcterms:modified xsi:type="dcterms:W3CDTF">2025-08-08T03:02:00Z</dcterms:modified>
  <cp:category/>
</cp:coreProperties>
</file>