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00F" w:rsidRDefault="009647E4">
      <w:pPr>
        <w:jc w:val="both"/>
      </w:pPr>
      <w:r>
        <w:rPr>
          <w:b/>
        </w:rPr>
        <w:t xml:space="preserve">1.- </w:t>
      </w:r>
      <w:r>
        <w:t>Diseña una jerarquía de clases para los diferentes productos que se pueden encontrar en un supermercado (</w:t>
      </w:r>
      <w:r w:rsidR="00302DD5">
        <w:t>Alimentación</w:t>
      </w:r>
      <w:r>
        <w:t xml:space="preserve">, Droguería y Textil). Todos tienen un conjunto de características comunes (código, nombre y precio) y una serie de características específicas de cada producto. </w:t>
      </w:r>
      <w:r w:rsidRPr="00A07AD2">
        <w:t>Los productos de alimentación tiene</w:t>
      </w:r>
      <w:r w:rsidR="00A07AD2" w:rsidRPr="00A07AD2">
        <w:t>n</w:t>
      </w:r>
      <w:r w:rsidRPr="00A07AD2">
        <w:t xml:space="preserve"> fecha de caducidad</w:t>
      </w:r>
      <w:r w:rsidRPr="00A07AD2">
        <w:rPr>
          <w:color w:val="548DD4" w:themeColor="text2" w:themeTint="99"/>
        </w:rPr>
        <w:t xml:space="preserve"> </w:t>
      </w:r>
      <w:r w:rsidRPr="00BD0451">
        <w:rPr>
          <w:color w:val="548DD4" w:themeColor="text2" w:themeTint="99"/>
        </w:rPr>
        <w:t>(no se podrá introducir un producto si la fecha de caducidad es anterior a la fecha actual</w:t>
      </w:r>
      <w:r w:rsidR="00B069BC">
        <w:rPr>
          <w:color w:val="548DD4" w:themeColor="text2" w:themeTint="99"/>
        </w:rPr>
        <w:t xml:space="preserve">, en ese caso lanza la excepción propia </w:t>
      </w:r>
      <w:proofErr w:type="spellStart"/>
      <w:r w:rsidR="00B069BC">
        <w:rPr>
          <w:color w:val="548DD4" w:themeColor="text2" w:themeTint="99"/>
        </w:rPr>
        <w:t>FechaNoValidaException</w:t>
      </w:r>
      <w:proofErr w:type="spellEnd"/>
      <w:r w:rsidRPr="00BD0451">
        <w:rPr>
          <w:color w:val="548DD4" w:themeColor="text2" w:themeTint="99"/>
        </w:rPr>
        <w:t>)</w:t>
      </w:r>
      <w:r w:rsidRPr="001D22A2">
        <w:rPr>
          <w:color w:val="auto"/>
        </w:rPr>
        <w:t xml:space="preserve">, </w:t>
      </w:r>
      <w:r>
        <w:t xml:space="preserve">los de droguería </w:t>
      </w:r>
      <w:r w:rsidR="00ED55C8">
        <w:t xml:space="preserve">tienen </w:t>
      </w:r>
      <w:r>
        <w:t xml:space="preserve">marca y los de textil color. </w:t>
      </w:r>
    </w:p>
    <w:p w:rsidR="00BD0451" w:rsidRDefault="00BD0451">
      <w:pPr>
        <w:jc w:val="both"/>
        <w:rPr>
          <w:color w:val="548DD4" w:themeColor="text2" w:themeTint="99"/>
        </w:rPr>
      </w:pPr>
    </w:p>
    <w:p w:rsidR="00BD0451" w:rsidRPr="00BD0451" w:rsidRDefault="00BD0451">
      <w:pPr>
        <w:jc w:val="both"/>
        <w:rPr>
          <w:color w:val="548DD4" w:themeColor="text2" w:themeTint="99"/>
        </w:rPr>
      </w:pPr>
      <w:r w:rsidRPr="00BD0451">
        <w:rPr>
          <w:color w:val="548DD4" w:themeColor="text2" w:themeTint="99"/>
        </w:rPr>
        <w:t>La fecha será introducida por el usuario pidiéndole día, mes y año por separado (harás un paquete externo al proyecto</w:t>
      </w:r>
      <w:r>
        <w:rPr>
          <w:color w:val="548DD4" w:themeColor="text2" w:themeTint="99"/>
        </w:rPr>
        <w:t xml:space="preserve">, llamado </w:t>
      </w:r>
      <w:proofErr w:type="spellStart"/>
      <w:r>
        <w:rPr>
          <w:color w:val="548DD4" w:themeColor="text2" w:themeTint="99"/>
        </w:rPr>
        <w:t>utilidadesFecha</w:t>
      </w:r>
      <w:proofErr w:type="spellEnd"/>
      <w:r>
        <w:rPr>
          <w:color w:val="548DD4" w:themeColor="text2" w:themeTint="99"/>
        </w:rPr>
        <w:t xml:space="preserve"> con una clase llamada </w:t>
      </w:r>
      <w:proofErr w:type="spellStart"/>
      <w:r>
        <w:rPr>
          <w:color w:val="548DD4" w:themeColor="text2" w:themeTint="99"/>
        </w:rPr>
        <w:t>ValidacionFecha</w:t>
      </w:r>
      <w:proofErr w:type="spellEnd"/>
      <w:r>
        <w:rPr>
          <w:color w:val="548DD4" w:themeColor="text2" w:themeTint="99"/>
        </w:rPr>
        <w:t xml:space="preserve"> </w:t>
      </w:r>
      <w:r w:rsidR="00F95892">
        <w:rPr>
          <w:color w:val="548DD4" w:themeColor="text2" w:themeTint="99"/>
        </w:rPr>
        <w:t>que tendrá</w:t>
      </w:r>
      <w:r>
        <w:rPr>
          <w:color w:val="548DD4" w:themeColor="text2" w:themeTint="99"/>
        </w:rPr>
        <w:t xml:space="preserve"> un método que reciba </w:t>
      </w:r>
      <w:proofErr w:type="spellStart"/>
      <w:r>
        <w:rPr>
          <w:color w:val="548DD4" w:themeColor="text2" w:themeTint="99"/>
        </w:rPr>
        <w:t>dia</w:t>
      </w:r>
      <w:proofErr w:type="spellEnd"/>
      <w:r>
        <w:rPr>
          <w:color w:val="548DD4" w:themeColor="text2" w:themeTint="99"/>
        </w:rPr>
        <w:t xml:space="preserve">, mes y año y devuelva si es correcta la fecha, una fecha en formato </w:t>
      </w:r>
      <w:proofErr w:type="spellStart"/>
      <w:r>
        <w:rPr>
          <w:color w:val="548DD4" w:themeColor="text2" w:themeTint="99"/>
        </w:rPr>
        <w:t>LocalDate</w:t>
      </w:r>
      <w:proofErr w:type="spellEnd"/>
      <w:r>
        <w:rPr>
          <w:color w:val="548DD4" w:themeColor="text2" w:themeTint="99"/>
        </w:rPr>
        <w:t xml:space="preserve"> y en caso contrario una excepción denominada </w:t>
      </w:r>
      <w:proofErr w:type="spellStart"/>
      <w:r>
        <w:rPr>
          <w:color w:val="548DD4" w:themeColor="text2" w:themeTint="99"/>
        </w:rPr>
        <w:t>FechaNoValidaException</w:t>
      </w:r>
      <w:proofErr w:type="spellEnd"/>
      <w:r w:rsidRPr="00BD0451">
        <w:rPr>
          <w:color w:val="548DD4" w:themeColor="text2" w:themeTint="99"/>
        </w:rPr>
        <w:t>)</w:t>
      </w:r>
    </w:p>
    <w:p w:rsidR="00CC5EF1" w:rsidRPr="00BD0451" w:rsidRDefault="00CC5EF1">
      <w:pPr>
        <w:jc w:val="both"/>
        <w:rPr>
          <w:color w:val="548DD4" w:themeColor="text2" w:themeTint="99"/>
        </w:rPr>
      </w:pPr>
    </w:p>
    <w:p w:rsidR="007D700F" w:rsidRPr="00B069BC" w:rsidRDefault="009647E4">
      <w:pPr>
        <w:jc w:val="both"/>
        <w:rPr>
          <w:color w:val="548DD4" w:themeColor="text2" w:themeTint="99"/>
        </w:rPr>
      </w:pPr>
      <w:r>
        <w:t>El código debe adaptarse a un tamaño de 5 caracteres de los cuales el primero y el último son letras en mayúscula y el resto números. Utiliza expresiones regulares para controlarlo</w:t>
      </w:r>
      <w:r w:rsidR="00B069BC" w:rsidRPr="00B069BC">
        <w:rPr>
          <w:color w:val="548DD4" w:themeColor="text2" w:themeTint="99"/>
        </w:rPr>
        <w:t xml:space="preserve">, lanzando una excepción </w:t>
      </w:r>
      <w:proofErr w:type="spellStart"/>
      <w:r w:rsidR="00B069BC" w:rsidRPr="00B069BC">
        <w:rPr>
          <w:color w:val="548DD4" w:themeColor="text2" w:themeTint="99"/>
        </w:rPr>
        <w:t>CodigoInvalidoException</w:t>
      </w:r>
      <w:proofErr w:type="spellEnd"/>
      <w:r w:rsidR="00B069BC" w:rsidRPr="00B069BC">
        <w:rPr>
          <w:color w:val="548DD4" w:themeColor="text2" w:themeTint="99"/>
        </w:rPr>
        <w:t xml:space="preserve"> que crearás si no cumple la notación</w:t>
      </w:r>
      <w:r w:rsidRPr="00B069BC">
        <w:rPr>
          <w:color w:val="548DD4" w:themeColor="text2" w:themeTint="99"/>
        </w:rPr>
        <w:t>.</w:t>
      </w:r>
    </w:p>
    <w:p w:rsidR="00D468CC" w:rsidRDefault="00D468CC">
      <w:pPr>
        <w:jc w:val="both"/>
      </w:pPr>
    </w:p>
    <w:p w:rsidR="007D700F" w:rsidRDefault="007D700F">
      <w:pPr>
        <w:jc w:val="both"/>
      </w:pPr>
    </w:p>
    <w:p w:rsidR="007D700F" w:rsidRDefault="009647E4">
      <w:pPr>
        <w:jc w:val="both"/>
      </w:pPr>
      <w:r>
        <w:t>Crea un carrito de la compra en el que se pueden incluir productos y emitir un ticket en el que figuren los datos de cada producto del carrito, incluyendo su precio y el importe total de la compra. Si se quiere más de una unidad de un producto, se pide varias veces, para simplificar.</w:t>
      </w:r>
    </w:p>
    <w:p w:rsidR="007D700F" w:rsidRDefault="007D700F">
      <w:pPr>
        <w:jc w:val="both"/>
      </w:pPr>
    </w:p>
    <w:p w:rsidR="007D700F" w:rsidRDefault="009647E4">
      <w:pPr>
        <w:jc w:val="both"/>
      </w:pPr>
      <w:r>
        <w:t>Para ello, el programa al arrancar mostrará el menú:</w:t>
      </w:r>
    </w:p>
    <w:p w:rsidR="007D700F" w:rsidRDefault="007D700F">
      <w:pPr>
        <w:jc w:val="both"/>
      </w:pPr>
    </w:p>
    <w:p w:rsidR="007D700F" w:rsidRDefault="007D700F">
      <w:pPr>
        <w:jc w:val="both"/>
      </w:pPr>
    </w:p>
    <w:p w:rsidR="007D700F" w:rsidRPr="00CC5EF1" w:rsidRDefault="009647E4" w:rsidP="00CC5EF1">
      <w:pPr>
        <w:ind w:left="1416"/>
        <w:jc w:val="both"/>
        <w:rPr>
          <w:b/>
          <w:sz w:val="21"/>
          <w:szCs w:val="21"/>
        </w:rPr>
      </w:pPr>
      <w:r w:rsidRPr="00CC5EF1">
        <w:rPr>
          <w:b/>
          <w:sz w:val="21"/>
          <w:szCs w:val="21"/>
        </w:rPr>
        <w:t>PROCESO DE CREACIÓN DEL ALMACÉN</w:t>
      </w:r>
    </w:p>
    <w:p w:rsidR="007D700F" w:rsidRPr="00CC5EF1" w:rsidRDefault="007D700F" w:rsidP="00CC5EF1">
      <w:pPr>
        <w:ind w:left="1416"/>
        <w:jc w:val="both"/>
        <w:rPr>
          <w:b/>
          <w:sz w:val="21"/>
          <w:szCs w:val="21"/>
        </w:rPr>
      </w:pPr>
    </w:p>
    <w:p w:rsidR="007D700F" w:rsidRPr="00CC5EF1" w:rsidRDefault="009647E4" w:rsidP="00CC5EF1">
      <w:pPr>
        <w:ind w:left="1416"/>
        <w:jc w:val="both"/>
        <w:rPr>
          <w:b/>
          <w:sz w:val="21"/>
          <w:szCs w:val="21"/>
        </w:rPr>
      </w:pPr>
      <w:r w:rsidRPr="00CC5EF1">
        <w:rPr>
          <w:b/>
          <w:sz w:val="21"/>
          <w:szCs w:val="21"/>
        </w:rPr>
        <w:tab/>
        <w:t>1. Introducir producto alimenticio</w:t>
      </w:r>
    </w:p>
    <w:p w:rsidR="007D700F" w:rsidRPr="00CC5EF1" w:rsidRDefault="009647E4" w:rsidP="00CC5EF1">
      <w:pPr>
        <w:ind w:left="1416"/>
        <w:jc w:val="both"/>
        <w:rPr>
          <w:b/>
          <w:sz w:val="21"/>
          <w:szCs w:val="21"/>
        </w:rPr>
      </w:pPr>
      <w:r w:rsidRPr="00CC5EF1">
        <w:rPr>
          <w:b/>
          <w:sz w:val="21"/>
          <w:szCs w:val="21"/>
        </w:rPr>
        <w:tab/>
        <w:t>2. Introducir producto textil</w:t>
      </w:r>
    </w:p>
    <w:p w:rsidR="007D700F" w:rsidRPr="00CC5EF1" w:rsidRDefault="009647E4" w:rsidP="00CC5EF1">
      <w:pPr>
        <w:ind w:left="1416"/>
        <w:jc w:val="both"/>
        <w:rPr>
          <w:b/>
          <w:sz w:val="21"/>
          <w:szCs w:val="21"/>
        </w:rPr>
      </w:pPr>
      <w:r w:rsidRPr="00CC5EF1">
        <w:rPr>
          <w:b/>
          <w:sz w:val="21"/>
          <w:szCs w:val="21"/>
        </w:rPr>
        <w:tab/>
        <w:t>3. Introducir producto droguería</w:t>
      </w:r>
    </w:p>
    <w:p w:rsidR="007D700F" w:rsidRPr="00CC5EF1" w:rsidRDefault="009647E4" w:rsidP="00CC5EF1">
      <w:pPr>
        <w:ind w:left="1416"/>
        <w:jc w:val="both"/>
        <w:rPr>
          <w:b/>
          <w:sz w:val="21"/>
          <w:szCs w:val="21"/>
        </w:rPr>
      </w:pPr>
      <w:r w:rsidRPr="00CC5EF1">
        <w:rPr>
          <w:b/>
          <w:sz w:val="21"/>
          <w:szCs w:val="21"/>
        </w:rPr>
        <w:tab/>
        <w:t>4. Terminar.</w:t>
      </w:r>
    </w:p>
    <w:p w:rsidR="007D700F" w:rsidRPr="00CC5EF1" w:rsidRDefault="009647E4" w:rsidP="00CC5EF1">
      <w:pPr>
        <w:ind w:left="1416"/>
        <w:jc w:val="both"/>
        <w:rPr>
          <w:b/>
          <w:sz w:val="21"/>
          <w:szCs w:val="21"/>
        </w:rPr>
      </w:pPr>
      <w:r w:rsidRPr="00CC5EF1">
        <w:rPr>
          <w:b/>
          <w:sz w:val="21"/>
          <w:szCs w:val="21"/>
        </w:rPr>
        <w:t>Elija opción:</w:t>
      </w:r>
    </w:p>
    <w:p w:rsidR="007D700F" w:rsidRDefault="007D700F">
      <w:pPr>
        <w:jc w:val="both"/>
      </w:pPr>
    </w:p>
    <w:p w:rsidR="007D700F" w:rsidRDefault="007D700F">
      <w:pPr>
        <w:jc w:val="both"/>
      </w:pPr>
    </w:p>
    <w:p w:rsidR="007D700F" w:rsidRDefault="009647E4">
      <w:pPr>
        <w:jc w:val="both"/>
      </w:pPr>
      <w:r>
        <w:t xml:space="preserve">Con ese menú, se creará un </w:t>
      </w:r>
      <w:proofErr w:type="spellStart"/>
      <w:r>
        <w:t>arraylist</w:t>
      </w:r>
      <w:proofErr w:type="spellEnd"/>
      <w:r>
        <w:t xml:space="preserve"> con varios productos para poder simular los productos de un supermercado y poder hacer compras.</w:t>
      </w:r>
    </w:p>
    <w:p w:rsidR="007D700F" w:rsidRDefault="007D700F">
      <w:pPr>
        <w:jc w:val="both"/>
      </w:pPr>
    </w:p>
    <w:p w:rsidR="007D700F" w:rsidRDefault="009647E4">
      <w:pPr>
        <w:jc w:val="both"/>
      </w:pPr>
      <w:r>
        <w:t xml:space="preserve">Entonces empezará el proceso de compras, mostrando </w:t>
      </w:r>
      <w:r w:rsidR="00BF5DA6">
        <w:t>para</w:t>
      </w:r>
      <w:r>
        <w:t xml:space="preserve"> cada cliente el listado de productos y pidiendo al cliente que seleccione el producto que quiere comprar por nombre, hasta que ya no quiera más productos. En ese momento, se procede imprimir el ticket con los distintos productos y el precio total a pagar.</w:t>
      </w:r>
    </w:p>
    <w:p w:rsidR="007D700F" w:rsidRDefault="007D700F">
      <w:pPr>
        <w:jc w:val="both"/>
      </w:pPr>
    </w:p>
    <w:p w:rsidR="00BF4F57" w:rsidRDefault="00BF4F57">
      <w:pPr>
        <w:jc w:val="both"/>
      </w:pPr>
    </w:p>
    <w:p w:rsidR="00BF4F57" w:rsidRDefault="00BF4F57">
      <w:pPr>
        <w:jc w:val="both"/>
      </w:pPr>
    </w:p>
    <w:p w:rsidR="00BF4F57" w:rsidRDefault="00BF4F57">
      <w:pPr>
        <w:jc w:val="both"/>
      </w:pPr>
    </w:p>
    <w:p w:rsidR="00BF4F57" w:rsidRDefault="00BF4F57">
      <w:pPr>
        <w:jc w:val="both"/>
      </w:pPr>
    </w:p>
    <w:p w:rsidR="00BF4F57" w:rsidRDefault="00BF4F57">
      <w:pPr>
        <w:jc w:val="both"/>
      </w:pPr>
    </w:p>
    <w:p w:rsidR="00BF4F57" w:rsidRDefault="00BF4F57">
      <w:pPr>
        <w:jc w:val="both"/>
      </w:pPr>
    </w:p>
    <w:p w:rsidR="007D700F" w:rsidRDefault="00EC7743">
      <w:pPr>
        <w:jc w:val="both"/>
      </w:pPr>
      <w:bookmarkStart w:id="0" w:name="_GoBack"/>
      <w:bookmarkEnd w:id="0"/>
      <w:r>
        <w:lastRenderedPageBreak/>
        <w:t>Para cada cliente nuevo se visualizará lo siguiente:</w:t>
      </w:r>
    </w:p>
    <w:p w:rsidR="00EC7743" w:rsidRDefault="00EC7743">
      <w:pPr>
        <w:jc w:val="both"/>
      </w:pPr>
    </w:p>
    <w:p w:rsidR="007D700F" w:rsidRPr="00EC7743" w:rsidRDefault="009647E4" w:rsidP="00EC7743">
      <w:pPr>
        <w:ind w:left="1416"/>
        <w:jc w:val="both"/>
        <w:rPr>
          <w:b/>
          <w:sz w:val="21"/>
          <w:szCs w:val="21"/>
        </w:rPr>
      </w:pPr>
      <w:r w:rsidRPr="00EC7743">
        <w:rPr>
          <w:b/>
          <w:sz w:val="21"/>
          <w:szCs w:val="21"/>
        </w:rPr>
        <w:t>¡¡¡¡Acaba de entrar en el supermercado virtual!!!!</w:t>
      </w:r>
    </w:p>
    <w:p w:rsidR="007D700F" w:rsidRPr="00EC7743" w:rsidRDefault="009647E4" w:rsidP="00EC7743">
      <w:pPr>
        <w:ind w:left="1416"/>
        <w:jc w:val="both"/>
        <w:rPr>
          <w:b/>
          <w:sz w:val="21"/>
          <w:szCs w:val="21"/>
        </w:rPr>
      </w:pPr>
      <w:r w:rsidRPr="00EC7743">
        <w:rPr>
          <w:b/>
          <w:sz w:val="21"/>
          <w:szCs w:val="21"/>
        </w:rPr>
        <w:t xml:space="preserve">               Lista de productos</w:t>
      </w:r>
    </w:p>
    <w:p w:rsidR="007D700F" w:rsidRPr="00EC7743" w:rsidRDefault="009647E4" w:rsidP="00EC7743">
      <w:pPr>
        <w:ind w:left="1416"/>
        <w:jc w:val="both"/>
        <w:rPr>
          <w:b/>
          <w:sz w:val="21"/>
          <w:szCs w:val="21"/>
        </w:rPr>
      </w:pPr>
      <w:r w:rsidRPr="00EC7743">
        <w:rPr>
          <w:b/>
          <w:sz w:val="21"/>
          <w:szCs w:val="21"/>
        </w:rPr>
        <w:t xml:space="preserve">1 </w:t>
      </w:r>
      <w:proofErr w:type="spellStart"/>
      <w:r w:rsidRPr="00EC7743">
        <w:rPr>
          <w:b/>
          <w:sz w:val="21"/>
          <w:szCs w:val="21"/>
        </w:rPr>
        <w:t>Nombre</w:t>
      </w:r>
      <w:proofErr w:type="gramStart"/>
      <w:r w:rsidRPr="00EC7743">
        <w:rPr>
          <w:b/>
          <w:sz w:val="21"/>
          <w:szCs w:val="21"/>
        </w:rPr>
        <w:t>:peras</w:t>
      </w:r>
      <w:proofErr w:type="spellEnd"/>
      <w:proofErr w:type="gramEnd"/>
      <w:r w:rsidRPr="00EC7743">
        <w:rPr>
          <w:b/>
          <w:sz w:val="21"/>
          <w:szCs w:val="21"/>
        </w:rPr>
        <w:t xml:space="preserve"> Precio:2.0 fecha caducidad alimento:23/2/1989</w:t>
      </w:r>
    </w:p>
    <w:p w:rsidR="007D700F" w:rsidRPr="00EC7743" w:rsidRDefault="009647E4" w:rsidP="00EC7743">
      <w:pPr>
        <w:ind w:left="1416"/>
        <w:jc w:val="both"/>
        <w:rPr>
          <w:b/>
          <w:sz w:val="21"/>
          <w:szCs w:val="21"/>
        </w:rPr>
      </w:pPr>
      <w:r w:rsidRPr="00EC7743">
        <w:rPr>
          <w:b/>
          <w:sz w:val="21"/>
          <w:szCs w:val="21"/>
        </w:rPr>
        <w:t xml:space="preserve">2 </w:t>
      </w:r>
      <w:proofErr w:type="spellStart"/>
      <w:r w:rsidRPr="00EC7743">
        <w:rPr>
          <w:b/>
          <w:sz w:val="21"/>
          <w:szCs w:val="21"/>
        </w:rPr>
        <w:t>Nombre</w:t>
      </w:r>
      <w:proofErr w:type="gramStart"/>
      <w:r w:rsidRPr="00EC7743">
        <w:rPr>
          <w:b/>
          <w:sz w:val="21"/>
          <w:szCs w:val="21"/>
        </w:rPr>
        <w:t>:toalla</w:t>
      </w:r>
      <w:proofErr w:type="spellEnd"/>
      <w:proofErr w:type="gramEnd"/>
      <w:r w:rsidRPr="00EC7743">
        <w:rPr>
          <w:b/>
          <w:sz w:val="21"/>
          <w:szCs w:val="21"/>
        </w:rPr>
        <w:t xml:space="preserve"> Precio:8.0 </w:t>
      </w:r>
      <w:proofErr w:type="spellStart"/>
      <w:r w:rsidRPr="00EC7743">
        <w:rPr>
          <w:b/>
          <w:sz w:val="21"/>
          <w:szCs w:val="21"/>
        </w:rPr>
        <w:t>Color:azul</w:t>
      </w:r>
      <w:proofErr w:type="spellEnd"/>
    </w:p>
    <w:p w:rsidR="007D700F" w:rsidRPr="00EC7743" w:rsidRDefault="009647E4" w:rsidP="00EC7743">
      <w:pPr>
        <w:ind w:left="1416"/>
        <w:jc w:val="both"/>
        <w:rPr>
          <w:b/>
          <w:sz w:val="21"/>
          <w:szCs w:val="21"/>
        </w:rPr>
      </w:pPr>
      <w:r w:rsidRPr="00EC7743">
        <w:rPr>
          <w:b/>
          <w:sz w:val="21"/>
          <w:szCs w:val="21"/>
        </w:rPr>
        <w:t xml:space="preserve">3 </w:t>
      </w:r>
      <w:proofErr w:type="spellStart"/>
      <w:r w:rsidRPr="00EC7743">
        <w:rPr>
          <w:b/>
          <w:sz w:val="21"/>
          <w:szCs w:val="21"/>
        </w:rPr>
        <w:t>Nombre</w:t>
      </w:r>
      <w:proofErr w:type="gramStart"/>
      <w:r w:rsidRPr="00EC7743">
        <w:rPr>
          <w:b/>
          <w:sz w:val="21"/>
          <w:szCs w:val="21"/>
        </w:rPr>
        <w:t>:gel</w:t>
      </w:r>
      <w:proofErr w:type="spellEnd"/>
      <w:proofErr w:type="gramEnd"/>
      <w:r w:rsidRPr="00EC7743">
        <w:rPr>
          <w:b/>
          <w:sz w:val="21"/>
          <w:szCs w:val="21"/>
        </w:rPr>
        <w:t xml:space="preserve"> Precio:2.0 </w:t>
      </w:r>
      <w:proofErr w:type="spellStart"/>
      <w:r w:rsidRPr="00EC7743">
        <w:rPr>
          <w:b/>
          <w:sz w:val="21"/>
          <w:szCs w:val="21"/>
        </w:rPr>
        <w:t>Color:Legrain</w:t>
      </w:r>
      <w:proofErr w:type="spellEnd"/>
    </w:p>
    <w:p w:rsidR="007D700F" w:rsidRPr="00EC7743" w:rsidRDefault="007D700F" w:rsidP="00EC7743">
      <w:pPr>
        <w:ind w:left="1416"/>
        <w:jc w:val="both"/>
        <w:rPr>
          <w:b/>
          <w:sz w:val="21"/>
          <w:szCs w:val="21"/>
        </w:rPr>
      </w:pPr>
    </w:p>
    <w:p w:rsidR="007D700F" w:rsidRPr="00EC7743" w:rsidRDefault="009647E4" w:rsidP="00EC7743">
      <w:pPr>
        <w:ind w:left="1416"/>
        <w:jc w:val="both"/>
        <w:rPr>
          <w:b/>
          <w:sz w:val="21"/>
          <w:szCs w:val="21"/>
        </w:rPr>
      </w:pPr>
      <w:r w:rsidRPr="00EC7743">
        <w:rPr>
          <w:b/>
          <w:sz w:val="21"/>
          <w:szCs w:val="21"/>
        </w:rPr>
        <w:t>Desea comprar producto</w:t>
      </w:r>
      <w:proofErr w:type="gramStart"/>
      <w:r w:rsidRPr="00EC7743">
        <w:rPr>
          <w:b/>
          <w:sz w:val="21"/>
          <w:szCs w:val="21"/>
        </w:rPr>
        <w:t>?</w:t>
      </w:r>
      <w:proofErr w:type="gramEnd"/>
      <w:r w:rsidRPr="00EC7743">
        <w:rPr>
          <w:b/>
          <w:sz w:val="21"/>
          <w:szCs w:val="21"/>
        </w:rPr>
        <w:t>(S/N)</w:t>
      </w:r>
    </w:p>
    <w:p w:rsidR="00EC7743" w:rsidRDefault="00EC7743">
      <w:pPr>
        <w:jc w:val="both"/>
      </w:pPr>
    </w:p>
    <w:p w:rsidR="007D700F" w:rsidRDefault="00EC7743">
      <w:pPr>
        <w:jc w:val="both"/>
      </w:pPr>
      <w:r>
        <w:t>Cuando el cliente termine (responde N), se calcula el importe de su compra y se empieza con un nuevo cliente (previamente se pregunta si hay un nuevo cliente)</w:t>
      </w:r>
    </w:p>
    <w:p w:rsidR="00EC7743" w:rsidRDefault="00EC7743">
      <w:pPr>
        <w:jc w:val="both"/>
      </w:pPr>
    </w:p>
    <w:p w:rsidR="00EC7743" w:rsidRDefault="00EC7743" w:rsidP="00EC7743">
      <w:pPr>
        <w:jc w:val="both"/>
      </w:pPr>
      <w:r>
        <w:t>Cuando no haya más clientes, terminaremos la ejecución del programa.</w:t>
      </w:r>
    </w:p>
    <w:p w:rsidR="00EC7743" w:rsidRDefault="00EC7743">
      <w:pPr>
        <w:jc w:val="both"/>
      </w:pPr>
    </w:p>
    <w:p w:rsidR="00EC7743" w:rsidRDefault="00EC7743">
      <w:pPr>
        <w:jc w:val="both"/>
      </w:pPr>
    </w:p>
    <w:p w:rsidR="007D700F" w:rsidRDefault="009647E4">
      <w:pPr>
        <w:jc w:val="both"/>
      </w:pPr>
      <w:r>
        <w:t>Esquema del proyecto</w:t>
      </w:r>
      <w:r w:rsidR="005E1968">
        <w:t xml:space="preserve"> (lector lo puedes importar como paquete externo y no incluirlo en el proyecto)</w:t>
      </w:r>
      <w:r>
        <w:t>:</w:t>
      </w:r>
    </w:p>
    <w:p w:rsidR="007D700F" w:rsidRDefault="007D700F">
      <w:pPr>
        <w:jc w:val="both"/>
      </w:pPr>
    </w:p>
    <w:p w:rsidR="007D700F" w:rsidRDefault="00EC7743">
      <w:pPr>
        <w:jc w:val="both"/>
      </w:pPr>
      <w:r>
        <w:rPr>
          <w:noProof/>
        </w:rPr>
        <w:drawing>
          <wp:anchor distT="0" distB="0" distL="0" distR="0" simplePos="0" relativeHeight="3" behindDoc="0" locked="0" layoutInCell="1" allowOverlap="1" wp14:anchorId="691285D1" wp14:editId="06A487B5">
            <wp:simplePos x="0" y="0"/>
            <wp:positionH relativeFrom="column">
              <wp:posOffset>529590</wp:posOffset>
            </wp:positionH>
            <wp:positionV relativeFrom="paragraph">
              <wp:posOffset>153670</wp:posOffset>
            </wp:positionV>
            <wp:extent cx="1864995" cy="2329180"/>
            <wp:effectExtent l="0" t="0" r="1905"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1864995" cy="2329180"/>
                    </a:xfrm>
                    <a:prstGeom prst="rect">
                      <a:avLst/>
                    </a:prstGeom>
                  </pic:spPr>
                </pic:pic>
              </a:graphicData>
            </a:graphic>
          </wp:anchor>
        </w:drawing>
      </w:r>
    </w:p>
    <w:p w:rsidR="007D700F" w:rsidRDefault="007D700F">
      <w:pPr>
        <w:jc w:val="both"/>
      </w:pPr>
    </w:p>
    <w:p w:rsidR="007D700F" w:rsidRDefault="007D700F">
      <w:pPr>
        <w:jc w:val="both"/>
      </w:pPr>
    </w:p>
    <w:p w:rsidR="007D700F" w:rsidRDefault="007D700F">
      <w:pPr>
        <w:jc w:val="both"/>
      </w:pPr>
    </w:p>
    <w:p w:rsidR="007D700F" w:rsidRDefault="007D700F">
      <w:pPr>
        <w:jc w:val="both"/>
      </w:pPr>
    </w:p>
    <w:p w:rsidR="007D700F" w:rsidRDefault="007D700F">
      <w:pPr>
        <w:jc w:val="both"/>
      </w:pPr>
    </w:p>
    <w:p w:rsidR="007D700F" w:rsidRDefault="007D700F">
      <w:pPr>
        <w:jc w:val="both"/>
      </w:pPr>
    </w:p>
    <w:p w:rsidR="007D700F" w:rsidRDefault="007D700F"/>
    <w:p w:rsidR="007D700F" w:rsidRDefault="007D700F">
      <w:pPr>
        <w:jc w:val="both"/>
        <w:rPr>
          <w:b/>
        </w:rPr>
      </w:pPr>
    </w:p>
    <w:p w:rsidR="007D700F" w:rsidRDefault="007D700F">
      <w:pPr>
        <w:jc w:val="both"/>
        <w:rPr>
          <w:b/>
        </w:rPr>
      </w:pPr>
    </w:p>
    <w:p w:rsidR="007D700F" w:rsidRDefault="007D700F">
      <w:pPr>
        <w:jc w:val="both"/>
        <w:rPr>
          <w:b/>
        </w:rPr>
      </w:pPr>
    </w:p>
    <w:p w:rsidR="007D700F" w:rsidRDefault="007D700F">
      <w:pPr>
        <w:jc w:val="both"/>
        <w:rPr>
          <w:b/>
        </w:rPr>
      </w:pPr>
    </w:p>
    <w:p w:rsidR="007D700F" w:rsidRDefault="007D700F">
      <w:pPr>
        <w:jc w:val="both"/>
        <w:rPr>
          <w:b/>
        </w:rPr>
      </w:pPr>
    </w:p>
    <w:p w:rsidR="007D700F" w:rsidRDefault="007D700F">
      <w:pPr>
        <w:jc w:val="both"/>
        <w:rPr>
          <w:b/>
        </w:rPr>
      </w:pPr>
    </w:p>
    <w:p w:rsidR="007D700F" w:rsidRDefault="007D700F">
      <w:pPr>
        <w:jc w:val="both"/>
        <w:rPr>
          <w:b/>
        </w:rPr>
      </w:pPr>
    </w:p>
    <w:p w:rsidR="007D700F" w:rsidRDefault="009647E4">
      <w:pPr>
        <w:jc w:val="both"/>
      </w:pPr>
      <w:r>
        <w:rPr>
          <w:b/>
        </w:rPr>
        <w:t xml:space="preserve">2.- </w:t>
      </w:r>
      <w:r>
        <w:t xml:space="preserve">Crea una clase denominada </w:t>
      </w:r>
      <w:r>
        <w:rPr>
          <w:i/>
        </w:rPr>
        <w:t>Alarma</w:t>
      </w:r>
      <w:r>
        <w:t xml:space="preserve"> cuyos objetos activen un objeto de tipo </w:t>
      </w:r>
      <w:r>
        <w:rPr>
          <w:i/>
        </w:rPr>
        <w:t>Timbre</w:t>
      </w:r>
      <w:r>
        <w:t xml:space="preserve"> cuando el valor medido por un sensor supere un umbral preestablecido:</w:t>
      </w:r>
    </w:p>
    <w:p w:rsidR="007D700F" w:rsidRDefault="009647E4">
      <w:pPr>
        <w:jc w:val="both"/>
      </w:pPr>
      <w:r>
        <w:rPr>
          <w:noProof/>
        </w:rPr>
        <w:drawing>
          <wp:inline distT="0" distB="0" distL="0" distR="0">
            <wp:extent cx="4937760" cy="17043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a:stretch>
                      <a:fillRect/>
                    </a:stretch>
                  </pic:blipFill>
                  <pic:spPr bwMode="auto">
                    <a:xfrm>
                      <a:off x="0" y="0"/>
                      <a:ext cx="4937760" cy="1704340"/>
                    </a:xfrm>
                    <a:prstGeom prst="rect">
                      <a:avLst/>
                    </a:prstGeom>
                  </pic:spPr>
                </pic:pic>
              </a:graphicData>
            </a:graphic>
          </wp:inline>
        </w:drawing>
      </w:r>
      <w:r>
        <w:t xml:space="preserve">Implementa en Java todo el código necesario para el funcionamiento de la alarma, suponiendo que la alarma comprueba si debe activar o desactivar el timbre cuando se invoca el método </w:t>
      </w:r>
      <w:proofErr w:type="gramStart"/>
      <w:r>
        <w:rPr>
          <w:i/>
        </w:rPr>
        <w:t>comprobar(</w:t>
      </w:r>
      <w:proofErr w:type="gramEnd"/>
      <w:r>
        <w:rPr>
          <w:i/>
        </w:rPr>
        <w:t>).</w:t>
      </w:r>
    </w:p>
    <w:p w:rsidR="007D700F" w:rsidRDefault="007D700F">
      <w:pPr>
        <w:jc w:val="both"/>
      </w:pPr>
    </w:p>
    <w:p w:rsidR="007D700F" w:rsidRDefault="009647E4">
      <w:pPr>
        <w:jc w:val="both"/>
      </w:pPr>
      <w:r>
        <w:lastRenderedPageBreak/>
        <w:t xml:space="preserve">Crea una subclase de Alarma denominada </w:t>
      </w:r>
      <w:proofErr w:type="spellStart"/>
      <w:r>
        <w:rPr>
          <w:i/>
        </w:rPr>
        <w:t>Alarma_Luminosa</w:t>
      </w:r>
      <w:proofErr w:type="spellEnd"/>
      <w:r>
        <w:t xml:space="preserve">, que además de activar el timbre, encienda una luz (que representaremos con un objeto de tipo </w:t>
      </w:r>
      <w:r>
        <w:rPr>
          <w:i/>
        </w:rPr>
        <w:t>Bombilla</w:t>
      </w:r>
      <w:r>
        <w:t>). Aseguraos de que cuando se activa la alarma luminosa se enciende la luz de alarma y también suena la señal sonora asociada al timbre.</w:t>
      </w:r>
    </w:p>
    <w:p w:rsidR="007D700F" w:rsidRDefault="007D700F">
      <w:pPr>
        <w:jc w:val="both"/>
      </w:pPr>
    </w:p>
    <w:p w:rsidR="007D700F" w:rsidRDefault="007D700F">
      <w:pPr>
        <w:jc w:val="both"/>
      </w:pPr>
    </w:p>
    <w:sectPr w:rsidR="007D700F">
      <w:footerReference w:type="default" r:id="rId9"/>
      <w:pgSz w:w="11906" w:h="16838"/>
      <w:pgMar w:top="1417" w:right="1701" w:bottom="1417"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CF0" w:rsidRDefault="00362CF0" w:rsidP="00BF4F57">
      <w:r>
        <w:separator/>
      </w:r>
    </w:p>
  </w:endnote>
  <w:endnote w:type="continuationSeparator" w:id="0">
    <w:p w:rsidR="00362CF0" w:rsidRDefault="00362CF0" w:rsidP="00BF4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032548"/>
      <w:docPartObj>
        <w:docPartGallery w:val="Page Numbers (Bottom of Page)"/>
        <w:docPartUnique/>
      </w:docPartObj>
    </w:sdtPr>
    <w:sdtContent>
      <w:p w:rsidR="00BF4F57" w:rsidRDefault="00BF4F57">
        <w:pPr>
          <w:pStyle w:val="Piedepgina"/>
          <w:jc w:val="center"/>
        </w:pPr>
        <w:r>
          <w:fldChar w:fldCharType="begin"/>
        </w:r>
        <w:r>
          <w:instrText>PAGE   \* MERGEFORMAT</w:instrText>
        </w:r>
        <w:r>
          <w:fldChar w:fldCharType="separate"/>
        </w:r>
        <w:r>
          <w:rPr>
            <w:noProof/>
          </w:rPr>
          <w:t>3</w:t>
        </w:r>
        <w:r>
          <w:fldChar w:fldCharType="end"/>
        </w:r>
      </w:p>
    </w:sdtContent>
  </w:sdt>
  <w:p w:rsidR="00BF4F57" w:rsidRDefault="00BF4F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CF0" w:rsidRDefault="00362CF0" w:rsidP="00BF4F57">
      <w:r>
        <w:separator/>
      </w:r>
    </w:p>
  </w:footnote>
  <w:footnote w:type="continuationSeparator" w:id="0">
    <w:p w:rsidR="00362CF0" w:rsidRDefault="00362CF0" w:rsidP="00BF4F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0F"/>
    <w:rsid w:val="001D22A2"/>
    <w:rsid w:val="00291EF5"/>
    <w:rsid w:val="00302DD5"/>
    <w:rsid w:val="00362CF0"/>
    <w:rsid w:val="005E1968"/>
    <w:rsid w:val="007D700F"/>
    <w:rsid w:val="009647E4"/>
    <w:rsid w:val="009A216B"/>
    <w:rsid w:val="00A07AD2"/>
    <w:rsid w:val="00B069BC"/>
    <w:rsid w:val="00BD0451"/>
    <w:rsid w:val="00BF4F57"/>
    <w:rsid w:val="00BF5DA6"/>
    <w:rsid w:val="00CC5EF1"/>
    <w:rsid w:val="00D468CC"/>
    <w:rsid w:val="00D541D3"/>
    <w:rsid w:val="00EC7743"/>
    <w:rsid w:val="00ED55C8"/>
    <w:rsid w:val="00F9589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96E"/>
    <w:rPr>
      <w:rFonts w:ascii="Times New Roman" w:eastAsia="Times New Roman" w:hAnsi="Times New Roman" w:cs="Times New Roman"/>
      <w:color w:val="00000A"/>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0B096E"/>
    <w:rPr>
      <w:rFonts w:ascii="Tahoma" w:eastAsia="Times New Roman" w:hAnsi="Tahoma" w:cs="Tahoma"/>
      <w:sz w:val="16"/>
      <w:szCs w:val="16"/>
      <w:lang w:eastAsia="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styleId="Encabezado">
    <w:name w:val="header"/>
    <w:basedOn w:val="Normal"/>
    <w:next w:val="Textoindependiente"/>
    <w:qFormat/>
    <w:pPr>
      <w:keepNext/>
      <w:spacing w:before="240" w:after="120"/>
    </w:pPr>
    <w:rPr>
      <w:rFonts w:ascii="Liberation Sans" w:eastAsia="Unifont"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0B096E"/>
    <w:rPr>
      <w:rFonts w:ascii="Tahoma" w:hAnsi="Tahoma" w:cs="Tahoma"/>
      <w:sz w:val="16"/>
      <w:szCs w:val="16"/>
    </w:rPr>
  </w:style>
  <w:style w:type="paragraph" w:styleId="Piedepgina">
    <w:name w:val="footer"/>
    <w:basedOn w:val="Normal"/>
    <w:link w:val="PiedepginaCar"/>
    <w:uiPriority w:val="99"/>
    <w:unhideWhenUsed/>
    <w:rsid w:val="00BF4F57"/>
    <w:pPr>
      <w:tabs>
        <w:tab w:val="center" w:pos="4252"/>
        <w:tab w:val="right" w:pos="8504"/>
      </w:tabs>
    </w:pPr>
  </w:style>
  <w:style w:type="character" w:customStyle="1" w:styleId="PiedepginaCar">
    <w:name w:val="Pie de página Car"/>
    <w:basedOn w:val="Fuentedeprrafopredeter"/>
    <w:link w:val="Piedepgina"/>
    <w:uiPriority w:val="99"/>
    <w:rsid w:val="00BF4F57"/>
    <w:rPr>
      <w:rFonts w:ascii="Times New Roman" w:eastAsia="Times New Roman" w:hAnsi="Times New Roman" w:cs="Times New Roman"/>
      <w:color w:val="00000A"/>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96E"/>
    <w:rPr>
      <w:rFonts w:ascii="Times New Roman" w:eastAsia="Times New Roman" w:hAnsi="Times New Roman" w:cs="Times New Roman"/>
      <w:color w:val="00000A"/>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0B096E"/>
    <w:rPr>
      <w:rFonts w:ascii="Tahoma" w:eastAsia="Times New Roman" w:hAnsi="Tahoma" w:cs="Tahoma"/>
      <w:sz w:val="16"/>
      <w:szCs w:val="16"/>
      <w:lang w:eastAsia="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styleId="Encabezado">
    <w:name w:val="header"/>
    <w:basedOn w:val="Normal"/>
    <w:next w:val="Textoindependiente"/>
    <w:qFormat/>
    <w:pPr>
      <w:keepNext/>
      <w:spacing w:before="240" w:after="120"/>
    </w:pPr>
    <w:rPr>
      <w:rFonts w:ascii="Liberation Sans" w:eastAsia="Unifont"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0B096E"/>
    <w:rPr>
      <w:rFonts w:ascii="Tahoma" w:hAnsi="Tahoma" w:cs="Tahoma"/>
      <w:sz w:val="16"/>
      <w:szCs w:val="16"/>
    </w:rPr>
  </w:style>
  <w:style w:type="paragraph" w:styleId="Piedepgina">
    <w:name w:val="footer"/>
    <w:basedOn w:val="Normal"/>
    <w:link w:val="PiedepginaCar"/>
    <w:uiPriority w:val="99"/>
    <w:unhideWhenUsed/>
    <w:rsid w:val="00BF4F57"/>
    <w:pPr>
      <w:tabs>
        <w:tab w:val="center" w:pos="4252"/>
        <w:tab w:val="right" w:pos="8504"/>
      </w:tabs>
    </w:pPr>
  </w:style>
  <w:style w:type="character" w:customStyle="1" w:styleId="PiedepginaCar">
    <w:name w:val="Pie de página Car"/>
    <w:basedOn w:val="Fuentedeprrafopredeter"/>
    <w:link w:val="Piedepgina"/>
    <w:uiPriority w:val="99"/>
    <w:rsid w:val="00BF4F57"/>
    <w:rPr>
      <w:rFonts w:ascii="Times New Roman" w:eastAsia="Times New Roman" w:hAnsi="Times New Roman" w:cs="Times New Roman"/>
      <w:color w:val="00000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529</Words>
  <Characters>2915</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dc:description/>
  <cp:lastModifiedBy>Esther</cp:lastModifiedBy>
  <cp:revision>30</cp:revision>
  <dcterms:created xsi:type="dcterms:W3CDTF">2018-02-08T14:58:00Z</dcterms:created>
  <dcterms:modified xsi:type="dcterms:W3CDTF">2018-02-21T11:58:00Z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