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34D2" w:rsidRDefault="00EE34D2"/>
    <w:p w:rsidR="00EE34D2" w:rsidRDefault="00EE34D2"/>
    <w:p w:rsidR="00EE34D2" w:rsidRDefault="00EE34D2"/>
    <w:p w:rsidR="00EE34D2" w:rsidRDefault="00EE34D2"/>
    <w:p w:rsidR="00EE34D2" w:rsidRDefault="00EE34D2"/>
    <w:p w:rsidR="00EE34D2" w:rsidRDefault="0029360E">
      <w:pPr>
        <w:ind w:left="720"/>
        <w:jc w:val="center"/>
        <w:rPr>
          <w:rFonts w:ascii="Rajdhani" w:eastAsia="Rajdhani" w:hAnsi="Rajdhani" w:cs="Rajdhani"/>
          <w:b/>
          <w:sz w:val="36"/>
          <w:szCs w:val="36"/>
        </w:rPr>
      </w:pPr>
      <w:r>
        <w:rPr>
          <w:rFonts w:ascii="Rajdhani" w:eastAsia="Rajdhani" w:hAnsi="Rajdhani" w:cs="Rajdhani"/>
          <w:b/>
          <w:color w:val="E6204E"/>
          <w:sz w:val="66"/>
          <w:szCs w:val="66"/>
        </w:rPr>
        <w:t>1er Parcial Grupal</w:t>
      </w:r>
      <w:r>
        <w:rPr>
          <w:rFonts w:ascii="Rajdhani" w:eastAsia="Rajdhani" w:hAnsi="Rajdhani" w:cs="Rajdhani"/>
          <w:b/>
          <w:sz w:val="36"/>
          <w:szCs w:val="36"/>
        </w:rPr>
        <w:br/>
        <w:t>Taller de Metodologías de Trabajo</w:t>
      </w:r>
      <w:r>
        <w:rPr>
          <w:rFonts w:ascii="Rajdhani" w:eastAsia="Rajdhani" w:hAnsi="Rajdhani" w:cs="Rajdhani"/>
          <w:b/>
          <w:sz w:val="36"/>
          <w:szCs w:val="36"/>
        </w:rPr>
        <w:br/>
        <w:t>2021</w:t>
      </w:r>
    </w:p>
    <w:p w:rsidR="00EE34D2" w:rsidRDefault="00EE34D2">
      <w:pPr>
        <w:ind w:left="720"/>
        <w:jc w:val="center"/>
        <w:rPr>
          <w:rFonts w:ascii="Rajdhani" w:eastAsia="Rajdhani" w:hAnsi="Rajdhani" w:cs="Rajdhani"/>
          <w:b/>
          <w:sz w:val="36"/>
          <w:szCs w:val="36"/>
        </w:rPr>
      </w:pPr>
    </w:p>
    <w:p w:rsidR="00EE34D2" w:rsidRDefault="00EE34D2">
      <w:pPr>
        <w:ind w:left="720"/>
        <w:jc w:val="center"/>
        <w:rPr>
          <w:rFonts w:ascii="Rajdhani" w:eastAsia="Rajdhani" w:hAnsi="Rajdhani" w:cs="Rajdhani"/>
          <w:b/>
          <w:sz w:val="36"/>
          <w:szCs w:val="36"/>
        </w:rPr>
      </w:pPr>
    </w:p>
    <w:p w:rsidR="00EE34D2" w:rsidRDefault="00EE34D2">
      <w:pPr>
        <w:ind w:left="720"/>
        <w:jc w:val="center"/>
        <w:rPr>
          <w:rFonts w:ascii="Rajdhani" w:eastAsia="Rajdhani" w:hAnsi="Rajdhani" w:cs="Rajdhani"/>
          <w:b/>
          <w:sz w:val="36"/>
          <w:szCs w:val="36"/>
        </w:rPr>
      </w:pPr>
    </w:p>
    <w:p w:rsidR="00EE34D2" w:rsidRDefault="0029360E">
      <w:pPr>
        <w:ind w:left="720"/>
        <w:rPr>
          <w:rFonts w:ascii="Rajdhani" w:eastAsia="Rajdhani" w:hAnsi="Rajdhani" w:cs="Rajdhani"/>
          <w:b/>
          <w:sz w:val="36"/>
          <w:szCs w:val="36"/>
        </w:rPr>
      </w:pPr>
      <w:r>
        <w:rPr>
          <w:rFonts w:ascii="Rajdhani" w:eastAsia="Rajdhani" w:hAnsi="Rajdhani" w:cs="Rajdhani"/>
          <w:b/>
          <w:sz w:val="36"/>
          <w:szCs w:val="36"/>
        </w:rPr>
        <w:t>Alumnos/as:</w:t>
      </w:r>
    </w:p>
    <w:p w:rsidR="00EE34D2" w:rsidRDefault="0048525F">
      <w:pPr>
        <w:numPr>
          <w:ilvl w:val="0"/>
          <w:numId w:val="1"/>
        </w:numPr>
        <w:rPr>
          <w:rFonts w:ascii="Rajdhani" w:eastAsia="Rajdhani" w:hAnsi="Rajdhani" w:cs="Rajdhani"/>
          <w:sz w:val="36"/>
          <w:szCs w:val="36"/>
        </w:rPr>
      </w:pPr>
      <w:r>
        <w:rPr>
          <w:rFonts w:ascii="Rajdhani" w:eastAsia="Rajdhani" w:hAnsi="Rajdhani" w:cs="Rajdhani"/>
          <w:sz w:val="36"/>
          <w:szCs w:val="36"/>
        </w:rPr>
        <w:t>Réquiz, Indira Valentina</w:t>
      </w:r>
    </w:p>
    <w:p w:rsidR="00EE34D2" w:rsidRDefault="0055202B">
      <w:pPr>
        <w:numPr>
          <w:ilvl w:val="0"/>
          <w:numId w:val="1"/>
        </w:numPr>
        <w:rPr>
          <w:rFonts w:ascii="Rajdhani" w:eastAsia="Rajdhani" w:hAnsi="Rajdhani" w:cs="Rajdhani"/>
          <w:sz w:val="36"/>
          <w:szCs w:val="36"/>
        </w:rPr>
      </w:pPr>
      <w:r>
        <w:rPr>
          <w:rFonts w:ascii="Rajdhani" w:eastAsia="Rajdhani" w:hAnsi="Rajdhani" w:cs="Rajdhani"/>
          <w:sz w:val="36"/>
          <w:szCs w:val="36"/>
        </w:rPr>
        <w:t>Jiménez</w:t>
      </w:r>
      <w:r w:rsidR="0048525F">
        <w:rPr>
          <w:rFonts w:ascii="Rajdhani" w:eastAsia="Rajdhani" w:hAnsi="Rajdhani" w:cs="Rajdhani"/>
          <w:sz w:val="36"/>
          <w:szCs w:val="36"/>
        </w:rPr>
        <w:t>, Rocío</w:t>
      </w:r>
    </w:p>
    <w:p w:rsidR="00EE34D2" w:rsidRDefault="0029360E">
      <w:pPr>
        <w:numPr>
          <w:ilvl w:val="0"/>
          <w:numId w:val="1"/>
        </w:numPr>
        <w:rPr>
          <w:rFonts w:ascii="Rajdhani" w:eastAsia="Rajdhani" w:hAnsi="Rajdhani" w:cs="Rajdhani"/>
          <w:sz w:val="36"/>
          <w:szCs w:val="36"/>
        </w:rPr>
      </w:pPr>
      <w:r>
        <w:rPr>
          <w:rFonts w:ascii="Rajdhani" w:eastAsia="Rajdhani" w:hAnsi="Rajdhani" w:cs="Rajdhani"/>
          <w:sz w:val="36"/>
          <w:szCs w:val="36"/>
        </w:rPr>
        <w:t>A</w:t>
      </w:r>
      <w:r w:rsidR="0048525F">
        <w:rPr>
          <w:rFonts w:ascii="Rajdhani" w:eastAsia="Rajdhani" w:hAnsi="Rajdhani" w:cs="Rajdhani"/>
          <w:sz w:val="36"/>
          <w:szCs w:val="36"/>
        </w:rPr>
        <w:t>costa, Ana Isabela</w:t>
      </w:r>
    </w:p>
    <w:p w:rsidR="00EE34D2" w:rsidRDefault="0055202B">
      <w:pPr>
        <w:numPr>
          <w:ilvl w:val="0"/>
          <w:numId w:val="1"/>
        </w:numPr>
        <w:rPr>
          <w:rFonts w:ascii="Rajdhani" w:eastAsia="Rajdhani" w:hAnsi="Rajdhani" w:cs="Rajdhani"/>
          <w:sz w:val="36"/>
          <w:szCs w:val="36"/>
        </w:rPr>
      </w:pPr>
      <w:r>
        <w:rPr>
          <w:rFonts w:ascii="Rajdhani" w:eastAsia="Rajdhani" w:hAnsi="Rajdhani" w:cs="Rajdhani"/>
          <w:sz w:val="36"/>
          <w:szCs w:val="36"/>
        </w:rPr>
        <w:t>Pérez</w:t>
      </w:r>
      <w:r w:rsidR="0048525F">
        <w:rPr>
          <w:rFonts w:ascii="Rajdhani" w:eastAsia="Rajdhani" w:hAnsi="Rajdhani" w:cs="Rajdhani"/>
          <w:sz w:val="36"/>
          <w:szCs w:val="36"/>
        </w:rPr>
        <w:t xml:space="preserve"> Montes, Dina</w:t>
      </w:r>
    </w:p>
    <w:p w:rsidR="0048525F" w:rsidRDefault="0055202B">
      <w:pPr>
        <w:numPr>
          <w:ilvl w:val="0"/>
          <w:numId w:val="1"/>
        </w:numPr>
        <w:rPr>
          <w:rFonts w:ascii="Rajdhani" w:eastAsia="Rajdhani" w:hAnsi="Rajdhani" w:cs="Rajdhani"/>
          <w:sz w:val="36"/>
          <w:szCs w:val="36"/>
        </w:rPr>
      </w:pPr>
      <w:r>
        <w:rPr>
          <w:rFonts w:ascii="Rajdhani" w:eastAsia="Rajdhani" w:hAnsi="Rajdhani" w:cs="Rajdhani"/>
          <w:sz w:val="36"/>
          <w:szCs w:val="36"/>
        </w:rPr>
        <w:t>Bernal</w:t>
      </w:r>
      <w:r w:rsidR="0048525F">
        <w:rPr>
          <w:rFonts w:ascii="Rajdhani" w:eastAsia="Rajdhani" w:hAnsi="Rajdhani" w:cs="Rajdhani"/>
          <w:sz w:val="36"/>
          <w:szCs w:val="36"/>
        </w:rPr>
        <w:t>, Mónica</w:t>
      </w:r>
    </w:p>
    <w:p w:rsidR="0048525F" w:rsidRDefault="0048525F">
      <w:pPr>
        <w:numPr>
          <w:ilvl w:val="0"/>
          <w:numId w:val="1"/>
        </w:numPr>
        <w:rPr>
          <w:rFonts w:ascii="Rajdhani" w:eastAsia="Rajdhani" w:hAnsi="Rajdhani" w:cs="Rajdhani"/>
          <w:sz w:val="36"/>
          <w:szCs w:val="36"/>
        </w:rPr>
      </w:pPr>
      <w:r>
        <w:rPr>
          <w:rFonts w:ascii="Rajdhani" w:eastAsia="Rajdhani" w:hAnsi="Rajdhani" w:cs="Rajdhani"/>
          <w:sz w:val="36"/>
          <w:szCs w:val="36"/>
        </w:rPr>
        <w:t xml:space="preserve">Valencia, </w:t>
      </w:r>
      <w:r w:rsidR="0055202B">
        <w:rPr>
          <w:rFonts w:ascii="Rajdhani" w:eastAsia="Rajdhani" w:hAnsi="Rajdhani" w:cs="Rajdhani"/>
          <w:sz w:val="36"/>
          <w:szCs w:val="36"/>
        </w:rPr>
        <w:t>Víctor</w:t>
      </w:r>
      <w:r>
        <w:rPr>
          <w:rFonts w:ascii="Rajdhani" w:eastAsia="Rajdhani" w:hAnsi="Rajdhani" w:cs="Rajdhani"/>
          <w:sz w:val="36"/>
          <w:szCs w:val="36"/>
        </w:rPr>
        <w:t xml:space="preserve"> Manuel</w:t>
      </w:r>
    </w:p>
    <w:p w:rsidR="00EE34D2" w:rsidRDefault="0029360E">
      <w:pPr>
        <w:ind w:left="720"/>
        <w:jc w:val="center"/>
        <w:rPr>
          <w:rFonts w:ascii="Rajdhani" w:eastAsia="Rajdhani" w:hAnsi="Rajdhani" w:cs="Rajdhani"/>
          <w:b/>
          <w:sz w:val="36"/>
          <w:szCs w:val="36"/>
        </w:rPr>
      </w:pPr>
      <w:r>
        <w:rPr>
          <w:rFonts w:ascii="Rajdhani" w:eastAsia="Rajdhani" w:hAnsi="Rajdhani" w:cs="Rajdhani"/>
          <w:b/>
          <w:sz w:val="36"/>
          <w:szCs w:val="36"/>
        </w:rPr>
        <w:br/>
      </w:r>
      <w:r>
        <w:rPr>
          <w:rFonts w:ascii="Rajdhani" w:eastAsia="Rajdhani" w:hAnsi="Rajdhani" w:cs="Rajdhani"/>
          <w:b/>
          <w:sz w:val="36"/>
          <w:szCs w:val="36"/>
        </w:rPr>
        <w:br/>
      </w:r>
    </w:p>
    <w:p w:rsidR="00EE34D2" w:rsidRDefault="00EE34D2">
      <w:pPr>
        <w:ind w:left="720"/>
        <w:jc w:val="center"/>
        <w:rPr>
          <w:rFonts w:ascii="Rajdhani" w:eastAsia="Rajdhani" w:hAnsi="Rajdhani" w:cs="Rajdhani"/>
          <w:b/>
          <w:sz w:val="36"/>
          <w:szCs w:val="36"/>
        </w:rPr>
      </w:pPr>
    </w:p>
    <w:p w:rsidR="00EE34D2" w:rsidRDefault="00EE34D2">
      <w:pPr>
        <w:ind w:left="720"/>
        <w:jc w:val="center"/>
        <w:rPr>
          <w:rFonts w:ascii="Rajdhani" w:eastAsia="Rajdhani" w:hAnsi="Rajdhani" w:cs="Rajdhani"/>
          <w:b/>
          <w:sz w:val="36"/>
          <w:szCs w:val="36"/>
        </w:rPr>
      </w:pPr>
    </w:p>
    <w:p w:rsidR="00EE34D2" w:rsidRDefault="00EE34D2">
      <w:pPr>
        <w:ind w:left="720"/>
        <w:jc w:val="center"/>
        <w:rPr>
          <w:rFonts w:ascii="Rajdhani" w:eastAsia="Rajdhani" w:hAnsi="Rajdhani" w:cs="Rajdhani"/>
          <w:b/>
          <w:sz w:val="36"/>
          <w:szCs w:val="36"/>
        </w:rPr>
      </w:pPr>
    </w:p>
    <w:p w:rsidR="00EE34D2" w:rsidRDefault="00EE34D2">
      <w:pPr>
        <w:ind w:left="720"/>
        <w:jc w:val="center"/>
        <w:rPr>
          <w:rFonts w:ascii="Rajdhani" w:eastAsia="Rajdhani" w:hAnsi="Rajdhani" w:cs="Rajdhani"/>
          <w:b/>
          <w:sz w:val="36"/>
          <w:szCs w:val="36"/>
        </w:rPr>
      </w:pPr>
    </w:p>
    <w:p w:rsidR="00EE34D2" w:rsidRDefault="00EE34D2">
      <w:pPr>
        <w:ind w:left="720"/>
        <w:jc w:val="center"/>
        <w:rPr>
          <w:rFonts w:ascii="Rajdhani" w:eastAsia="Rajdhani" w:hAnsi="Rajdhani" w:cs="Rajdhani"/>
          <w:b/>
          <w:sz w:val="36"/>
          <w:szCs w:val="36"/>
        </w:rPr>
      </w:pPr>
    </w:p>
    <w:p w:rsidR="00EE34D2" w:rsidRDefault="00EE34D2">
      <w:pPr>
        <w:ind w:left="720"/>
        <w:jc w:val="center"/>
        <w:rPr>
          <w:rFonts w:ascii="Rajdhani" w:eastAsia="Rajdhani" w:hAnsi="Rajdhani" w:cs="Rajdhani"/>
          <w:b/>
          <w:sz w:val="36"/>
          <w:szCs w:val="36"/>
        </w:rPr>
      </w:pPr>
    </w:p>
    <w:p w:rsidR="0055202B" w:rsidRDefault="0029360E" w:rsidP="0055202B">
      <w:pPr>
        <w:numPr>
          <w:ilvl w:val="0"/>
          <w:numId w:val="2"/>
        </w:numPr>
        <w:rPr>
          <w:rFonts w:ascii="Open Sans" w:eastAsia="Open Sans" w:hAnsi="Open Sans" w:cs="Open Sans"/>
        </w:rPr>
      </w:pPr>
      <w:r>
        <w:rPr>
          <w:rFonts w:ascii="Rajdhani" w:eastAsia="Rajdhani" w:hAnsi="Rajdhani" w:cs="Rajdhani"/>
          <w:b/>
          <w:color w:val="E6204E"/>
          <w:sz w:val="36"/>
          <w:szCs w:val="36"/>
        </w:rPr>
        <w:t xml:space="preserve">Consigna 1:  </w:t>
      </w:r>
      <w:r w:rsidR="0055202B">
        <w:rPr>
          <w:rFonts w:ascii="Open Sans" w:eastAsia="Open Sans" w:hAnsi="Open Sans" w:cs="Open Sans"/>
        </w:rPr>
        <w:t>Responder las siguientes preguntas:</w:t>
      </w:r>
    </w:p>
    <w:p w:rsidR="0055202B" w:rsidRDefault="0055202B" w:rsidP="0055202B">
      <w:pPr>
        <w:rPr>
          <w:rFonts w:ascii="Open Sans" w:eastAsia="Open Sans" w:hAnsi="Open Sans" w:cs="Open Sans"/>
        </w:rPr>
      </w:pPr>
    </w:p>
    <w:p w:rsidR="0055202B" w:rsidRDefault="0055202B" w:rsidP="0055202B">
      <w:pPr>
        <w:numPr>
          <w:ilvl w:val="1"/>
          <w:numId w:val="2"/>
        </w:numPr>
        <w:rPr>
          <w:rFonts w:ascii="Open Sans" w:eastAsia="Open Sans" w:hAnsi="Open Sans" w:cs="Open Sans"/>
        </w:rPr>
      </w:pPr>
      <w:r>
        <w:rPr>
          <w:rFonts w:ascii="Open Sans" w:eastAsia="Open Sans" w:hAnsi="Open Sans" w:cs="Open Sans"/>
          <w:b/>
        </w:rPr>
        <w:t>¿Seleccionar cual o cuales de estos conceptos corresponden a un entorno VUCA?</w:t>
      </w:r>
    </w:p>
    <w:p w:rsidR="0055202B" w:rsidRDefault="0055202B" w:rsidP="0055202B">
      <w:pPr>
        <w:numPr>
          <w:ilvl w:val="2"/>
          <w:numId w:val="2"/>
        </w:numPr>
        <w:rPr>
          <w:rFonts w:ascii="Open Sans" w:eastAsia="Open Sans" w:hAnsi="Open Sans" w:cs="Open Sans"/>
        </w:rPr>
      </w:pPr>
      <w:r>
        <w:rPr>
          <w:rFonts w:ascii="Open Sans" w:eastAsia="Open Sans" w:hAnsi="Open Sans" w:cs="Open Sans"/>
        </w:rPr>
        <w:t>Volátil</w:t>
      </w:r>
    </w:p>
    <w:p w:rsidR="0055202B" w:rsidRDefault="0055202B" w:rsidP="0055202B">
      <w:pPr>
        <w:numPr>
          <w:ilvl w:val="2"/>
          <w:numId w:val="2"/>
        </w:numPr>
        <w:rPr>
          <w:rFonts w:ascii="Open Sans" w:eastAsia="Open Sans" w:hAnsi="Open Sans" w:cs="Open Sans"/>
        </w:rPr>
      </w:pPr>
      <w:r>
        <w:rPr>
          <w:rFonts w:ascii="Open Sans" w:eastAsia="Open Sans" w:hAnsi="Open Sans" w:cs="Open Sans"/>
        </w:rPr>
        <w:t>Complejo</w:t>
      </w:r>
    </w:p>
    <w:p w:rsidR="0055202B" w:rsidRDefault="0055202B" w:rsidP="0055202B">
      <w:pPr>
        <w:numPr>
          <w:ilvl w:val="2"/>
          <w:numId w:val="2"/>
        </w:numPr>
        <w:rPr>
          <w:rFonts w:ascii="Open Sans" w:eastAsia="Open Sans" w:hAnsi="Open Sans" w:cs="Open Sans"/>
        </w:rPr>
      </w:pPr>
      <w:r>
        <w:rPr>
          <w:rFonts w:ascii="Open Sans" w:eastAsia="Open Sans" w:hAnsi="Open Sans" w:cs="Open Sans"/>
        </w:rPr>
        <w:t>Rápido</w:t>
      </w:r>
    </w:p>
    <w:p w:rsidR="0055202B" w:rsidRDefault="0055202B" w:rsidP="0055202B">
      <w:pPr>
        <w:numPr>
          <w:ilvl w:val="2"/>
          <w:numId w:val="2"/>
        </w:numPr>
        <w:rPr>
          <w:rFonts w:ascii="Open Sans" w:eastAsia="Open Sans" w:hAnsi="Open Sans" w:cs="Open Sans"/>
        </w:rPr>
      </w:pPr>
      <w:r>
        <w:rPr>
          <w:rFonts w:ascii="Open Sans" w:eastAsia="Open Sans" w:hAnsi="Open Sans" w:cs="Open Sans"/>
        </w:rPr>
        <w:t>Incierto</w:t>
      </w:r>
    </w:p>
    <w:p w:rsidR="0055202B" w:rsidRDefault="0055202B" w:rsidP="0055202B">
      <w:pPr>
        <w:numPr>
          <w:ilvl w:val="2"/>
          <w:numId w:val="2"/>
        </w:numPr>
        <w:rPr>
          <w:rFonts w:ascii="Open Sans" w:eastAsia="Open Sans" w:hAnsi="Open Sans" w:cs="Open Sans"/>
        </w:rPr>
      </w:pPr>
      <w:r>
        <w:rPr>
          <w:rFonts w:ascii="Open Sans" w:eastAsia="Open Sans" w:hAnsi="Open Sans" w:cs="Open Sans"/>
        </w:rPr>
        <w:t>Predecible</w:t>
      </w:r>
    </w:p>
    <w:p w:rsidR="0055202B" w:rsidRDefault="0055202B" w:rsidP="0055202B">
      <w:pPr>
        <w:numPr>
          <w:ilvl w:val="2"/>
          <w:numId w:val="2"/>
        </w:numPr>
        <w:rPr>
          <w:rFonts w:ascii="Open Sans" w:eastAsia="Open Sans" w:hAnsi="Open Sans" w:cs="Open Sans"/>
        </w:rPr>
      </w:pPr>
      <w:r>
        <w:rPr>
          <w:rFonts w:ascii="Open Sans" w:eastAsia="Open Sans" w:hAnsi="Open Sans" w:cs="Open Sans"/>
        </w:rPr>
        <w:t>Ágil</w:t>
      </w:r>
    </w:p>
    <w:p w:rsidR="0055202B" w:rsidRDefault="0055202B" w:rsidP="0055202B">
      <w:pPr>
        <w:ind w:left="1440"/>
        <w:rPr>
          <w:rFonts w:ascii="Open Sans" w:eastAsia="Open Sans" w:hAnsi="Open Sans" w:cs="Open Sans"/>
        </w:rPr>
      </w:pPr>
    </w:p>
    <w:p w:rsidR="0055202B" w:rsidRDefault="0055202B" w:rsidP="0055202B">
      <w:pPr>
        <w:numPr>
          <w:ilvl w:val="1"/>
          <w:numId w:val="2"/>
        </w:numPr>
        <w:rPr>
          <w:rFonts w:ascii="Open Sans" w:eastAsia="Open Sans" w:hAnsi="Open Sans" w:cs="Open Sans"/>
        </w:rPr>
      </w:pPr>
      <w:r>
        <w:rPr>
          <w:rFonts w:ascii="Open Sans" w:eastAsia="Open Sans" w:hAnsi="Open Sans" w:cs="Open Sans"/>
          <w:b/>
        </w:rPr>
        <w:t xml:space="preserve">En </w:t>
      </w:r>
      <w:proofErr w:type="gramStart"/>
      <w:r>
        <w:rPr>
          <w:rFonts w:ascii="Open Sans" w:eastAsia="Open Sans" w:hAnsi="Open Sans" w:cs="Open Sans"/>
          <w:b/>
        </w:rPr>
        <w:t>las metodología tradicional</w:t>
      </w:r>
      <w:proofErr w:type="gramEnd"/>
      <w:r>
        <w:rPr>
          <w:rFonts w:ascii="Open Sans" w:eastAsia="Open Sans" w:hAnsi="Open Sans" w:cs="Open Sans"/>
          <w:b/>
        </w:rPr>
        <w:t xml:space="preserve"> (cascada) cada una de las etapas deben darse por concluidas después de comenzar con la siguiente</w:t>
      </w:r>
    </w:p>
    <w:p w:rsidR="0055202B" w:rsidRDefault="0055202B" w:rsidP="0055202B">
      <w:pPr>
        <w:numPr>
          <w:ilvl w:val="2"/>
          <w:numId w:val="2"/>
        </w:numPr>
        <w:rPr>
          <w:rFonts w:ascii="Open Sans" w:eastAsia="Open Sans" w:hAnsi="Open Sans" w:cs="Open Sans"/>
        </w:rPr>
      </w:pPr>
      <w:r>
        <w:rPr>
          <w:rFonts w:ascii="Open Sans" w:eastAsia="Open Sans" w:hAnsi="Open Sans" w:cs="Open Sans"/>
        </w:rPr>
        <w:t>Verdadero</w:t>
      </w:r>
    </w:p>
    <w:p w:rsidR="0055202B" w:rsidRDefault="0055202B" w:rsidP="0055202B">
      <w:pPr>
        <w:numPr>
          <w:ilvl w:val="2"/>
          <w:numId w:val="2"/>
        </w:numPr>
        <w:rPr>
          <w:rFonts w:ascii="Open Sans" w:eastAsia="Open Sans" w:hAnsi="Open Sans" w:cs="Open Sans"/>
        </w:rPr>
      </w:pPr>
      <w:r>
        <w:rPr>
          <w:rFonts w:ascii="Open Sans" w:eastAsia="Open Sans" w:hAnsi="Open Sans" w:cs="Open Sans"/>
        </w:rPr>
        <w:t>Falso</w:t>
      </w:r>
    </w:p>
    <w:p w:rsidR="0055202B" w:rsidRDefault="0055202B" w:rsidP="0055202B">
      <w:pPr>
        <w:ind w:left="2160"/>
        <w:rPr>
          <w:rFonts w:ascii="Open Sans" w:eastAsia="Open Sans" w:hAnsi="Open Sans" w:cs="Open Sans"/>
        </w:rPr>
      </w:pPr>
    </w:p>
    <w:p w:rsidR="0055202B" w:rsidRDefault="0055202B" w:rsidP="0055202B">
      <w:pPr>
        <w:numPr>
          <w:ilvl w:val="1"/>
          <w:numId w:val="2"/>
        </w:numPr>
        <w:rPr>
          <w:rFonts w:ascii="Open Sans" w:eastAsia="Open Sans" w:hAnsi="Open Sans" w:cs="Open Sans"/>
        </w:rPr>
      </w:pPr>
      <w:r>
        <w:rPr>
          <w:rFonts w:ascii="Open Sans" w:eastAsia="Open Sans" w:hAnsi="Open Sans" w:cs="Open Sans"/>
          <w:b/>
        </w:rPr>
        <w:t>¿Cuál o cuáles de estas características corresponden a equipos ágiles?</w:t>
      </w:r>
    </w:p>
    <w:p w:rsidR="0055202B" w:rsidRDefault="0055202B" w:rsidP="0055202B">
      <w:pPr>
        <w:numPr>
          <w:ilvl w:val="2"/>
          <w:numId w:val="2"/>
        </w:numPr>
        <w:rPr>
          <w:rFonts w:ascii="Open Sans" w:eastAsia="Open Sans" w:hAnsi="Open Sans" w:cs="Open Sans"/>
        </w:rPr>
      </w:pPr>
      <w:r>
        <w:rPr>
          <w:rFonts w:ascii="Open Sans" w:eastAsia="Open Sans" w:hAnsi="Open Sans" w:cs="Open Sans"/>
        </w:rPr>
        <w:t>Se miden por la cantidad de veces que implementan</w:t>
      </w:r>
    </w:p>
    <w:p w:rsidR="0055202B" w:rsidRDefault="0055202B" w:rsidP="0055202B">
      <w:pPr>
        <w:numPr>
          <w:ilvl w:val="2"/>
          <w:numId w:val="2"/>
        </w:numPr>
        <w:rPr>
          <w:rFonts w:ascii="Open Sans" w:eastAsia="Open Sans" w:hAnsi="Open Sans" w:cs="Open Sans"/>
        </w:rPr>
      </w:pPr>
      <w:r>
        <w:rPr>
          <w:rFonts w:ascii="Open Sans" w:eastAsia="Open Sans" w:hAnsi="Open Sans" w:cs="Open Sans"/>
        </w:rPr>
        <w:t>Son auto organizados</w:t>
      </w:r>
    </w:p>
    <w:p w:rsidR="0055202B" w:rsidRDefault="0055202B" w:rsidP="0055202B">
      <w:pPr>
        <w:numPr>
          <w:ilvl w:val="2"/>
          <w:numId w:val="2"/>
        </w:numPr>
        <w:rPr>
          <w:rFonts w:ascii="Open Sans" w:eastAsia="Open Sans" w:hAnsi="Open Sans" w:cs="Open Sans"/>
        </w:rPr>
      </w:pPr>
      <w:r>
        <w:rPr>
          <w:rFonts w:ascii="Open Sans" w:eastAsia="Open Sans" w:hAnsi="Open Sans" w:cs="Open Sans"/>
        </w:rPr>
        <w:t>Cumplimentan todo lo que planifican</w:t>
      </w:r>
    </w:p>
    <w:p w:rsidR="0055202B" w:rsidRDefault="0055202B" w:rsidP="0055202B">
      <w:pPr>
        <w:numPr>
          <w:ilvl w:val="2"/>
          <w:numId w:val="2"/>
        </w:numPr>
        <w:rPr>
          <w:rFonts w:ascii="Open Sans" w:eastAsia="Open Sans" w:hAnsi="Open Sans" w:cs="Open Sans"/>
        </w:rPr>
      </w:pPr>
      <w:r>
        <w:rPr>
          <w:rFonts w:ascii="Open Sans" w:eastAsia="Open Sans" w:hAnsi="Open Sans" w:cs="Open Sans"/>
        </w:rPr>
        <w:t>Poseen sólidos conocimientos de tecnología</w:t>
      </w:r>
    </w:p>
    <w:p w:rsidR="0055202B" w:rsidRDefault="0055202B" w:rsidP="0055202B">
      <w:pPr>
        <w:numPr>
          <w:ilvl w:val="2"/>
          <w:numId w:val="2"/>
        </w:numPr>
        <w:rPr>
          <w:rFonts w:ascii="Open Sans" w:eastAsia="Open Sans" w:hAnsi="Open Sans" w:cs="Open Sans"/>
        </w:rPr>
      </w:pPr>
      <w:r>
        <w:rPr>
          <w:rFonts w:ascii="Open Sans" w:eastAsia="Open Sans" w:hAnsi="Open Sans" w:cs="Open Sans"/>
        </w:rPr>
        <w:t>Son colaborativos</w:t>
      </w:r>
    </w:p>
    <w:p w:rsidR="0055202B" w:rsidRDefault="0055202B" w:rsidP="0055202B">
      <w:pPr>
        <w:ind w:left="2160"/>
        <w:rPr>
          <w:rFonts w:ascii="Open Sans" w:eastAsia="Open Sans" w:hAnsi="Open Sans" w:cs="Open Sans"/>
        </w:rPr>
      </w:pPr>
    </w:p>
    <w:p w:rsidR="0055202B" w:rsidRDefault="0055202B" w:rsidP="0055202B">
      <w:pPr>
        <w:numPr>
          <w:ilvl w:val="1"/>
          <w:numId w:val="2"/>
        </w:numPr>
        <w:rPr>
          <w:rFonts w:ascii="Open Sans" w:eastAsia="Open Sans" w:hAnsi="Open Sans" w:cs="Open Sans"/>
        </w:rPr>
      </w:pPr>
      <w:r>
        <w:rPr>
          <w:rFonts w:ascii="Open Sans" w:eastAsia="Open Sans" w:hAnsi="Open Sans" w:cs="Open Sans"/>
          <w:b/>
        </w:rPr>
        <w:t>¿Qué conceptos conforman el denominado "Corazón de la Agilidad"?</w:t>
      </w:r>
    </w:p>
    <w:p w:rsidR="0055202B" w:rsidRDefault="0055202B" w:rsidP="0055202B">
      <w:pPr>
        <w:numPr>
          <w:ilvl w:val="2"/>
          <w:numId w:val="2"/>
        </w:numPr>
        <w:rPr>
          <w:rFonts w:ascii="Open Sans" w:eastAsia="Open Sans" w:hAnsi="Open Sans" w:cs="Open Sans"/>
        </w:rPr>
      </w:pPr>
      <w:r>
        <w:rPr>
          <w:rFonts w:ascii="Open Sans" w:eastAsia="Open Sans" w:hAnsi="Open Sans" w:cs="Open Sans"/>
        </w:rPr>
        <w:t xml:space="preserve">Entrega </w:t>
      </w:r>
    </w:p>
    <w:p w:rsidR="0055202B" w:rsidRDefault="0055202B" w:rsidP="0055202B">
      <w:pPr>
        <w:numPr>
          <w:ilvl w:val="2"/>
          <w:numId w:val="2"/>
        </w:numPr>
        <w:rPr>
          <w:rFonts w:ascii="Open Sans" w:eastAsia="Open Sans" w:hAnsi="Open Sans" w:cs="Open Sans"/>
        </w:rPr>
      </w:pPr>
      <w:r>
        <w:rPr>
          <w:rFonts w:ascii="Open Sans" w:eastAsia="Open Sans" w:hAnsi="Open Sans" w:cs="Open Sans"/>
        </w:rPr>
        <w:t xml:space="preserve">Colaboración </w:t>
      </w:r>
    </w:p>
    <w:p w:rsidR="0055202B" w:rsidRDefault="0055202B" w:rsidP="0055202B">
      <w:pPr>
        <w:numPr>
          <w:ilvl w:val="2"/>
          <w:numId w:val="2"/>
        </w:numPr>
        <w:rPr>
          <w:rFonts w:ascii="Open Sans" w:eastAsia="Open Sans" w:hAnsi="Open Sans" w:cs="Open Sans"/>
        </w:rPr>
      </w:pPr>
      <w:r>
        <w:rPr>
          <w:rFonts w:ascii="Open Sans" w:eastAsia="Open Sans" w:hAnsi="Open Sans" w:cs="Open Sans"/>
        </w:rPr>
        <w:t xml:space="preserve">Mejora </w:t>
      </w:r>
    </w:p>
    <w:p w:rsidR="0055202B" w:rsidRDefault="0055202B" w:rsidP="0055202B">
      <w:pPr>
        <w:numPr>
          <w:ilvl w:val="2"/>
          <w:numId w:val="2"/>
        </w:numPr>
        <w:rPr>
          <w:rFonts w:ascii="Open Sans" w:eastAsia="Open Sans" w:hAnsi="Open Sans" w:cs="Open Sans"/>
        </w:rPr>
      </w:pPr>
      <w:r>
        <w:rPr>
          <w:rFonts w:ascii="Open Sans" w:eastAsia="Open Sans" w:hAnsi="Open Sans" w:cs="Open Sans"/>
        </w:rPr>
        <w:t xml:space="preserve">Reflexión </w:t>
      </w:r>
    </w:p>
    <w:p w:rsidR="0055202B" w:rsidRDefault="0055202B" w:rsidP="0055202B">
      <w:pPr>
        <w:numPr>
          <w:ilvl w:val="2"/>
          <w:numId w:val="2"/>
        </w:numPr>
        <w:rPr>
          <w:rFonts w:ascii="Open Sans" w:eastAsia="Open Sans" w:hAnsi="Open Sans" w:cs="Open Sans"/>
        </w:rPr>
      </w:pPr>
      <w:r>
        <w:rPr>
          <w:rFonts w:ascii="Open Sans" w:eastAsia="Open Sans" w:hAnsi="Open Sans" w:cs="Open Sans"/>
        </w:rPr>
        <w:t xml:space="preserve">Valor </w:t>
      </w:r>
    </w:p>
    <w:p w:rsidR="0055202B" w:rsidRDefault="0055202B" w:rsidP="0055202B">
      <w:pPr>
        <w:ind w:left="2160"/>
        <w:rPr>
          <w:rFonts w:ascii="Open Sans" w:eastAsia="Open Sans" w:hAnsi="Open Sans" w:cs="Open Sans"/>
        </w:rPr>
      </w:pPr>
    </w:p>
    <w:p w:rsidR="0055202B" w:rsidRDefault="0055202B" w:rsidP="0055202B">
      <w:pPr>
        <w:numPr>
          <w:ilvl w:val="1"/>
          <w:numId w:val="2"/>
        </w:numPr>
        <w:rPr>
          <w:rFonts w:ascii="Open Sans" w:eastAsia="Open Sans" w:hAnsi="Open Sans" w:cs="Open Sans"/>
        </w:rPr>
      </w:pPr>
      <w:r>
        <w:rPr>
          <w:rFonts w:ascii="Open Sans" w:eastAsia="Open Sans" w:hAnsi="Open Sans" w:cs="Open Sans"/>
          <w:b/>
        </w:rPr>
        <w:t>¿Cuál/es no forman parte de los pilares de la agilidad?</w:t>
      </w:r>
    </w:p>
    <w:p w:rsidR="0055202B" w:rsidRDefault="0055202B" w:rsidP="0055202B">
      <w:pPr>
        <w:numPr>
          <w:ilvl w:val="2"/>
          <w:numId w:val="2"/>
        </w:numPr>
        <w:rPr>
          <w:rFonts w:ascii="Open Sans" w:eastAsia="Open Sans" w:hAnsi="Open Sans" w:cs="Open Sans"/>
        </w:rPr>
      </w:pPr>
      <w:r>
        <w:rPr>
          <w:rFonts w:ascii="Open Sans" w:eastAsia="Open Sans" w:hAnsi="Open Sans" w:cs="Open Sans"/>
        </w:rPr>
        <w:t xml:space="preserve">Priorización del producto con una detallada documentación </w:t>
      </w:r>
    </w:p>
    <w:p w:rsidR="0055202B" w:rsidRDefault="0055202B" w:rsidP="0055202B">
      <w:pPr>
        <w:numPr>
          <w:ilvl w:val="2"/>
          <w:numId w:val="2"/>
        </w:numPr>
        <w:rPr>
          <w:rFonts w:ascii="Open Sans" w:eastAsia="Open Sans" w:hAnsi="Open Sans" w:cs="Open Sans"/>
        </w:rPr>
      </w:pPr>
      <w:r>
        <w:rPr>
          <w:rFonts w:ascii="Open Sans" w:eastAsia="Open Sans" w:hAnsi="Open Sans" w:cs="Open Sans"/>
        </w:rPr>
        <w:t xml:space="preserve">Colaboración con el cliente sobre negociación contractual </w:t>
      </w:r>
    </w:p>
    <w:p w:rsidR="0055202B" w:rsidRDefault="0055202B" w:rsidP="0055202B">
      <w:pPr>
        <w:numPr>
          <w:ilvl w:val="2"/>
          <w:numId w:val="2"/>
        </w:numPr>
        <w:rPr>
          <w:rFonts w:ascii="Open Sans" w:eastAsia="Open Sans" w:hAnsi="Open Sans" w:cs="Open Sans"/>
        </w:rPr>
      </w:pPr>
      <w:r>
        <w:rPr>
          <w:rFonts w:ascii="Open Sans" w:eastAsia="Open Sans" w:hAnsi="Open Sans" w:cs="Open Sans"/>
        </w:rPr>
        <w:t xml:space="preserve">Individuos e interacciones sobre procesos y herramientas </w:t>
      </w:r>
    </w:p>
    <w:p w:rsidR="0055202B" w:rsidRDefault="0055202B" w:rsidP="0055202B">
      <w:pPr>
        <w:numPr>
          <w:ilvl w:val="2"/>
          <w:numId w:val="2"/>
        </w:numPr>
        <w:rPr>
          <w:rFonts w:ascii="Open Sans" w:eastAsia="Open Sans" w:hAnsi="Open Sans" w:cs="Open Sans"/>
        </w:rPr>
      </w:pPr>
      <w:r>
        <w:rPr>
          <w:rFonts w:ascii="Open Sans" w:eastAsia="Open Sans" w:hAnsi="Open Sans" w:cs="Open Sans"/>
        </w:rPr>
        <w:t xml:space="preserve">Respuesta ante el cambio sobre seguir un plan </w:t>
      </w:r>
    </w:p>
    <w:p w:rsidR="0055202B" w:rsidRDefault="0055202B" w:rsidP="0055202B">
      <w:pPr>
        <w:rPr>
          <w:rFonts w:ascii="Open Sans" w:eastAsia="Open Sans" w:hAnsi="Open Sans" w:cs="Open Sans"/>
        </w:rPr>
      </w:pPr>
    </w:p>
    <w:p w:rsidR="00EE34D2" w:rsidRDefault="00EE34D2">
      <w:pPr>
        <w:ind w:left="720"/>
        <w:rPr>
          <w:rFonts w:ascii="Rajdhani" w:eastAsia="Rajdhani" w:hAnsi="Rajdhani" w:cs="Rajdhani"/>
          <w:b/>
          <w:color w:val="E6204E"/>
          <w:sz w:val="36"/>
          <w:szCs w:val="36"/>
        </w:rPr>
      </w:pPr>
    </w:p>
    <w:p w:rsidR="0055202B" w:rsidRDefault="0029360E" w:rsidP="0055202B">
      <w:pPr>
        <w:numPr>
          <w:ilvl w:val="0"/>
          <w:numId w:val="2"/>
        </w:numPr>
        <w:rPr>
          <w:rFonts w:ascii="Open Sans" w:eastAsia="Open Sans" w:hAnsi="Open Sans" w:cs="Open Sans"/>
        </w:rPr>
      </w:pPr>
      <w:r>
        <w:rPr>
          <w:rFonts w:ascii="Rajdhani" w:eastAsia="Rajdhani" w:hAnsi="Rajdhani" w:cs="Rajdhani"/>
          <w:b/>
          <w:color w:val="E6204E"/>
          <w:sz w:val="36"/>
          <w:szCs w:val="36"/>
        </w:rPr>
        <w:t xml:space="preserve">Consigna 2: </w:t>
      </w:r>
      <w:r w:rsidR="0055202B">
        <w:rPr>
          <w:rFonts w:ascii="Open Sans" w:eastAsia="Open Sans" w:hAnsi="Open Sans" w:cs="Open Sans"/>
        </w:rPr>
        <w:t>Leer con detenimiento el siguiente caso:</w:t>
      </w:r>
    </w:p>
    <w:p w:rsidR="0055202B" w:rsidRDefault="0055202B" w:rsidP="0055202B">
      <w:pPr>
        <w:ind w:left="720"/>
        <w:rPr>
          <w:rFonts w:ascii="Open Sans" w:eastAsia="Open Sans" w:hAnsi="Open Sans" w:cs="Open Sans"/>
          <w:b/>
        </w:rPr>
      </w:pPr>
      <w:r>
        <w:rPr>
          <w:rFonts w:ascii="Open Sans" w:eastAsia="Open Sans" w:hAnsi="Open Sans" w:cs="Open Sans"/>
          <w:color w:val="E6204E"/>
        </w:rPr>
        <w:lastRenderedPageBreak/>
        <w:br/>
      </w:r>
      <w:r>
        <w:rPr>
          <w:rFonts w:ascii="Open Sans" w:eastAsia="Open Sans" w:hAnsi="Open Sans" w:cs="Open Sans"/>
          <w:b/>
        </w:rPr>
        <w:t>Ministerio de Modernización de la Ciudad de Bogotá</w:t>
      </w:r>
    </w:p>
    <w:p w:rsidR="0055202B" w:rsidRDefault="0055202B" w:rsidP="0055202B">
      <w:pPr>
        <w:ind w:left="720"/>
        <w:jc w:val="both"/>
        <w:rPr>
          <w:rFonts w:ascii="Open Sans" w:eastAsia="Open Sans" w:hAnsi="Open Sans" w:cs="Open Sans"/>
        </w:rPr>
      </w:pPr>
      <w:r>
        <w:rPr>
          <w:rFonts w:ascii="Open Sans" w:eastAsia="Open Sans" w:hAnsi="Open Sans" w:cs="Open Sans"/>
        </w:rPr>
        <w:t xml:space="preserve">El Ministerio de Modernización de la Ciudad de Bogotá liderado por el Ministro Roberto Gutiérrez Calderón comunicó hace unos días que están en proceso de </w:t>
      </w:r>
      <w:proofErr w:type="spellStart"/>
      <w:r>
        <w:rPr>
          <w:rFonts w:ascii="Open Sans" w:eastAsia="Open Sans" w:hAnsi="Open Sans" w:cs="Open Sans"/>
        </w:rPr>
        <w:t>despapelización</w:t>
      </w:r>
      <w:proofErr w:type="spellEnd"/>
      <w:r>
        <w:rPr>
          <w:rFonts w:ascii="Open Sans" w:eastAsia="Open Sans" w:hAnsi="Open Sans" w:cs="Open Sans"/>
        </w:rPr>
        <w:t xml:space="preserve">, migrando toda la operativa a una lógica digital mediante la implementación del Expediente Electrónico. </w:t>
      </w:r>
    </w:p>
    <w:p w:rsidR="0055202B" w:rsidRDefault="0055202B" w:rsidP="0055202B">
      <w:pPr>
        <w:ind w:left="720"/>
        <w:jc w:val="both"/>
        <w:rPr>
          <w:rFonts w:ascii="Open Sans" w:eastAsia="Open Sans" w:hAnsi="Open Sans" w:cs="Open Sans"/>
        </w:rPr>
      </w:pPr>
      <w:r>
        <w:rPr>
          <w:rFonts w:ascii="Open Sans" w:eastAsia="Open Sans" w:hAnsi="Open Sans" w:cs="Open Sans"/>
        </w:rPr>
        <w:t xml:space="preserve">El ministerio cuenta con 5000 empleados fijos en donde las personas tienen una antigüedad promedio en el puesto de más de 30 años. Todas las decisiones que se toman en el Ministerio tienen que ser aprobadas por Gutiérrez Calderón. A él le gusta asegurarse de que todo funciona correctamente y es un líder que está presente en las decisiones más importantes y las más diminutas. </w:t>
      </w:r>
    </w:p>
    <w:p w:rsidR="0055202B" w:rsidRDefault="0055202B" w:rsidP="0055202B">
      <w:pPr>
        <w:ind w:left="720"/>
        <w:jc w:val="both"/>
        <w:rPr>
          <w:rFonts w:ascii="Open Sans" w:eastAsia="Open Sans" w:hAnsi="Open Sans" w:cs="Open Sans"/>
        </w:rPr>
      </w:pPr>
      <w:r>
        <w:rPr>
          <w:rFonts w:ascii="Open Sans" w:eastAsia="Open Sans" w:hAnsi="Open Sans" w:cs="Open Sans"/>
        </w:rPr>
        <w:t xml:space="preserve">El ministerio abrió un proceso de licitación para implementar la migración tecnológica y ganó la empresa </w:t>
      </w:r>
      <w:proofErr w:type="spellStart"/>
      <w:r>
        <w:rPr>
          <w:rFonts w:ascii="Open Sans" w:eastAsia="Open Sans" w:hAnsi="Open Sans" w:cs="Open Sans"/>
        </w:rPr>
        <w:t>Electronics</w:t>
      </w:r>
      <w:proofErr w:type="spellEnd"/>
      <w:r>
        <w:rPr>
          <w:rFonts w:ascii="Open Sans" w:eastAsia="Open Sans" w:hAnsi="Open Sans" w:cs="Open Sans"/>
        </w:rPr>
        <w:t xml:space="preserve"> </w:t>
      </w:r>
      <w:proofErr w:type="spellStart"/>
      <w:r>
        <w:rPr>
          <w:rFonts w:ascii="Open Sans" w:eastAsia="Open Sans" w:hAnsi="Open Sans" w:cs="Open Sans"/>
        </w:rPr>
        <w:t>Future</w:t>
      </w:r>
      <w:proofErr w:type="spellEnd"/>
      <w:r>
        <w:rPr>
          <w:rFonts w:ascii="Open Sans" w:eastAsia="Open Sans" w:hAnsi="Open Sans" w:cs="Open Sans"/>
        </w:rPr>
        <w:t xml:space="preserve"> S.A.S. Gutiérrez Calderón acaba de firmar el contrato en donde se explicita el </w:t>
      </w:r>
      <w:proofErr w:type="spellStart"/>
      <w:r>
        <w:rPr>
          <w:rFonts w:ascii="Open Sans" w:eastAsia="Open Sans" w:hAnsi="Open Sans" w:cs="Open Sans"/>
        </w:rPr>
        <w:t>gantt</w:t>
      </w:r>
      <w:proofErr w:type="spellEnd"/>
      <w:r>
        <w:rPr>
          <w:rFonts w:ascii="Open Sans" w:eastAsia="Open Sans" w:hAnsi="Open Sans" w:cs="Open Sans"/>
        </w:rPr>
        <w:t xml:space="preserve"> de implementación del expediente electrónico para un periodo de 90 días.</w:t>
      </w:r>
    </w:p>
    <w:p w:rsidR="0055202B" w:rsidRDefault="0055202B" w:rsidP="0055202B">
      <w:pPr>
        <w:ind w:left="720"/>
        <w:jc w:val="both"/>
        <w:rPr>
          <w:rFonts w:ascii="Open Sans" w:eastAsia="Open Sans" w:hAnsi="Open Sans" w:cs="Open Sans"/>
        </w:rPr>
      </w:pPr>
    </w:p>
    <w:p w:rsidR="0055202B" w:rsidRDefault="0055202B" w:rsidP="0055202B">
      <w:pPr>
        <w:ind w:left="720"/>
        <w:jc w:val="both"/>
        <w:rPr>
          <w:rFonts w:ascii="Open Sans" w:eastAsia="Open Sans" w:hAnsi="Open Sans" w:cs="Open Sans"/>
          <w:color w:val="E6204E"/>
        </w:rPr>
      </w:pPr>
      <w:r>
        <w:rPr>
          <w:rFonts w:ascii="Open Sans" w:eastAsia="Open Sans" w:hAnsi="Open Sans" w:cs="Open Sans"/>
        </w:rPr>
        <w:t>Responder las siguientes preguntas:</w:t>
      </w:r>
      <w:r>
        <w:rPr>
          <w:rFonts w:ascii="Open Sans" w:eastAsia="Open Sans" w:hAnsi="Open Sans" w:cs="Open Sans"/>
        </w:rPr>
        <w:br/>
      </w:r>
      <w:r>
        <w:rPr>
          <w:rFonts w:ascii="Open Sans" w:eastAsia="Open Sans" w:hAnsi="Open Sans" w:cs="Open Sans"/>
          <w:color w:val="E6204E"/>
        </w:rPr>
        <w:t>Extensión: 200 palabras.</w:t>
      </w:r>
    </w:p>
    <w:p w:rsidR="0055202B" w:rsidRDefault="0055202B" w:rsidP="0055202B">
      <w:pPr>
        <w:numPr>
          <w:ilvl w:val="0"/>
          <w:numId w:val="3"/>
        </w:numPr>
        <w:jc w:val="both"/>
        <w:rPr>
          <w:rFonts w:ascii="Open Sans" w:eastAsia="Open Sans" w:hAnsi="Open Sans" w:cs="Open Sans"/>
        </w:rPr>
      </w:pPr>
      <w:r>
        <w:rPr>
          <w:rFonts w:ascii="Open Sans" w:eastAsia="Open Sans" w:hAnsi="Open Sans" w:cs="Open Sans"/>
        </w:rPr>
        <w:t xml:space="preserve">¿Esta es una organización tradicional o ágil? Fundamentar. </w:t>
      </w:r>
    </w:p>
    <w:p w:rsidR="0055202B" w:rsidRDefault="0055202B" w:rsidP="0055202B">
      <w:pPr>
        <w:numPr>
          <w:ilvl w:val="0"/>
          <w:numId w:val="3"/>
        </w:numPr>
        <w:jc w:val="both"/>
        <w:rPr>
          <w:rFonts w:ascii="Open Sans" w:eastAsia="Open Sans" w:hAnsi="Open Sans" w:cs="Open Sans"/>
        </w:rPr>
      </w:pPr>
      <w:r>
        <w:rPr>
          <w:rFonts w:ascii="Open Sans" w:eastAsia="Open Sans" w:hAnsi="Open Sans" w:cs="Open Sans"/>
        </w:rPr>
        <w:t>Teniendo en cuenta lo que aprendieron sobre organizaciones ágiles ¿Qué le recomendarían cambiar a esta empresa?</w:t>
      </w:r>
    </w:p>
    <w:p w:rsidR="0055202B" w:rsidRDefault="0055202B" w:rsidP="0055202B">
      <w:pPr>
        <w:numPr>
          <w:ilvl w:val="0"/>
          <w:numId w:val="3"/>
        </w:numPr>
        <w:jc w:val="both"/>
        <w:rPr>
          <w:rFonts w:ascii="Open Sans" w:eastAsia="Open Sans" w:hAnsi="Open Sans" w:cs="Open Sans"/>
        </w:rPr>
      </w:pPr>
      <w:r>
        <w:rPr>
          <w:rFonts w:ascii="Open Sans" w:eastAsia="Open Sans" w:hAnsi="Open Sans" w:cs="Open Sans"/>
        </w:rPr>
        <w:t xml:space="preserve">¿Consideran que la empresa tiene un </w:t>
      </w:r>
      <w:proofErr w:type="spellStart"/>
      <w:r>
        <w:rPr>
          <w:rFonts w:ascii="Open Sans" w:eastAsia="Open Sans" w:hAnsi="Open Sans" w:cs="Open Sans"/>
        </w:rPr>
        <w:t>mindset</w:t>
      </w:r>
      <w:proofErr w:type="spellEnd"/>
      <w:r>
        <w:rPr>
          <w:rFonts w:ascii="Open Sans" w:eastAsia="Open Sans" w:hAnsi="Open Sans" w:cs="Open Sans"/>
        </w:rPr>
        <w:t xml:space="preserve"> fijo o en crecimiento?</w:t>
      </w:r>
    </w:p>
    <w:p w:rsidR="0055202B" w:rsidRDefault="0055202B" w:rsidP="0055202B">
      <w:pPr>
        <w:numPr>
          <w:ilvl w:val="0"/>
          <w:numId w:val="3"/>
        </w:numPr>
        <w:jc w:val="both"/>
        <w:rPr>
          <w:rFonts w:ascii="Open Sans" w:eastAsia="Open Sans" w:hAnsi="Open Sans" w:cs="Open Sans"/>
        </w:rPr>
      </w:pPr>
      <w:r>
        <w:rPr>
          <w:rFonts w:ascii="Open Sans" w:eastAsia="Open Sans" w:hAnsi="Open Sans" w:cs="Open Sans"/>
        </w:rPr>
        <w:t>¿Qué habilidades del futuro consideran que deben desarrollar?</w:t>
      </w:r>
    </w:p>
    <w:p w:rsidR="0055202B" w:rsidRDefault="0055202B" w:rsidP="0055202B">
      <w:pPr>
        <w:numPr>
          <w:ilvl w:val="0"/>
          <w:numId w:val="3"/>
        </w:numPr>
        <w:jc w:val="both"/>
        <w:rPr>
          <w:rFonts w:ascii="Open Sans" w:eastAsia="Open Sans" w:hAnsi="Open Sans" w:cs="Open Sans"/>
        </w:rPr>
      </w:pPr>
      <w:r>
        <w:rPr>
          <w:rFonts w:ascii="Open Sans" w:eastAsia="Open Sans" w:hAnsi="Open Sans" w:cs="Open Sans"/>
        </w:rPr>
        <w:t>¿Qué valores o principios ágiles no están presentes y qué deberían hacer para ajustarse a los mismos?</w:t>
      </w:r>
    </w:p>
    <w:p w:rsidR="00EE34D2" w:rsidRDefault="00EE34D2">
      <w:pPr>
        <w:ind w:left="720"/>
        <w:rPr>
          <w:rFonts w:ascii="Rajdhani" w:eastAsia="Rajdhani" w:hAnsi="Rajdhani" w:cs="Rajdhani"/>
          <w:b/>
          <w:color w:val="B7B7B7"/>
          <w:sz w:val="30"/>
          <w:szCs w:val="30"/>
        </w:rPr>
      </w:pPr>
    </w:p>
    <w:p w:rsidR="0055202B" w:rsidRDefault="0029360E" w:rsidP="0055202B">
      <w:pPr>
        <w:numPr>
          <w:ilvl w:val="0"/>
          <w:numId w:val="4"/>
        </w:numPr>
        <w:jc w:val="both"/>
      </w:pPr>
      <w:r>
        <w:rPr>
          <w:rFonts w:ascii="Rajdhani" w:eastAsia="Rajdhani" w:hAnsi="Rajdhani" w:cs="Rajdhani"/>
          <w:b/>
          <w:color w:val="E6204E"/>
          <w:sz w:val="36"/>
          <w:szCs w:val="36"/>
        </w:rPr>
        <w:t>Consigna 3:</w:t>
      </w:r>
      <w:r w:rsidR="0055202B" w:rsidRPr="0055202B">
        <w:rPr>
          <w:rFonts w:ascii="Open Sans" w:eastAsia="Open Sans" w:hAnsi="Open Sans" w:cs="Open Sans"/>
        </w:rPr>
        <w:t xml:space="preserve"> </w:t>
      </w:r>
      <w:r w:rsidR="0055202B">
        <w:rPr>
          <w:rFonts w:ascii="Open Sans" w:eastAsia="Open Sans" w:hAnsi="Open Sans" w:cs="Open Sans"/>
        </w:rPr>
        <w:t xml:space="preserve">En función de los conocimientos sobre Lean y </w:t>
      </w:r>
      <w:proofErr w:type="spellStart"/>
      <w:r w:rsidR="0055202B">
        <w:rPr>
          <w:rFonts w:ascii="Open Sans" w:eastAsia="Open Sans" w:hAnsi="Open Sans" w:cs="Open Sans"/>
        </w:rPr>
        <w:t>kanban</w:t>
      </w:r>
      <w:proofErr w:type="spellEnd"/>
      <w:r w:rsidR="0055202B">
        <w:rPr>
          <w:rFonts w:ascii="Open Sans" w:eastAsia="Open Sans" w:hAnsi="Open Sans" w:cs="Open Sans"/>
        </w:rPr>
        <w:t xml:space="preserve"> respondan: ¿Cómo desarrollar una </w:t>
      </w:r>
      <w:proofErr w:type="spellStart"/>
      <w:r w:rsidR="0055202B">
        <w:rPr>
          <w:rFonts w:ascii="Open Sans" w:eastAsia="Open Sans" w:hAnsi="Open Sans" w:cs="Open Sans"/>
        </w:rPr>
        <w:t>fabrica</w:t>
      </w:r>
      <w:proofErr w:type="spellEnd"/>
      <w:r w:rsidR="0055202B">
        <w:rPr>
          <w:rFonts w:ascii="Open Sans" w:eastAsia="Open Sans" w:hAnsi="Open Sans" w:cs="Open Sans"/>
        </w:rPr>
        <w:t xml:space="preserve"> de camisetas de diseño utilizando Lean </w:t>
      </w:r>
      <w:proofErr w:type="spellStart"/>
      <w:r w:rsidR="0055202B">
        <w:rPr>
          <w:rFonts w:ascii="Open Sans" w:eastAsia="Open Sans" w:hAnsi="Open Sans" w:cs="Open Sans"/>
        </w:rPr>
        <w:t>Startup</w:t>
      </w:r>
      <w:proofErr w:type="spellEnd"/>
      <w:r w:rsidR="0055202B">
        <w:rPr>
          <w:rFonts w:ascii="Open Sans" w:eastAsia="Open Sans" w:hAnsi="Open Sans" w:cs="Open Sans"/>
        </w:rPr>
        <w:t xml:space="preserve">? Fundamentar. Presenten el link a </w:t>
      </w:r>
      <w:proofErr w:type="spellStart"/>
      <w:r w:rsidR="0055202B">
        <w:rPr>
          <w:rFonts w:ascii="Open Sans" w:eastAsia="Open Sans" w:hAnsi="Open Sans" w:cs="Open Sans"/>
        </w:rPr>
        <w:t>Trello</w:t>
      </w:r>
      <w:proofErr w:type="spellEnd"/>
      <w:r w:rsidR="0055202B">
        <w:rPr>
          <w:rFonts w:ascii="Open Sans" w:eastAsia="Open Sans" w:hAnsi="Open Sans" w:cs="Open Sans"/>
        </w:rPr>
        <w:t>.</w:t>
      </w:r>
    </w:p>
    <w:p w:rsidR="0055202B" w:rsidRDefault="0055202B" w:rsidP="0055202B">
      <w:pPr>
        <w:ind w:firstLine="720"/>
        <w:jc w:val="both"/>
        <w:rPr>
          <w:rFonts w:ascii="Open Sans" w:eastAsia="Open Sans" w:hAnsi="Open Sans" w:cs="Open Sans"/>
          <w:color w:val="E6204E"/>
        </w:rPr>
      </w:pPr>
      <w:r>
        <w:rPr>
          <w:rFonts w:ascii="Open Sans" w:eastAsia="Open Sans" w:hAnsi="Open Sans" w:cs="Open Sans"/>
          <w:color w:val="E6204E"/>
        </w:rPr>
        <w:t>Extensión: 200 palabras</w:t>
      </w:r>
    </w:p>
    <w:p w:rsidR="00EE34D2" w:rsidRDefault="00EE34D2">
      <w:pPr>
        <w:ind w:left="720"/>
        <w:rPr>
          <w:rFonts w:ascii="Rajdhani" w:eastAsia="Rajdhani" w:hAnsi="Rajdhani" w:cs="Rajdhani"/>
          <w:b/>
          <w:color w:val="B7B7B7"/>
          <w:sz w:val="30"/>
          <w:szCs w:val="30"/>
        </w:rPr>
      </w:pPr>
    </w:p>
    <w:p w:rsidR="00EE34D2" w:rsidRDefault="00EE34D2">
      <w:pPr>
        <w:ind w:left="720"/>
        <w:rPr>
          <w:rFonts w:ascii="Rajdhani" w:eastAsia="Rajdhani" w:hAnsi="Rajdhani" w:cs="Rajdhani"/>
          <w:b/>
          <w:color w:val="B7B7B7"/>
          <w:sz w:val="30"/>
          <w:szCs w:val="30"/>
        </w:rPr>
      </w:pPr>
    </w:p>
    <w:p w:rsidR="0055202B" w:rsidRDefault="0029360E" w:rsidP="0055202B">
      <w:pPr>
        <w:numPr>
          <w:ilvl w:val="0"/>
          <w:numId w:val="5"/>
        </w:numPr>
        <w:jc w:val="both"/>
        <w:rPr>
          <w:rFonts w:ascii="Open Sans" w:eastAsia="Open Sans" w:hAnsi="Open Sans" w:cs="Open Sans"/>
          <w:color w:val="E6204E"/>
        </w:rPr>
      </w:pPr>
      <w:r>
        <w:rPr>
          <w:rFonts w:ascii="Rajdhani" w:eastAsia="Rajdhani" w:hAnsi="Rajdhani" w:cs="Rajdhani"/>
          <w:b/>
          <w:color w:val="E6204E"/>
          <w:sz w:val="36"/>
          <w:szCs w:val="36"/>
        </w:rPr>
        <w:t xml:space="preserve">Consigna 4: </w:t>
      </w:r>
      <w:r w:rsidR="0055202B">
        <w:rPr>
          <w:rFonts w:ascii="Open Sans" w:eastAsia="Open Sans" w:hAnsi="Open Sans" w:cs="Open Sans"/>
        </w:rPr>
        <w:t>Leer el siguiente caso práctico:</w:t>
      </w:r>
      <w:r w:rsidR="0055202B">
        <w:rPr>
          <w:rFonts w:ascii="Open Sans" w:eastAsia="Open Sans" w:hAnsi="Open Sans" w:cs="Open Sans"/>
          <w:color w:val="E6204E"/>
        </w:rPr>
        <w:br/>
      </w:r>
      <w:r w:rsidR="0055202B">
        <w:rPr>
          <w:rFonts w:ascii="Open Sans" w:eastAsia="Open Sans" w:hAnsi="Open Sans" w:cs="Open Sans"/>
          <w:color w:val="E6204E"/>
        </w:rPr>
        <w:br/>
      </w:r>
      <w:r w:rsidR="0055202B">
        <w:rPr>
          <w:rFonts w:ascii="Open Sans" w:eastAsia="Open Sans" w:hAnsi="Open Sans" w:cs="Open Sans"/>
          <w:b/>
        </w:rPr>
        <w:t>E-</w:t>
      </w:r>
      <w:proofErr w:type="spellStart"/>
      <w:r w:rsidR="0055202B">
        <w:rPr>
          <w:rFonts w:ascii="Open Sans" w:eastAsia="Open Sans" w:hAnsi="Open Sans" w:cs="Open Sans"/>
          <w:b/>
        </w:rPr>
        <w:t>commerce</w:t>
      </w:r>
      <w:proofErr w:type="spellEnd"/>
    </w:p>
    <w:p w:rsidR="0055202B" w:rsidRDefault="0055202B" w:rsidP="0055202B">
      <w:pPr>
        <w:ind w:left="720"/>
        <w:jc w:val="both"/>
        <w:rPr>
          <w:rFonts w:ascii="Open Sans" w:eastAsia="Open Sans" w:hAnsi="Open Sans" w:cs="Open Sans"/>
        </w:rPr>
      </w:pPr>
      <w:r>
        <w:rPr>
          <w:rFonts w:ascii="Open Sans" w:eastAsia="Open Sans" w:hAnsi="Open Sans" w:cs="Open Sans"/>
        </w:rPr>
        <w:t xml:space="preserve">Un grupo de emprendedores de Medellín está utilizando </w:t>
      </w:r>
      <w:proofErr w:type="spellStart"/>
      <w:r>
        <w:rPr>
          <w:rFonts w:ascii="Open Sans" w:eastAsia="Open Sans" w:hAnsi="Open Sans" w:cs="Open Sans"/>
        </w:rPr>
        <w:t>kanban</w:t>
      </w:r>
      <w:proofErr w:type="spellEnd"/>
      <w:r>
        <w:rPr>
          <w:rFonts w:ascii="Open Sans" w:eastAsia="Open Sans" w:hAnsi="Open Sans" w:cs="Open Sans"/>
        </w:rPr>
        <w:t xml:space="preserve"> para implementar un e-</w:t>
      </w:r>
      <w:proofErr w:type="spellStart"/>
      <w:r>
        <w:rPr>
          <w:rFonts w:ascii="Open Sans" w:eastAsia="Open Sans" w:hAnsi="Open Sans" w:cs="Open Sans"/>
        </w:rPr>
        <w:t>commerce</w:t>
      </w:r>
      <w:proofErr w:type="spellEnd"/>
      <w:r>
        <w:rPr>
          <w:rFonts w:ascii="Open Sans" w:eastAsia="Open Sans" w:hAnsi="Open Sans" w:cs="Open Sans"/>
        </w:rPr>
        <w:t xml:space="preserve"> para comprar y vender autos. Frecuentemente se encuentran con diferentes problemas que les hacen dudar si están aplicando </w:t>
      </w:r>
      <w:proofErr w:type="spellStart"/>
      <w:r>
        <w:rPr>
          <w:rFonts w:ascii="Open Sans" w:eastAsia="Open Sans" w:hAnsi="Open Sans" w:cs="Open Sans"/>
        </w:rPr>
        <w:t>kanban</w:t>
      </w:r>
      <w:proofErr w:type="spellEnd"/>
      <w:r>
        <w:rPr>
          <w:rFonts w:ascii="Open Sans" w:eastAsia="Open Sans" w:hAnsi="Open Sans" w:cs="Open Sans"/>
        </w:rPr>
        <w:t xml:space="preserve"> correctamente. </w:t>
      </w:r>
      <w:r>
        <w:rPr>
          <w:rFonts w:ascii="Open Sans" w:eastAsia="Open Sans" w:hAnsi="Open Sans" w:cs="Open Sans"/>
        </w:rPr>
        <w:br/>
      </w:r>
      <w:r>
        <w:rPr>
          <w:rFonts w:ascii="Open Sans" w:eastAsia="Open Sans" w:hAnsi="Open Sans" w:cs="Open Sans"/>
        </w:rPr>
        <w:lastRenderedPageBreak/>
        <w:br/>
        <w:t>Algunos de ellos son:</w:t>
      </w:r>
    </w:p>
    <w:p w:rsidR="0055202B" w:rsidRDefault="0055202B" w:rsidP="0055202B">
      <w:pPr>
        <w:numPr>
          <w:ilvl w:val="0"/>
          <w:numId w:val="6"/>
        </w:numPr>
        <w:jc w:val="both"/>
        <w:rPr>
          <w:rFonts w:ascii="Open Sans" w:eastAsia="Open Sans" w:hAnsi="Open Sans" w:cs="Open Sans"/>
        </w:rPr>
      </w:pPr>
      <w:r>
        <w:rPr>
          <w:rFonts w:ascii="Open Sans" w:eastAsia="Open Sans" w:hAnsi="Open Sans" w:cs="Open Sans"/>
        </w:rPr>
        <w:t>están entrando grandes volúmenes de trabajo y hay un cuello de botella muy grande.</w:t>
      </w:r>
    </w:p>
    <w:p w:rsidR="0055202B" w:rsidRDefault="0055202B" w:rsidP="0055202B">
      <w:pPr>
        <w:numPr>
          <w:ilvl w:val="0"/>
          <w:numId w:val="6"/>
        </w:numPr>
        <w:jc w:val="both"/>
        <w:rPr>
          <w:rFonts w:ascii="Open Sans" w:eastAsia="Open Sans" w:hAnsi="Open Sans" w:cs="Open Sans"/>
        </w:rPr>
      </w:pPr>
      <w:r>
        <w:rPr>
          <w:rFonts w:ascii="Open Sans" w:eastAsia="Open Sans" w:hAnsi="Open Sans" w:cs="Open Sans"/>
        </w:rPr>
        <w:t>como es un equipo pequeño se considera que todo es relevante, no se está pudiendo priorizar y el equipo está muy cansado. Dos socios han renunciado al proyecto a los dos meses de arrancar la fase de desarrollo.</w:t>
      </w:r>
    </w:p>
    <w:p w:rsidR="0055202B" w:rsidRDefault="0055202B" w:rsidP="0055202B">
      <w:pPr>
        <w:ind w:left="720"/>
        <w:jc w:val="both"/>
        <w:rPr>
          <w:rFonts w:ascii="Open Sans" w:eastAsia="Open Sans" w:hAnsi="Open Sans" w:cs="Open Sans"/>
          <w:color w:val="E6204E"/>
        </w:rPr>
      </w:pPr>
    </w:p>
    <w:p w:rsidR="0055202B" w:rsidRDefault="0055202B" w:rsidP="0055202B">
      <w:pPr>
        <w:ind w:left="720"/>
        <w:jc w:val="both"/>
        <w:rPr>
          <w:rFonts w:ascii="Open Sans" w:eastAsia="Open Sans" w:hAnsi="Open Sans" w:cs="Open Sans"/>
        </w:rPr>
      </w:pPr>
      <w:r>
        <w:rPr>
          <w:rFonts w:ascii="Open Sans" w:eastAsia="Open Sans" w:hAnsi="Open Sans" w:cs="Open Sans"/>
        </w:rPr>
        <w:t xml:space="preserve">En función de los conocimientos sobre Lean y </w:t>
      </w:r>
      <w:proofErr w:type="spellStart"/>
      <w:r>
        <w:rPr>
          <w:rFonts w:ascii="Open Sans" w:eastAsia="Open Sans" w:hAnsi="Open Sans" w:cs="Open Sans"/>
        </w:rPr>
        <w:t>kanban</w:t>
      </w:r>
      <w:proofErr w:type="spellEnd"/>
      <w:r>
        <w:rPr>
          <w:rFonts w:ascii="Open Sans" w:eastAsia="Open Sans" w:hAnsi="Open Sans" w:cs="Open Sans"/>
        </w:rPr>
        <w:t xml:space="preserve"> respondan:</w:t>
      </w:r>
    </w:p>
    <w:p w:rsidR="0055202B" w:rsidRDefault="0055202B" w:rsidP="0055202B">
      <w:pPr>
        <w:ind w:left="720"/>
        <w:jc w:val="both"/>
        <w:rPr>
          <w:rFonts w:ascii="Open Sans" w:eastAsia="Open Sans" w:hAnsi="Open Sans" w:cs="Open Sans"/>
        </w:rPr>
      </w:pPr>
      <w:r>
        <w:rPr>
          <w:rFonts w:ascii="Open Sans" w:eastAsia="Open Sans" w:hAnsi="Open Sans" w:cs="Open Sans"/>
        </w:rPr>
        <w:t xml:space="preserve">¿Qué le recomendarían a este equipo? ¿Qué valores o principios de </w:t>
      </w:r>
      <w:proofErr w:type="spellStart"/>
      <w:r>
        <w:rPr>
          <w:rFonts w:ascii="Open Sans" w:eastAsia="Open Sans" w:hAnsi="Open Sans" w:cs="Open Sans"/>
        </w:rPr>
        <w:t>kanban</w:t>
      </w:r>
      <w:proofErr w:type="spellEnd"/>
      <w:r>
        <w:rPr>
          <w:rFonts w:ascii="Open Sans" w:eastAsia="Open Sans" w:hAnsi="Open Sans" w:cs="Open Sans"/>
        </w:rPr>
        <w:t xml:space="preserve"> no están presentes y qué deberían hacer para ajustarse a los mismos? ¿Qué flujo le recomendarían a este equipo en su tablero?</w:t>
      </w:r>
    </w:p>
    <w:p w:rsidR="00EE34D2" w:rsidRDefault="0055202B" w:rsidP="0055202B">
      <w:pPr>
        <w:ind w:left="720"/>
        <w:rPr>
          <w:rFonts w:ascii="Rajdhani" w:eastAsia="Rajdhani" w:hAnsi="Rajdhani" w:cs="Rajdhani"/>
          <w:b/>
          <w:color w:val="B7B7B7"/>
          <w:sz w:val="30"/>
          <w:szCs w:val="30"/>
        </w:rPr>
      </w:pPr>
      <w:r>
        <w:rPr>
          <w:rFonts w:ascii="Open Sans" w:eastAsia="Open Sans" w:hAnsi="Open Sans" w:cs="Open Sans"/>
          <w:color w:val="E6204E"/>
        </w:rPr>
        <w:t>Extensión: 200 palabras</w:t>
      </w:r>
      <w:r>
        <w:rPr>
          <w:rFonts w:ascii="Open Sans" w:eastAsia="Open Sans" w:hAnsi="Open Sans" w:cs="Open Sans"/>
        </w:rPr>
        <w:br/>
      </w:r>
    </w:p>
    <w:p w:rsidR="00EE34D2" w:rsidRDefault="00EE34D2">
      <w:pPr>
        <w:ind w:left="720"/>
        <w:rPr>
          <w:rFonts w:ascii="Rajdhani" w:eastAsia="Rajdhani" w:hAnsi="Rajdhani" w:cs="Rajdhani"/>
          <w:b/>
          <w:color w:val="B7B7B7"/>
          <w:sz w:val="30"/>
          <w:szCs w:val="30"/>
        </w:rPr>
      </w:pPr>
    </w:p>
    <w:p w:rsidR="0055202B" w:rsidRDefault="0029360E" w:rsidP="0055202B">
      <w:pPr>
        <w:numPr>
          <w:ilvl w:val="0"/>
          <w:numId w:val="7"/>
        </w:numPr>
        <w:jc w:val="both"/>
        <w:rPr>
          <w:rFonts w:ascii="Open Sans" w:eastAsia="Open Sans" w:hAnsi="Open Sans" w:cs="Open Sans"/>
        </w:rPr>
      </w:pPr>
      <w:r>
        <w:rPr>
          <w:rFonts w:ascii="Rajdhani" w:eastAsia="Rajdhani" w:hAnsi="Rajdhani" w:cs="Rajdhani"/>
          <w:b/>
          <w:color w:val="E6204E"/>
          <w:sz w:val="36"/>
          <w:szCs w:val="36"/>
        </w:rPr>
        <w:t>Consigna 5:</w:t>
      </w:r>
      <w:r>
        <w:rPr>
          <w:rFonts w:ascii="Rajdhani" w:eastAsia="Rajdhani" w:hAnsi="Rajdhani" w:cs="Rajdhani"/>
          <w:b/>
          <w:sz w:val="36"/>
          <w:szCs w:val="36"/>
        </w:rPr>
        <w:t xml:space="preserve"> </w:t>
      </w:r>
      <w:r w:rsidR="0055202B">
        <w:rPr>
          <w:rFonts w:ascii="Open Sans" w:eastAsia="Open Sans" w:hAnsi="Open Sans" w:cs="Open Sans"/>
        </w:rPr>
        <w:t>Reflexionen en equipo:</w:t>
      </w:r>
    </w:p>
    <w:p w:rsidR="0055202B" w:rsidRDefault="0055202B" w:rsidP="0055202B">
      <w:pPr>
        <w:numPr>
          <w:ilvl w:val="1"/>
          <w:numId w:val="7"/>
        </w:numPr>
        <w:jc w:val="both"/>
        <w:rPr>
          <w:rFonts w:ascii="Open Sans" w:eastAsia="Open Sans" w:hAnsi="Open Sans" w:cs="Open Sans"/>
        </w:rPr>
      </w:pPr>
      <w:r>
        <w:rPr>
          <w:rFonts w:ascii="Open Sans" w:eastAsia="Open Sans" w:hAnsi="Open Sans" w:cs="Open Sans"/>
        </w:rPr>
        <w:t>En función de lo aprendido durante las primeras tres clases expliquen cómo se organizaron como equipo para la realización de este parcial práctico.</w:t>
      </w:r>
    </w:p>
    <w:p w:rsidR="0055202B" w:rsidRDefault="0055202B" w:rsidP="0055202B">
      <w:pPr>
        <w:numPr>
          <w:ilvl w:val="1"/>
          <w:numId w:val="7"/>
        </w:numPr>
        <w:jc w:val="both"/>
        <w:rPr>
          <w:rFonts w:ascii="Open Sans" w:eastAsia="Open Sans" w:hAnsi="Open Sans" w:cs="Open Sans"/>
        </w:rPr>
      </w:pPr>
      <w:r>
        <w:rPr>
          <w:rFonts w:ascii="Open Sans" w:eastAsia="Open Sans" w:hAnsi="Open Sans" w:cs="Open Sans"/>
        </w:rPr>
        <w:t>Desarrollen por qué es importante aprender metodologías ágiles para el desarrollo de software o productos digitales.</w:t>
      </w:r>
    </w:p>
    <w:p w:rsidR="0055202B" w:rsidRDefault="0055202B" w:rsidP="0055202B">
      <w:pPr>
        <w:ind w:left="720" w:firstLine="720"/>
        <w:jc w:val="both"/>
        <w:rPr>
          <w:rFonts w:ascii="Open Sans" w:eastAsia="Open Sans" w:hAnsi="Open Sans" w:cs="Open Sans"/>
        </w:rPr>
      </w:pPr>
      <w:r>
        <w:rPr>
          <w:rFonts w:ascii="Open Sans" w:eastAsia="Open Sans" w:hAnsi="Open Sans" w:cs="Open Sans"/>
          <w:color w:val="E6204E"/>
        </w:rPr>
        <w:t>Extensión: 200 palabras</w:t>
      </w:r>
    </w:p>
    <w:p w:rsidR="00EE34D2" w:rsidRDefault="00EE34D2">
      <w:pPr>
        <w:ind w:left="720"/>
        <w:rPr>
          <w:rFonts w:ascii="Rajdhani" w:eastAsia="Rajdhani" w:hAnsi="Rajdhani" w:cs="Rajdhani"/>
          <w:b/>
          <w:sz w:val="36"/>
          <w:szCs w:val="36"/>
        </w:rPr>
      </w:pPr>
      <w:bookmarkStart w:id="0" w:name="_GoBack"/>
      <w:bookmarkEnd w:id="0"/>
    </w:p>
    <w:sectPr w:rsidR="00EE34D2">
      <w:headerReference w:type="default" r:id="rId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7DC3" w:rsidRDefault="006D7DC3">
      <w:pPr>
        <w:spacing w:line="240" w:lineRule="auto"/>
      </w:pPr>
      <w:r>
        <w:separator/>
      </w:r>
    </w:p>
  </w:endnote>
  <w:endnote w:type="continuationSeparator" w:id="0">
    <w:p w:rsidR="006D7DC3" w:rsidRDefault="006D7D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ajdhani">
    <w:charset w:val="00"/>
    <w:family w:val="auto"/>
    <w:pitch w:val="default"/>
  </w:font>
  <w:font w:name="Open Sans">
    <w:charset w:val="00"/>
    <w:family w:val="auto"/>
    <w:pitch w:val="default"/>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7DC3" w:rsidRDefault="006D7DC3">
      <w:pPr>
        <w:spacing w:line="240" w:lineRule="auto"/>
      </w:pPr>
      <w:r>
        <w:separator/>
      </w:r>
    </w:p>
  </w:footnote>
  <w:footnote w:type="continuationSeparator" w:id="0">
    <w:p w:rsidR="006D7DC3" w:rsidRDefault="006D7D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34D2" w:rsidRDefault="0029360E">
    <w:r>
      <w:rPr>
        <w:noProof/>
        <w:lang w:val="es-ES"/>
      </w:rPr>
      <w:drawing>
        <wp:anchor distT="0" distB="0" distL="0" distR="0" simplePos="0" relativeHeight="251658240" behindDoc="0" locked="0" layoutInCell="1" hidden="0" allowOverlap="1">
          <wp:simplePos x="0" y="0"/>
          <wp:positionH relativeFrom="page">
            <wp:posOffset>3338</wp:posOffset>
          </wp:positionH>
          <wp:positionV relativeFrom="page">
            <wp:posOffset>-47624</wp:posOffset>
          </wp:positionV>
          <wp:extent cx="7553325" cy="1019175"/>
          <wp:effectExtent l="0" t="0" r="0" b="0"/>
          <wp:wrapSquare wrapText="bothSides" distT="0" distB="0" distL="0" distR="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4259" b="17433"/>
                  <a:stretch>
                    <a:fillRect/>
                  </a:stretch>
                </pic:blipFill>
                <pic:spPr>
                  <a:xfrm>
                    <a:off x="0" y="0"/>
                    <a:ext cx="7553325" cy="1019175"/>
                  </a:xfrm>
                  <a:prstGeom prst="rect">
                    <a:avLst/>
                  </a:prstGeom>
                  <a:ln/>
                </pic:spPr>
              </pic:pic>
            </a:graphicData>
          </a:graphic>
        </wp:anchor>
      </w:drawing>
    </w:r>
  </w:p>
  <w:p w:rsidR="00EE34D2" w:rsidRDefault="0029360E">
    <w:r>
      <w:rPr>
        <w:rFonts w:ascii="Rajdhani" w:eastAsia="Rajdhani" w:hAnsi="Rajdhani" w:cs="Rajdhani"/>
        <w:noProof/>
        <w:sz w:val="36"/>
        <w:szCs w:val="36"/>
        <w:lang w:val="es-ES"/>
      </w:rPr>
      <w:drawing>
        <wp:inline distT="114300" distB="114300" distL="114300" distR="114300">
          <wp:extent cx="3552825" cy="108585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l="2680" t="10236" r="-2680"/>
                  <a:stretch>
                    <a:fillRect/>
                  </a:stretch>
                </pic:blipFill>
                <pic:spPr>
                  <a:xfrm>
                    <a:off x="0" y="0"/>
                    <a:ext cx="3552825" cy="108585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6C23C3"/>
    <w:multiLevelType w:val="multilevel"/>
    <w:tmpl w:val="2DB83080"/>
    <w:lvl w:ilvl="0">
      <w:start w:val="1"/>
      <w:numFmt w:val="low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51503684"/>
    <w:multiLevelType w:val="multilevel"/>
    <w:tmpl w:val="2C0C11FA"/>
    <w:lvl w:ilvl="0">
      <w:start w:val="4"/>
      <w:numFmt w:val="decimal"/>
      <w:lvlText w:val="%1."/>
      <w:lvlJc w:val="left"/>
      <w:pPr>
        <w:ind w:left="720" w:hanging="360"/>
      </w:pPr>
      <w:rPr>
        <w:rFonts w:ascii="Arial" w:eastAsia="Arial" w:hAnsi="Arial" w:cs="Arial"/>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B3671AA"/>
    <w:multiLevelType w:val="multilevel"/>
    <w:tmpl w:val="AC7CB654"/>
    <w:lvl w:ilvl="0">
      <w:start w:val="5"/>
      <w:numFmt w:val="decimal"/>
      <w:lvlText w:val="%1."/>
      <w:lvlJc w:val="left"/>
      <w:pPr>
        <w:ind w:left="720" w:hanging="360"/>
      </w:pPr>
      <w:rPr>
        <w:rFonts w:ascii="Rajdhani" w:eastAsia="Rajdhani" w:hAnsi="Rajdhani" w:cs="Rajdhani"/>
        <w:b/>
        <w:color w:val="E6204E"/>
        <w:sz w:val="26"/>
        <w:szCs w:val="2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1FD0205"/>
    <w:multiLevelType w:val="multilevel"/>
    <w:tmpl w:val="5EDA464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72626371"/>
    <w:multiLevelType w:val="multilevel"/>
    <w:tmpl w:val="78FCEF2C"/>
    <w:lvl w:ilvl="0">
      <w:start w:val="1"/>
      <w:numFmt w:val="decimal"/>
      <w:lvlText w:val="%1."/>
      <w:lvlJc w:val="left"/>
      <w:pPr>
        <w:ind w:left="720" w:hanging="360"/>
      </w:pPr>
      <w:rPr>
        <w:rFonts w:ascii="Rajdhani" w:eastAsia="Rajdhani" w:hAnsi="Rajdhani" w:cs="Rajdhani"/>
        <w:b/>
        <w:color w:val="E6204E"/>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EE97C5E"/>
    <w:multiLevelType w:val="multilevel"/>
    <w:tmpl w:val="CEBEFD1C"/>
    <w:lvl w:ilvl="0">
      <w:start w:val="3"/>
      <w:numFmt w:val="decimal"/>
      <w:lvlText w:val="%1."/>
      <w:lvlJc w:val="left"/>
      <w:pPr>
        <w:ind w:left="720" w:hanging="360"/>
      </w:pPr>
      <w:rPr>
        <w:rFonts w:ascii="Rajdhani" w:eastAsia="Rajdhani" w:hAnsi="Rajdhani" w:cs="Rajdhani"/>
        <w:b/>
        <w:color w:val="E6204E"/>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F926B1D"/>
    <w:multiLevelType w:val="multilevel"/>
    <w:tmpl w:val="13448C6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3"/>
  </w:num>
  <w:num w:numId="2">
    <w:abstractNumId w:val="4"/>
  </w:num>
  <w:num w:numId="3">
    <w:abstractNumId w:val="0"/>
  </w:num>
  <w:num w:numId="4">
    <w:abstractNumId w:val="5"/>
  </w:num>
  <w:num w:numId="5">
    <w:abstractNumId w:val="1"/>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4D2"/>
    <w:rsid w:val="0029360E"/>
    <w:rsid w:val="0048525F"/>
    <w:rsid w:val="0055202B"/>
    <w:rsid w:val="006D7DC3"/>
    <w:rsid w:val="00EE34D2"/>
  </w:rsids>
  <m:mathPr>
    <m:mathFont m:val="Cambria Math"/>
    <m:brkBin m:val="before"/>
    <m:brkBinSub m:val="--"/>
    <m:smallFrac m:val="0"/>
    <m:dispDef/>
    <m:lMargin m:val="0"/>
    <m:rMargin m:val="0"/>
    <m:defJc m:val="centerGroup"/>
    <m:wrapIndent m:val="1440"/>
    <m:intLim m:val="subSup"/>
    <m:naryLim m:val="undOvr"/>
  </m:mathPr>
  <w:themeFontLang w:val="es-E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3CF6B"/>
  <w15:docId w15:val="{4698FBD2-7D5C-4995-A479-57590F540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ko-K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633</Words>
  <Characters>3483</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Valentina Requiz</cp:lastModifiedBy>
  <cp:revision>3</cp:revision>
  <dcterms:created xsi:type="dcterms:W3CDTF">2021-11-04T19:53:00Z</dcterms:created>
  <dcterms:modified xsi:type="dcterms:W3CDTF">2021-11-04T20:45:00Z</dcterms:modified>
</cp:coreProperties>
</file>