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ajdhani" w:cs="Rajdhani" w:eastAsia="Rajdhani" w:hAnsi="Rajdhani"/>
          <w:sz w:val="36"/>
          <w:szCs w:val="36"/>
        </w:rPr>
      </w:pPr>
      <w:r w:rsidDel="00000000" w:rsidR="00000000" w:rsidRPr="00000000">
        <w:rPr>
          <w:rtl w:val="0"/>
        </w:rPr>
      </w:r>
    </w:p>
    <w:p w:rsidR="00000000" w:rsidDel="00000000" w:rsidP="00000000" w:rsidRDefault="00000000" w:rsidRPr="00000000" w14:paraId="00000002">
      <w:pPr>
        <w:pageBreakBefore w:val="0"/>
        <w:rPr>
          <w:rFonts w:ascii="Rajdhani" w:cs="Rajdhani" w:eastAsia="Rajdhani" w:hAnsi="Rajdhani"/>
          <w:sz w:val="36"/>
          <w:szCs w:val="36"/>
        </w:rPr>
      </w:pPr>
      <w:r w:rsidDel="00000000" w:rsidR="00000000" w:rsidRPr="00000000">
        <w:rPr>
          <w:rFonts w:ascii="Rajdhani" w:cs="Rajdhani" w:eastAsia="Rajdhani" w:hAnsi="Rajdhani"/>
          <w:sz w:val="36"/>
          <w:szCs w:val="36"/>
        </w:rPr>
        <w:drawing>
          <wp:inline distB="114300" distT="114300" distL="114300" distR="114300">
            <wp:extent cx="3552825" cy="1085850"/>
            <wp:effectExtent b="0" l="0" r="0" t="0"/>
            <wp:docPr id="2" name="image1.png"/>
            <a:graphic>
              <a:graphicData uri="http://schemas.openxmlformats.org/drawingml/2006/picture">
                <pic:pic>
                  <pic:nvPicPr>
                    <pic:cNvPr id="0" name="image1.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pacing w:line="360" w:lineRule="auto"/>
        <w:ind w:right="-6.259842519683616"/>
        <w:jc w:val="both"/>
        <w:rPr>
          <w:rFonts w:ascii="Rajdhani" w:cs="Rajdhani" w:eastAsia="Rajdhani" w:hAnsi="Rajdhani"/>
          <w:b w:val="1"/>
          <w:sz w:val="36"/>
          <w:szCs w:val="3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spacing w:line="360" w:lineRule="auto"/>
        <w:ind w:right="-6.259842519683616"/>
        <w:rPr>
          <w:rFonts w:ascii="Rajdhani" w:cs="Rajdhani" w:eastAsia="Rajdhani" w:hAnsi="Rajdhani"/>
          <w:b w:val="1"/>
          <w:color w:val="e6204e"/>
        </w:rPr>
      </w:pPr>
      <w:r w:rsidDel="00000000" w:rsidR="00000000" w:rsidRPr="00000000">
        <w:rPr>
          <w:rFonts w:ascii="Open Sans" w:cs="Open Sans" w:eastAsia="Open Sans" w:hAnsi="Open Sans"/>
          <w:b w:val="1"/>
          <w:sz w:val="24"/>
          <w:szCs w:val="24"/>
          <w:rtl w:val="0"/>
        </w:rPr>
        <w:t xml:space="preserve">1ER PARCIAL PRÁCTICO GRUPAL</w:t>
      </w:r>
      <w:r w:rsidDel="00000000" w:rsidR="00000000" w:rsidRPr="00000000">
        <w:rPr>
          <w:rFonts w:ascii="Open Sans" w:cs="Open Sans" w:eastAsia="Open Sans" w:hAnsi="Open Sans"/>
          <w:b w:val="1"/>
          <w:sz w:val="24"/>
          <w:szCs w:val="24"/>
          <w:rtl w:val="0"/>
        </w:rPr>
        <w:t xml:space="preserve"> - Metodologías de Trabajo</w:t>
        <w:br w:type="textWrapping"/>
        <w:t xml:space="preserve">TEMA: </w:t>
      </w:r>
      <w:r w:rsidDel="00000000" w:rsidR="00000000" w:rsidRPr="00000000">
        <w:rPr>
          <w:rFonts w:ascii="Open Sans" w:cs="Open Sans" w:eastAsia="Open Sans" w:hAnsi="Open Sans"/>
          <w:b w:val="1"/>
          <w:sz w:val="24"/>
          <w:szCs w:val="24"/>
          <w:rtl w:val="0"/>
        </w:rPr>
        <w:t xml:space="preserve">5</w:t>
      </w:r>
      <w:r w:rsidDel="00000000" w:rsidR="00000000" w:rsidRPr="00000000">
        <w:pict>
          <v:rect style="width:0.0pt;height:1.5pt" o:hr="t" o:hrstd="t" o:hralign="center" fillcolor="#A0A0A0" stroked="f"/>
        </w:pict>
      </w:r>
      <w:r w:rsidDel="00000000" w:rsidR="00000000" w:rsidRPr="00000000">
        <w:rPr>
          <w:rFonts w:ascii="Rajdhani" w:cs="Rajdhani" w:eastAsia="Rajdhani" w:hAnsi="Rajdhani"/>
          <w:b w:val="1"/>
          <w:color w:val="666666"/>
          <w:sz w:val="70"/>
          <w:szCs w:val="70"/>
          <w:rtl w:val="0"/>
        </w:rPr>
        <w:br w:type="textWrapping"/>
      </w:r>
      <w:r w:rsidDel="00000000" w:rsidR="00000000" w:rsidRPr="00000000">
        <w:rPr>
          <w:rFonts w:ascii="Rajdhani" w:cs="Rajdhani" w:eastAsia="Rajdhani" w:hAnsi="Rajdhani"/>
          <w:b w:val="1"/>
          <w:color w:val="e6204e"/>
          <w:sz w:val="40"/>
          <w:szCs w:val="40"/>
          <w:rtl w:val="0"/>
        </w:rPr>
        <w:t xml:space="preserve">Presentación</w:t>
      </w:r>
      <w:r w:rsidDel="00000000" w:rsidR="00000000" w:rsidRPr="00000000">
        <w:rPr>
          <w:rtl w:val="0"/>
        </w:rPr>
      </w:r>
    </w:p>
    <w:p w:rsidR="00000000" w:rsidDel="00000000" w:rsidP="00000000" w:rsidRDefault="00000000" w:rsidRPr="00000000" w14:paraId="0000000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El primer parcial de la materia es un trabajo práctico grupal que tiene como objetivo la aplicación práctica de conceptos a través del método del caso.</w:t>
      </w:r>
    </w:p>
    <w:p w:rsidR="00000000" w:rsidDel="00000000" w:rsidP="00000000" w:rsidRDefault="00000000" w:rsidRPr="00000000" w14:paraId="00000009">
      <w:pPr>
        <w:pStyle w:val="Heading2"/>
        <w:pageBreakBefore w:val="0"/>
        <w:spacing w:after="0" w:before="0" w:lineRule="auto"/>
        <w:jc w:val="both"/>
        <w:rPr>
          <w:rFonts w:ascii="Open Sans" w:cs="Open Sans" w:eastAsia="Open Sans" w:hAnsi="Open Sans"/>
          <w:b w:val="1"/>
          <w:color w:val="cc0000"/>
          <w:sz w:val="22"/>
          <w:szCs w:val="22"/>
        </w:rPr>
      </w:pPr>
      <w:bookmarkStart w:colFirst="0" w:colLast="0" w:name="_hm6u1bs69jp9" w:id="0"/>
      <w:bookmarkEnd w:id="0"/>
      <w:r w:rsidDel="00000000" w:rsidR="00000000" w:rsidRPr="00000000">
        <w:rPr>
          <w:rtl w:val="0"/>
        </w:rPr>
      </w:r>
    </w:p>
    <w:p w:rsidR="00000000" w:rsidDel="00000000" w:rsidP="00000000" w:rsidRDefault="00000000" w:rsidRPr="00000000" w14:paraId="0000000A">
      <w:pPr>
        <w:pStyle w:val="Heading1"/>
        <w:pageBreakBefore w:val="0"/>
        <w:spacing w:after="0" w:before="0" w:lineRule="auto"/>
        <w:jc w:val="both"/>
        <w:rPr>
          <w:rFonts w:ascii="Open Sans" w:cs="Open Sans" w:eastAsia="Open Sans" w:hAnsi="Open Sans"/>
          <w:b w:val="1"/>
          <w:color w:val="e6204e"/>
          <w:sz w:val="22"/>
          <w:szCs w:val="22"/>
        </w:rPr>
      </w:pPr>
      <w:bookmarkStart w:colFirst="0" w:colLast="0" w:name="_1hsz2i1p8mdx" w:id="1"/>
      <w:bookmarkEnd w:id="1"/>
      <w:r w:rsidDel="00000000" w:rsidR="00000000" w:rsidRPr="00000000">
        <w:rPr>
          <w:rFonts w:ascii="Rajdhani" w:cs="Rajdhani" w:eastAsia="Rajdhani" w:hAnsi="Rajdhani"/>
          <w:b w:val="1"/>
          <w:color w:val="e6204e"/>
          <w:rtl w:val="0"/>
        </w:rPr>
        <w:t xml:space="preserve">Equipo de trabajo</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Open Sans" w:cs="Open Sans" w:eastAsia="Open Sans" w:hAnsi="Open Sans"/>
          <w:rtl w:val="0"/>
        </w:rPr>
        <w:t xml:space="preserve">Los docentes realizarán el armado de los equipos y los mismos se </w:t>
      </w:r>
      <w:r w:rsidDel="00000000" w:rsidR="00000000" w:rsidRPr="00000000">
        <w:rPr>
          <w:rFonts w:ascii="Open Sans" w:cs="Open Sans" w:eastAsia="Open Sans" w:hAnsi="Open Sans"/>
          <w:rtl w:val="0"/>
        </w:rPr>
        <w:t xml:space="preserve">autoasignarán</w:t>
      </w:r>
      <w:r w:rsidDel="00000000" w:rsidR="00000000" w:rsidRPr="00000000">
        <w:rPr>
          <w:rFonts w:ascii="Open Sans" w:cs="Open Sans" w:eastAsia="Open Sans" w:hAnsi="Open Sans"/>
          <w:rtl w:val="0"/>
        </w:rPr>
        <w:t xml:space="preserve"> roles dentro para organizar sus tareas. Es responsabilidad del equipo que se cumpla con la entrega completa de las consignas. Se recomienda crear un documento en </w:t>
      </w:r>
      <w:hyperlink r:id="rId7">
        <w:r w:rsidDel="00000000" w:rsidR="00000000" w:rsidRPr="00000000">
          <w:rPr>
            <w:rFonts w:ascii="Open Sans" w:cs="Open Sans" w:eastAsia="Open Sans" w:hAnsi="Open Sans"/>
            <w:color w:val="1155cc"/>
            <w:u w:val="single"/>
            <w:rtl w:val="0"/>
          </w:rPr>
          <w:t xml:space="preserve">Google Docs en Drive</w:t>
        </w:r>
      </w:hyperlink>
      <w:r w:rsidDel="00000000" w:rsidR="00000000" w:rsidRPr="00000000">
        <w:rPr>
          <w:rFonts w:ascii="Open Sans" w:cs="Open Sans" w:eastAsia="Open Sans" w:hAnsi="Open Sans"/>
          <w:rtl w:val="0"/>
        </w:rPr>
        <w:t xml:space="preserve"> para completar el trabajo de manera colaborativa. </w:t>
        <w:br w:type="textWrapping"/>
      </w:r>
      <w:r w:rsidDel="00000000" w:rsidR="00000000" w:rsidRPr="00000000">
        <w:rPr>
          <w:rtl w:val="0"/>
        </w:rPr>
      </w:r>
    </w:p>
    <w:p w:rsidR="00000000" w:rsidDel="00000000" w:rsidP="00000000" w:rsidRDefault="00000000" w:rsidRPr="00000000" w14:paraId="0000000C">
      <w:pPr>
        <w:pStyle w:val="Heading1"/>
        <w:pageBreakBefore w:val="0"/>
        <w:spacing w:after="0" w:before="0" w:lineRule="auto"/>
        <w:jc w:val="both"/>
        <w:rPr>
          <w:rFonts w:ascii="Open Sans" w:cs="Open Sans" w:eastAsia="Open Sans" w:hAnsi="Open Sans"/>
          <w:b w:val="1"/>
          <w:color w:val="e6204e"/>
          <w:sz w:val="22"/>
          <w:szCs w:val="22"/>
        </w:rPr>
      </w:pPr>
      <w:bookmarkStart w:colFirst="0" w:colLast="0" w:name="_2q71y0ua3kgb" w:id="2"/>
      <w:bookmarkEnd w:id="2"/>
      <w:r w:rsidDel="00000000" w:rsidR="00000000" w:rsidRPr="00000000">
        <w:rPr>
          <w:rFonts w:ascii="Rajdhani" w:cs="Rajdhani" w:eastAsia="Rajdhani" w:hAnsi="Rajdhani"/>
          <w:b w:val="1"/>
          <w:color w:val="e6204e"/>
          <w:rtl w:val="0"/>
        </w:rPr>
        <w:t xml:space="preserve">Formato de Presentación</w:t>
      </w:r>
      <w:r w:rsidDel="00000000" w:rsidR="00000000" w:rsidRPr="00000000">
        <w:rPr>
          <w:rtl w:val="0"/>
        </w:rPr>
      </w:r>
    </w:p>
    <w:p w:rsidR="00000000" w:rsidDel="00000000" w:rsidP="00000000" w:rsidRDefault="00000000" w:rsidRPr="00000000" w14:paraId="0000000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El parcial práctico grupal se entregará en la clase 4. </w:t>
      </w:r>
      <w:r w:rsidDel="00000000" w:rsidR="00000000" w:rsidRPr="00000000">
        <w:rPr>
          <w:rFonts w:ascii="Open Sans" w:cs="Open Sans" w:eastAsia="Open Sans" w:hAnsi="Open Sans"/>
          <w:rtl w:val="0"/>
        </w:rPr>
        <w:t xml:space="preserve">  Las respuestas no deben exceder el límite de palabras.</w:t>
        <w:br w:type="textWrapping"/>
      </w:r>
      <w:r w:rsidDel="00000000" w:rsidR="00000000" w:rsidRPr="00000000">
        <w:rPr>
          <w:rFonts w:ascii="Open Sans" w:cs="Open Sans" w:eastAsia="Open Sans" w:hAnsi="Open Sans"/>
          <w:u w:val="single"/>
          <w:rtl w:val="0"/>
        </w:rPr>
        <w:t xml:space="preserve">Se deberán cumplir las siguientes especificaciones:</w:t>
      </w:r>
      <w:r w:rsidDel="00000000" w:rsidR="00000000" w:rsidRPr="00000000">
        <w:rPr>
          <w:rFonts w:ascii="Open Sans" w:cs="Open Sans" w:eastAsia="Open Sans" w:hAnsi="Open Sans"/>
          <w:rtl w:val="0"/>
        </w:rPr>
        <w:br w:type="textWrapping"/>
        <w:t xml:space="preserve">Tipografía para texto: Arial 12 </w:t>
      </w:r>
    </w:p>
    <w:p w:rsidR="00000000" w:rsidDel="00000000" w:rsidP="00000000" w:rsidRDefault="00000000" w:rsidRPr="00000000" w14:paraId="0000000E">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Tipografía para Títulos: Arial 20 </w:t>
      </w:r>
    </w:p>
    <w:p w:rsidR="00000000" w:rsidDel="00000000" w:rsidP="00000000" w:rsidRDefault="00000000" w:rsidRPr="00000000" w14:paraId="0000000F">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Interlineado: 1,5</w:t>
      </w:r>
    </w:p>
    <w:p w:rsidR="00000000" w:rsidDel="00000000" w:rsidP="00000000" w:rsidRDefault="00000000" w:rsidRPr="00000000" w14:paraId="0000001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Texto: Justificado</w:t>
        <w:br w:type="textWrapping"/>
        <w:t xml:space="preserve">El documento deberá tener carátula, nombres de todos los integrantes y las hojas numeradas.</w:t>
        <w:br w:type="textWrapping"/>
        <w:t xml:space="preserve">Deberán respetar el template oficial.</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Heading1"/>
        <w:spacing w:after="0" w:before="0" w:lineRule="auto"/>
        <w:jc w:val="both"/>
        <w:rPr>
          <w:rFonts w:ascii="Open Sans" w:cs="Open Sans" w:eastAsia="Open Sans" w:hAnsi="Open Sans"/>
          <w:b w:val="1"/>
          <w:color w:val="e6204e"/>
          <w:sz w:val="22"/>
          <w:szCs w:val="22"/>
        </w:rPr>
      </w:pPr>
      <w:bookmarkStart w:colFirst="0" w:colLast="0" w:name="_wh4l88e12fol" w:id="3"/>
      <w:bookmarkEnd w:id="3"/>
      <w:r w:rsidDel="00000000" w:rsidR="00000000" w:rsidRPr="00000000">
        <w:rPr>
          <w:rFonts w:ascii="Rajdhani" w:cs="Rajdhani" w:eastAsia="Rajdhani" w:hAnsi="Rajdhani"/>
          <w:b w:val="1"/>
          <w:color w:val="e6204e"/>
          <w:rtl w:val="0"/>
        </w:rPr>
        <w:t xml:space="preserve">Criterios de evaluación</w:t>
      </w:r>
      <w:r w:rsidDel="00000000" w:rsidR="00000000" w:rsidRPr="00000000">
        <w:rPr>
          <w:rtl w:val="0"/>
        </w:rPr>
      </w:r>
    </w:p>
    <w:p w:rsidR="00000000" w:rsidDel="00000000" w:rsidP="00000000" w:rsidRDefault="00000000" w:rsidRPr="00000000" w14:paraId="00000013">
      <w:pPr>
        <w:rPr>
          <w:rFonts w:ascii="Open Sans" w:cs="Open Sans" w:eastAsia="Open Sans" w:hAnsi="Open Sans"/>
        </w:rPr>
      </w:pPr>
      <w:r w:rsidDel="00000000" w:rsidR="00000000" w:rsidRPr="00000000">
        <w:rPr>
          <w:rFonts w:ascii="Open Sans" w:cs="Open Sans" w:eastAsia="Open Sans" w:hAnsi="Open Sans"/>
          <w:rtl w:val="0"/>
        </w:rPr>
        <w:t xml:space="preserve">El primer parcial es parte de la nota final de la materia y se aprueba con el 70%. Los criterios de evaluación de esta instancia son: </w:t>
      </w:r>
    </w:p>
    <w:p w:rsidR="00000000" w:rsidDel="00000000" w:rsidP="00000000" w:rsidRDefault="00000000" w:rsidRPr="00000000" w14:paraId="00000014">
      <w:pPr>
        <w:rPr/>
      </w:pPr>
      <w:r w:rsidDel="00000000" w:rsidR="00000000" w:rsidRPr="00000000">
        <w:rPr>
          <w:rtl w:val="0"/>
        </w:rPr>
      </w:r>
    </w:p>
    <w:tbl>
      <w:tblPr>
        <w:tblStyle w:val="Table1"/>
        <w:tblW w:w="84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4785"/>
        <w:gridCol w:w="1470"/>
        <w:tblGridChange w:id="0">
          <w:tblGrid>
            <w:gridCol w:w="2220"/>
            <w:gridCol w:w="4785"/>
            <w:gridCol w:w="147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5">
            <w:pPr>
              <w:widowControl w:val="0"/>
              <w:jc w:val="center"/>
              <w:rPr>
                <w:rFonts w:ascii="Rajdhani" w:cs="Rajdhani" w:eastAsia="Rajdhani" w:hAnsi="Rajdhani"/>
                <w:color w:val="e6204e"/>
                <w:sz w:val="20"/>
                <w:szCs w:val="20"/>
              </w:rPr>
            </w:pPr>
            <w:r w:rsidDel="00000000" w:rsidR="00000000" w:rsidRPr="00000000">
              <w:rPr>
                <w:rFonts w:ascii="Rajdhani" w:cs="Rajdhani" w:eastAsia="Rajdhani" w:hAnsi="Rajdhani"/>
                <w:b w:val="1"/>
                <w:color w:val="e6204e"/>
                <w:sz w:val="20"/>
                <w:szCs w:val="20"/>
                <w:rtl w:val="0"/>
              </w:rPr>
              <w:t xml:space="preserve">Consigna/Componente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jc w:val="center"/>
              <w:rPr>
                <w:rFonts w:ascii="Rajdhani" w:cs="Rajdhani" w:eastAsia="Rajdhani" w:hAnsi="Rajdhani"/>
                <w:color w:val="e6204e"/>
                <w:sz w:val="20"/>
                <w:szCs w:val="20"/>
              </w:rPr>
            </w:pPr>
            <w:r w:rsidDel="00000000" w:rsidR="00000000" w:rsidRPr="00000000">
              <w:rPr>
                <w:rFonts w:ascii="Rajdhani" w:cs="Rajdhani" w:eastAsia="Rajdhani" w:hAnsi="Rajdhani"/>
                <w:b w:val="1"/>
                <w:color w:val="e6204e"/>
                <w:sz w:val="20"/>
                <w:szCs w:val="20"/>
                <w:rtl w:val="0"/>
              </w:rPr>
              <w:t xml:space="preserve">Tema a evaluar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7">
            <w:pPr>
              <w:widowControl w:val="0"/>
              <w:jc w:val="center"/>
              <w:rPr>
                <w:rFonts w:ascii="Rajdhani" w:cs="Rajdhani" w:eastAsia="Rajdhani" w:hAnsi="Rajdhani"/>
                <w:color w:val="e6204e"/>
                <w:sz w:val="20"/>
                <w:szCs w:val="20"/>
              </w:rPr>
            </w:pPr>
            <w:r w:rsidDel="00000000" w:rsidR="00000000" w:rsidRPr="00000000">
              <w:rPr>
                <w:rFonts w:ascii="Rajdhani" w:cs="Rajdhani" w:eastAsia="Rajdhani" w:hAnsi="Rajdhani"/>
                <w:b w:val="1"/>
                <w:color w:val="e6204e"/>
                <w:sz w:val="20"/>
                <w:szCs w:val="20"/>
                <w:rtl w:val="0"/>
              </w:rPr>
              <w:t xml:space="preserve">Peso</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8">
            <w:pPr>
              <w:widowControl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Preguntas de opción múltiple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jc w:val="righ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10,00%</w:t>
            </w:r>
          </w:p>
        </w:tc>
      </w:tr>
      <w:tr>
        <w:trPr>
          <w:cantSplit w:val="0"/>
          <w:trHeight w:val="51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B">
            <w:pPr>
              <w:widowControl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Planificación tradicional y ágil, </w:t>
            </w:r>
          </w:p>
          <w:p w:rsidR="00000000" w:rsidDel="00000000" w:rsidP="00000000" w:rsidRDefault="00000000" w:rsidRPr="00000000" w14:paraId="0000001D">
            <w:pPr>
              <w:widowControl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mindset, cultura y habilidades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E">
            <w:pPr>
              <w:widowControl w:val="0"/>
              <w:jc w:val="righ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20,00%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F">
            <w:pPr>
              <w:widowControl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0">
            <w:pPr>
              <w:widowControl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Lean y kanban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1">
            <w:pPr>
              <w:widowControl w:val="0"/>
              <w:jc w:val="righ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10,00%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Lean y kanban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jc w:val="righ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15,00%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5">
            <w:pPr>
              <w:widowControl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6">
            <w:pPr>
              <w:widowControl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Reflexión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jc w:val="righ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20,00%</w:t>
            </w:r>
          </w:p>
        </w:tc>
      </w:tr>
      <w:tr>
        <w:trPr>
          <w:cantSplit w:val="0"/>
          <w:trHeight w:val="5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8">
            <w:pPr>
              <w:widowControl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Calidad visual, ortografía y redacción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9">
            <w:pPr>
              <w:widowControl w:val="0"/>
              <w:rPr>
                <w:rFonts w:ascii="Open Sans" w:cs="Open Sans" w:eastAsia="Open Sans" w:hAnsi="Open Sans"/>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A">
            <w:pPr>
              <w:widowControl w:val="0"/>
              <w:jc w:val="righ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10,00%</w:t>
            </w:r>
          </w:p>
        </w:tc>
      </w:tr>
      <w:tr>
        <w:trPr>
          <w:cantSplit w:val="0"/>
          <w:trHeight w:val="5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B">
            <w:pPr>
              <w:widowControl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Trabajo en equipo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C">
            <w:pPr>
              <w:widowControl w:val="0"/>
              <w:rPr>
                <w:rFonts w:ascii="Open Sans" w:cs="Open Sans" w:eastAsia="Open Sans" w:hAnsi="Open Sans"/>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D">
            <w:pPr>
              <w:widowControl w:val="0"/>
              <w:jc w:val="righ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15,00%</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rPr>
                <w:rFonts w:ascii="Open Sans" w:cs="Open Sans" w:eastAsia="Open Sans" w:hAnsi="Open Sans"/>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rPr>
                <w:rFonts w:ascii="Open Sans" w:cs="Open Sans" w:eastAsia="Open Sans" w:hAnsi="Open Sans"/>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jc w:val="right"/>
              <w:rPr>
                <w:rFonts w:ascii="Rajdhani" w:cs="Rajdhani" w:eastAsia="Rajdhani" w:hAnsi="Rajdhani"/>
                <w:b w:val="1"/>
                <w:color w:val="e6204e"/>
                <w:sz w:val="24"/>
                <w:szCs w:val="24"/>
              </w:rPr>
            </w:pPr>
            <w:r w:rsidDel="00000000" w:rsidR="00000000" w:rsidRPr="00000000">
              <w:rPr>
                <w:rFonts w:ascii="Rajdhani" w:cs="Rajdhani" w:eastAsia="Rajdhani" w:hAnsi="Rajdhani"/>
                <w:b w:val="1"/>
                <w:color w:val="e6204e"/>
                <w:sz w:val="24"/>
                <w:szCs w:val="24"/>
                <w:rtl w:val="0"/>
              </w:rPr>
              <w:t xml:space="preserve">100,00%</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ageBreakBefore w:val="0"/>
        <w:spacing w:line="360" w:lineRule="auto"/>
        <w:ind w:right="-6.259842519683616"/>
        <w:rPr/>
      </w:pPr>
      <w:r w:rsidDel="00000000" w:rsidR="00000000" w:rsidRPr="00000000">
        <w:rPr>
          <w:rtl w:val="0"/>
        </w:rPr>
      </w:r>
    </w:p>
    <w:p w:rsidR="00000000" w:rsidDel="00000000" w:rsidP="00000000" w:rsidRDefault="00000000" w:rsidRPr="00000000" w14:paraId="00000033">
      <w:pPr>
        <w:pStyle w:val="Heading1"/>
        <w:pageBreakBefore w:val="0"/>
        <w:spacing w:after="0" w:before="0" w:lineRule="auto"/>
        <w:jc w:val="both"/>
        <w:rPr>
          <w:rFonts w:ascii="Rajdhani" w:cs="Rajdhani" w:eastAsia="Rajdhani" w:hAnsi="Rajdhani"/>
          <w:b w:val="1"/>
          <w:color w:val="e6204e"/>
        </w:rPr>
      </w:pPr>
      <w:bookmarkStart w:colFirst="0" w:colLast="0" w:name="_nfb9y7bcf9z2" w:id="4"/>
      <w:bookmarkEnd w:id="4"/>
      <w:r w:rsidDel="00000000" w:rsidR="00000000" w:rsidRPr="00000000">
        <w:rPr>
          <w:rFonts w:ascii="Rajdhani" w:cs="Rajdhani" w:eastAsia="Rajdhani" w:hAnsi="Rajdhani"/>
          <w:b w:val="1"/>
          <w:color w:val="e6204e"/>
          <w:rtl w:val="0"/>
        </w:rPr>
        <w:t xml:space="preserve">Consignas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Responder las siguientes preguntas:</w:t>
      </w:r>
    </w:p>
    <w:p w:rsidR="00000000" w:rsidDel="00000000" w:rsidP="00000000" w:rsidRDefault="00000000" w:rsidRPr="00000000" w14:paraId="00000036">
      <w:pPr>
        <w:rPr>
          <w:rFonts w:ascii="Open Sans" w:cs="Open Sans" w:eastAsia="Open Sans" w:hAnsi="Open Sans"/>
        </w:rPr>
      </w:pPr>
      <w:r w:rsidDel="00000000" w:rsidR="00000000" w:rsidRPr="00000000">
        <w:rPr>
          <w:rtl w:val="0"/>
        </w:rPr>
      </w:r>
    </w:p>
    <w:p w:rsidR="00000000" w:rsidDel="00000000" w:rsidP="00000000" w:rsidRDefault="00000000" w:rsidRPr="00000000" w14:paraId="00000037">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b w:val="1"/>
          <w:rtl w:val="0"/>
        </w:rPr>
        <w:t xml:space="preserve">¿Seleccionar cual o cuales de estos conceptos corresponden a un entorno VUCA?</w:t>
      </w:r>
    </w:p>
    <w:p w:rsidR="00000000" w:rsidDel="00000000" w:rsidP="00000000" w:rsidRDefault="00000000" w:rsidRPr="00000000" w14:paraId="00000038">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Volátil</w:t>
      </w:r>
    </w:p>
    <w:p w:rsidR="00000000" w:rsidDel="00000000" w:rsidP="00000000" w:rsidRDefault="00000000" w:rsidRPr="00000000" w14:paraId="00000039">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Complejo</w:t>
      </w:r>
    </w:p>
    <w:p w:rsidR="00000000" w:rsidDel="00000000" w:rsidP="00000000" w:rsidRDefault="00000000" w:rsidRPr="00000000" w14:paraId="0000003A">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Rápido</w:t>
      </w:r>
    </w:p>
    <w:p w:rsidR="00000000" w:rsidDel="00000000" w:rsidP="00000000" w:rsidRDefault="00000000" w:rsidRPr="00000000" w14:paraId="0000003B">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Incierto</w:t>
      </w:r>
    </w:p>
    <w:p w:rsidR="00000000" w:rsidDel="00000000" w:rsidP="00000000" w:rsidRDefault="00000000" w:rsidRPr="00000000" w14:paraId="0000003C">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Predecible</w:t>
      </w:r>
    </w:p>
    <w:p w:rsidR="00000000" w:rsidDel="00000000" w:rsidP="00000000" w:rsidRDefault="00000000" w:rsidRPr="00000000" w14:paraId="0000003D">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Ágil</w:t>
      </w:r>
    </w:p>
    <w:p w:rsidR="00000000" w:rsidDel="00000000" w:rsidP="00000000" w:rsidRDefault="00000000" w:rsidRPr="00000000" w14:paraId="0000003E">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b w:val="1"/>
          <w:rtl w:val="0"/>
        </w:rPr>
        <w:t xml:space="preserve">En las metodología tradicional (cascada) cada una de las etapas deben darse por concluidas después de comenzar con la siguiente</w:t>
      </w:r>
    </w:p>
    <w:p w:rsidR="00000000" w:rsidDel="00000000" w:rsidP="00000000" w:rsidRDefault="00000000" w:rsidRPr="00000000" w14:paraId="00000040">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Verdadero</w:t>
      </w:r>
    </w:p>
    <w:p w:rsidR="00000000" w:rsidDel="00000000" w:rsidP="00000000" w:rsidRDefault="00000000" w:rsidRPr="00000000" w14:paraId="00000041">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Falso</w:t>
      </w:r>
    </w:p>
    <w:p w:rsidR="00000000" w:rsidDel="00000000" w:rsidP="00000000" w:rsidRDefault="00000000" w:rsidRPr="00000000" w14:paraId="00000042">
      <w:pPr>
        <w:ind w:left="216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3">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b w:val="1"/>
          <w:rtl w:val="0"/>
        </w:rPr>
        <w:t xml:space="preserve">¿Cuál o cuáles de estas características corresponden a equipos ágiles?</w:t>
      </w:r>
    </w:p>
    <w:p w:rsidR="00000000" w:rsidDel="00000000" w:rsidP="00000000" w:rsidRDefault="00000000" w:rsidRPr="00000000" w14:paraId="00000044">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Se miden por la cantidad de veces que implementan</w:t>
      </w:r>
    </w:p>
    <w:p w:rsidR="00000000" w:rsidDel="00000000" w:rsidP="00000000" w:rsidRDefault="00000000" w:rsidRPr="00000000" w14:paraId="00000045">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Son auto organizados</w:t>
      </w:r>
    </w:p>
    <w:p w:rsidR="00000000" w:rsidDel="00000000" w:rsidP="00000000" w:rsidRDefault="00000000" w:rsidRPr="00000000" w14:paraId="00000046">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Cumplimentan todo lo que planifican</w:t>
      </w:r>
    </w:p>
    <w:p w:rsidR="00000000" w:rsidDel="00000000" w:rsidP="00000000" w:rsidRDefault="00000000" w:rsidRPr="00000000" w14:paraId="00000047">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Poseen sólidos conocimientos de tecnología</w:t>
      </w:r>
    </w:p>
    <w:p w:rsidR="00000000" w:rsidDel="00000000" w:rsidP="00000000" w:rsidRDefault="00000000" w:rsidRPr="00000000" w14:paraId="00000048">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Son colaborativos</w:t>
      </w:r>
    </w:p>
    <w:p w:rsidR="00000000" w:rsidDel="00000000" w:rsidP="00000000" w:rsidRDefault="00000000" w:rsidRPr="00000000" w14:paraId="00000049">
      <w:pPr>
        <w:ind w:left="216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A">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b w:val="1"/>
          <w:rtl w:val="0"/>
        </w:rPr>
        <w:t xml:space="preserve">¿Qué conceptos conforman el denominado "Corazón de la Agilidad"?</w:t>
      </w:r>
    </w:p>
    <w:p w:rsidR="00000000" w:rsidDel="00000000" w:rsidP="00000000" w:rsidRDefault="00000000" w:rsidRPr="00000000" w14:paraId="0000004B">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Entrega </w:t>
      </w:r>
    </w:p>
    <w:p w:rsidR="00000000" w:rsidDel="00000000" w:rsidP="00000000" w:rsidRDefault="00000000" w:rsidRPr="00000000" w14:paraId="0000004C">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Colaboración </w:t>
      </w:r>
    </w:p>
    <w:p w:rsidR="00000000" w:rsidDel="00000000" w:rsidP="00000000" w:rsidRDefault="00000000" w:rsidRPr="00000000" w14:paraId="0000004D">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Mejora </w:t>
      </w:r>
    </w:p>
    <w:p w:rsidR="00000000" w:rsidDel="00000000" w:rsidP="00000000" w:rsidRDefault="00000000" w:rsidRPr="00000000" w14:paraId="0000004E">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Reflexión </w:t>
      </w:r>
    </w:p>
    <w:p w:rsidR="00000000" w:rsidDel="00000000" w:rsidP="00000000" w:rsidRDefault="00000000" w:rsidRPr="00000000" w14:paraId="0000004F">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Valor </w:t>
      </w:r>
    </w:p>
    <w:p w:rsidR="00000000" w:rsidDel="00000000" w:rsidP="00000000" w:rsidRDefault="00000000" w:rsidRPr="00000000" w14:paraId="00000050">
      <w:pPr>
        <w:ind w:left="216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1">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b w:val="1"/>
          <w:rtl w:val="0"/>
        </w:rPr>
        <w:t xml:space="preserve">¿Cuál/es no forman parte de los pilares de la agilidad?</w:t>
      </w:r>
    </w:p>
    <w:p w:rsidR="00000000" w:rsidDel="00000000" w:rsidP="00000000" w:rsidRDefault="00000000" w:rsidRPr="00000000" w14:paraId="00000052">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Priorización del producto con una detallada documentación </w:t>
      </w:r>
    </w:p>
    <w:p w:rsidR="00000000" w:rsidDel="00000000" w:rsidP="00000000" w:rsidRDefault="00000000" w:rsidRPr="00000000" w14:paraId="00000053">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Colaboración con el cliente sobre negociación contractual </w:t>
      </w:r>
    </w:p>
    <w:p w:rsidR="00000000" w:rsidDel="00000000" w:rsidP="00000000" w:rsidRDefault="00000000" w:rsidRPr="00000000" w14:paraId="00000054">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Individuos e interacciones sobre procesos y herramientas </w:t>
      </w:r>
    </w:p>
    <w:p w:rsidR="00000000" w:rsidDel="00000000" w:rsidP="00000000" w:rsidRDefault="00000000" w:rsidRPr="00000000" w14:paraId="00000055">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Respuesta ante el cambio sobre seguir un plan </w:t>
      </w:r>
    </w:p>
    <w:p w:rsidR="00000000" w:rsidDel="00000000" w:rsidP="00000000" w:rsidRDefault="00000000" w:rsidRPr="00000000" w14:paraId="00000056">
      <w:pPr>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Leer con detenimiento el siguiente caso:</w:t>
      </w:r>
      <w:r w:rsidDel="00000000" w:rsidR="00000000" w:rsidRPr="00000000">
        <w:rPr>
          <w:rtl w:val="0"/>
        </w:rPr>
      </w:r>
    </w:p>
    <w:p w:rsidR="00000000" w:rsidDel="00000000" w:rsidP="00000000" w:rsidRDefault="00000000" w:rsidRPr="00000000" w14:paraId="00000059">
      <w:pPr>
        <w:pageBreakBefore w:val="0"/>
        <w:ind w:left="720" w:firstLine="0"/>
        <w:rPr>
          <w:rFonts w:ascii="Open Sans" w:cs="Open Sans" w:eastAsia="Open Sans" w:hAnsi="Open Sans"/>
          <w:b w:val="1"/>
        </w:rPr>
      </w:pPr>
      <w:r w:rsidDel="00000000" w:rsidR="00000000" w:rsidRPr="00000000">
        <w:rPr>
          <w:rFonts w:ascii="Open Sans" w:cs="Open Sans" w:eastAsia="Open Sans" w:hAnsi="Open Sans"/>
          <w:color w:val="e6204e"/>
          <w:rtl w:val="0"/>
        </w:rPr>
        <w:br w:type="textWrapping"/>
      </w:r>
      <w:r w:rsidDel="00000000" w:rsidR="00000000" w:rsidRPr="00000000">
        <w:rPr>
          <w:rFonts w:ascii="Open Sans" w:cs="Open Sans" w:eastAsia="Open Sans" w:hAnsi="Open Sans"/>
          <w:b w:val="1"/>
          <w:rtl w:val="0"/>
        </w:rPr>
        <w:t xml:space="preserve">Ministerio de Modernización de la Ciudad de Bogotá</w:t>
      </w:r>
    </w:p>
    <w:p w:rsidR="00000000" w:rsidDel="00000000" w:rsidP="00000000" w:rsidRDefault="00000000" w:rsidRPr="00000000" w14:paraId="0000005A">
      <w:pPr>
        <w:pageBreakBefore w:val="0"/>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El Ministerio de Modernización de la Ciudad de Bogotá liderado por el Ministro Roberto Gutiérrez Calderón comunicó hace unos días que están en proceso de despapelización, migrando toda la operativa a una lógica digital mediante la implementación del Expediente Electrónico. </w:t>
      </w:r>
    </w:p>
    <w:p w:rsidR="00000000" w:rsidDel="00000000" w:rsidP="00000000" w:rsidRDefault="00000000" w:rsidRPr="00000000" w14:paraId="0000005B">
      <w:pPr>
        <w:pageBreakBefore w:val="0"/>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El ministerio cuenta con 5000 empleados fijos en donde las personas tienen una antigüedad promedio en el puesto de más de 30 años. Todas las decisiones que se toman en el Ministerio tienen que ser aprobadas por Gutiérrez Calderón. A él le gusta asegurarse de que todo funciona correctamente y es un líder que está presente en las decisiones más importantes y las más diminutas. </w:t>
      </w:r>
    </w:p>
    <w:p w:rsidR="00000000" w:rsidDel="00000000" w:rsidP="00000000" w:rsidRDefault="00000000" w:rsidRPr="00000000" w14:paraId="0000005C">
      <w:pPr>
        <w:pageBreakBefore w:val="0"/>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El ministerio abrió un proceso de licitación para implementar la migración tecnológica y ganó la empresa Electronics Future S.A.S. Gutiérrez Calderón acaba de firmar el contrato en donde se explicita el gantt de implementación del expediente electrónico para un periodo de 90 días.</w:t>
      </w:r>
    </w:p>
    <w:p w:rsidR="00000000" w:rsidDel="00000000" w:rsidP="00000000" w:rsidRDefault="00000000" w:rsidRPr="00000000" w14:paraId="0000005D">
      <w:pPr>
        <w:pageBreakBefore w:val="0"/>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pageBreakBefore w:val="0"/>
        <w:ind w:left="720" w:firstLine="0"/>
        <w:jc w:val="both"/>
        <w:rPr>
          <w:rFonts w:ascii="Open Sans" w:cs="Open Sans" w:eastAsia="Open Sans" w:hAnsi="Open Sans"/>
          <w:color w:val="e6204e"/>
        </w:rPr>
      </w:pPr>
      <w:r w:rsidDel="00000000" w:rsidR="00000000" w:rsidRPr="00000000">
        <w:rPr>
          <w:rFonts w:ascii="Open Sans" w:cs="Open Sans" w:eastAsia="Open Sans" w:hAnsi="Open Sans"/>
          <w:rtl w:val="0"/>
        </w:rPr>
        <w:t xml:space="preserve">Responder las siguientes preguntas:</w:t>
        <w:br w:type="textWrapping"/>
      </w:r>
      <w:r w:rsidDel="00000000" w:rsidR="00000000" w:rsidRPr="00000000">
        <w:rPr>
          <w:rFonts w:ascii="Open Sans" w:cs="Open Sans" w:eastAsia="Open Sans" w:hAnsi="Open Sans"/>
          <w:color w:val="e6204e"/>
          <w:rtl w:val="0"/>
        </w:rPr>
        <w:t xml:space="preserve">Extensión: 200 palabras.</w:t>
      </w:r>
    </w:p>
    <w:p w:rsidR="00000000" w:rsidDel="00000000" w:rsidP="00000000" w:rsidRDefault="00000000" w:rsidRPr="00000000" w14:paraId="0000005F">
      <w:pPr>
        <w:pageBreakBefore w:val="0"/>
        <w:numPr>
          <w:ilvl w:val="0"/>
          <w:numId w:val="4"/>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¿Esta es una organización tradicional o ágil? Fundamentar. </w:t>
      </w:r>
    </w:p>
    <w:p w:rsidR="00000000" w:rsidDel="00000000" w:rsidP="00000000" w:rsidRDefault="00000000" w:rsidRPr="00000000" w14:paraId="00000060">
      <w:pPr>
        <w:pageBreakBefore w:val="0"/>
        <w:numPr>
          <w:ilvl w:val="0"/>
          <w:numId w:val="4"/>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Teniendo en cuenta lo que aprendieron sobre organizaciones ágiles ¿Qué le recomendarían cambiar a esta empresa?</w:t>
      </w:r>
    </w:p>
    <w:p w:rsidR="00000000" w:rsidDel="00000000" w:rsidP="00000000" w:rsidRDefault="00000000" w:rsidRPr="00000000" w14:paraId="00000061">
      <w:pPr>
        <w:pageBreakBefore w:val="0"/>
        <w:numPr>
          <w:ilvl w:val="0"/>
          <w:numId w:val="4"/>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¿Consideran que la empresa tiene un mindset fijo o en crecimiento?</w:t>
      </w:r>
    </w:p>
    <w:p w:rsidR="00000000" w:rsidDel="00000000" w:rsidP="00000000" w:rsidRDefault="00000000" w:rsidRPr="00000000" w14:paraId="00000062">
      <w:pPr>
        <w:pageBreakBefore w:val="0"/>
        <w:numPr>
          <w:ilvl w:val="0"/>
          <w:numId w:val="4"/>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¿Qué habilidades del futuro consideran que deben desarrollar?</w:t>
      </w:r>
    </w:p>
    <w:p w:rsidR="00000000" w:rsidDel="00000000" w:rsidP="00000000" w:rsidRDefault="00000000" w:rsidRPr="00000000" w14:paraId="00000063">
      <w:pPr>
        <w:pageBreakBefore w:val="0"/>
        <w:numPr>
          <w:ilvl w:val="0"/>
          <w:numId w:val="4"/>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¿Qué valores o principios ágiles no están presentes y qué deberían hacer para ajustarse a los mismos?</w:t>
      </w:r>
    </w:p>
    <w:p w:rsidR="00000000" w:rsidDel="00000000" w:rsidP="00000000" w:rsidRDefault="00000000" w:rsidRPr="00000000" w14:paraId="00000064">
      <w:pPr>
        <w:pageBreakBefore w:val="0"/>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5">
      <w:pPr>
        <w:pageBreakBefore w:val="0"/>
        <w:numPr>
          <w:ilvl w:val="0"/>
          <w:numId w:val="2"/>
        </w:numPr>
        <w:ind w:left="720" w:hanging="360"/>
        <w:jc w:val="both"/>
        <w:rPr/>
      </w:pPr>
      <w:r w:rsidDel="00000000" w:rsidR="00000000" w:rsidRPr="00000000">
        <w:rPr>
          <w:rFonts w:ascii="Open Sans" w:cs="Open Sans" w:eastAsia="Open Sans" w:hAnsi="Open Sans"/>
          <w:rtl w:val="0"/>
        </w:rPr>
        <w:t xml:space="preserve">En función de los conocimientos sobre Lean y kanban respondan: ¿Cómo desarrollar una fabrica de camisetas de diseño utilizando Lean Startup? Fundamentar. Presenten el link a Trello.</w:t>
      </w:r>
    </w:p>
    <w:p w:rsidR="00000000" w:rsidDel="00000000" w:rsidP="00000000" w:rsidRDefault="00000000" w:rsidRPr="00000000" w14:paraId="00000066">
      <w:pPr>
        <w:pageBreakBefore w:val="0"/>
        <w:ind w:left="0" w:firstLine="720"/>
        <w:jc w:val="both"/>
        <w:rPr>
          <w:rFonts w:ascii="Open Sans" w:cs="Open Sans" w:eastAsia="Open Sans" w:hAnsi="Open Sans"/>
          <w:color w:val="e6204e"/>
        </w:rPr>
      </w:pPr>
      <w:r w:rsidDel="00000000" w:rsidR="00000000" w:rsidRPr="00000000">
        <w:rPr>
          <w:rFonts w:ascii="Open Sans" w:cs="Open Sans" w:eastAsia="Open Sans" w:hAnsi="Open Sans"/>
          <w:color w:val="e6204e"/>
          <w:rtl w:val="0"/>
        </w:rPr>
        <w:t xml:space="preserve">Extensión: 200 palabras</w:t>
      </w:r>
    </w:p>
    <w:p w:rsidR="00000000" w:rsidDel="00000000" w:rsidP="00000000" w:rsidRDefault="00000000" w:rsidRPr="00000000" w14:paraId="00000067">
      <w:pPr>
        <w:pageBreakBefore w:val="0"/>
        <w:ind w:left="0" w:firstLine="720"/>
        <w:jc w:val="both"/>
        <w:rPr>
          <w:rFonts w:ascii="Open Sans" w:cs="Open Sans" w:eastAsia="Open Sans" w:hAnsi="Open Sans"/>
          <w:color w:val="e6204e"/>
        </w:rPr>
      </w:pPr>
      <w:r w:rsidDel="00000000" w:rsidR="00000000" w:rsidRPr="00000000">
        <w:rPr>
          <w:rtl w:val="0"/>
        </w:rPr>
      </w:r>
    </w:p>
    <w:p w:rsidR="00000000" w:rsidDel="00000000" w:rsidP="00000000" w:rsidRDefault="00000000" w:rsidRPr="00000000" w14:paraId="00000068">
      <w:pPr>
        <w:pageBreakBefore w:val="0"/>
        <w:numPr>
          <w:ilvl w:val="0"/>
          <w:numId w:val="1"/>
        </w:numPr>
        <w:ind w:left="720" w:hanging="360"/>
        <w:jc w:val="both"/>
        <w:rPr>
          <w:rFonts w:ascii="Open Sans" w:cs="Open Sans" w:eastAsia="Open Sans" w:hAnsi="Open Sans"/>
          <w:color w:val="e6204e"/>
        </w:rPr>
      </w:pPr>
      <w:r w:rsidDel="00000000" w:rsidR="00000000" w:rsidRPr="00000000">
        <w:rPr>
          <w:rFonts w:ascii="Open Sans" w:cs="Open Sans" w:eastAsia="Open Sans" w:hAnsi="Open Sans"/>
          <w:rtl w:val="0"/>
        </w:rPr>
        <w:t xml:space="preserve">Leer el siguiente caso práctico:</w:t>
      </w:r>
      <w:r w:rsidDel="00000000" w:rsidR="00000000" w:rsidRPr="00000000">
        <w:rPr>
          <w:rFonts w:ascii="Open Sans" w:cs="Open Sans" w:eastAsia="Open Sans" w:hAnsi="Open Sans"/>
          <w:color w:val="e6204e"/>
          <w:rtl w:val="0"/>
        </w:rPr>
        <w:br w:type="textWrapping"/>
        <w:br w:type="textWrapping"/>
      </w:r>
      <w:r w:rsidDel="00000000" w:rsidR="00000000" w:rsidRPr="00000000">
        <w:rPr>
          <w:rFonts w:ascii="Open Sans" w:cs="Open Sans" w:eastAsia="Open Sans" w:hAnsi="Open Sans"/>
          <w:b w:val="1"/>
          <w:rtl w:val="0"/>
        </w:rPr>
        <w:t xml:space="preserve">E-commerce</w:t>
      </w:r>
    </w:p>
    <w:p w:rsidR="00000000" w:rsidDel="00000000" w:rsidP="00000000" w:rsidRDefault="00000000" w:rsidRPr="00000000" w14:paraId="00000069">
      <w:pPr>
        <w:pageBreakBefore w:val="0"/>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Un grupo de emprendedores de Medellín está utilizando kanban para implementar un e-commerce para comprar y vender autos. Frecuentemente se encuentran con diferentes problemas que les hacen dudar si están aplicando kanban correctamente. </w:t>
        <w:br w:type="textWrapping"/>
        <w:br w:type="textWrapping"/>
        <w:t xml:space="preserve">Algunos de ellos son:</w:t>
      </w:r>
    </w:p>
    <w:p w:rsidR="00000000" w:rsidDel="00000000" w:rsidP="00000000" w:rsidRDefault="00000000" w:rsidRPr="00000000" w14:paraId="0000006A">
      <w:pPr>
        <w:pageBreakBefore w:val="0"/>
        <w:numPr>
          <w:ilvl w:val="0"/>
          <w:numId w:val="6"/>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están entrando grandes volúmenes de trabajo y hay un cuello de botella muy grande.</w:t>
      </w:r>
    </w:p>
    <w:p w:rsidR="00000000" w:rsidDel="00000000" w:rsidP="00000000" w:rsidRDefault="00000000" w:rsidRPr="00000000" w14:paraId="0000006B">
      <w:pPr>
        <w:pageBreakBefore w:val="0"/>
        <w:numPr>
          <w:ilvl w:val="0"/>
          <w:numId w:val="6"/>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como es un equipo pequeño se considera que todo es relevante, no se está pudiendo priorizar y el equipo está muy cansado. Dos socios han renunciado al proyecto a los dos meses de arrancar la fase de desarrollo.</w:t>
      </w:r>
    </w:p>
    <w:p w:rsidR="00000000" w:rsidDel="00000000" w:rsidP="00000000" w:rsidRDefault="00000000" w:rsidRPr="00000000" w14:paraId="0000006C">
      <w:pPr>
        <w:pageBreakBefore w:val="0"/>
        <w:ind w:left="720" w:firstLine="0"/>
        <w:jc w:val="both"/>
        <w:rPr>
          <w:rFonts w:ascii="Open Sans" w:cs="Open Sans" w:eastAsia="Open Sans" w:hAnsi="Open Sans"/>
          <w:color w:val="e6204e"/>
        </w:rPr>
      </w:pPr>
      <w:r w:rsidDel="00000000" w:rsidR="00000000" w:rsidRPr="00000000">
        <w:rPr>
          <w:rtl w:val="0"/>
        </w:rPr>
      </w:r>
    </w:p>
    <w:p w:rsidR="00000000" w:rsidDel="00000000" w:rsidP="00000000" w:rsidRDefault="00000000" w:rsidRPr="00000000" w14:paraId="0000006D">
      <w:pPr>
        <w:pageBreakBefore w:val="0"/>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En función de los conocimientos sobre Lean y kanban respondan:</w:t>
      </w:r>
    </w:p>
    <w:p w:rsidR="00000000" w:rsidDel="00000000" w:rsidP="00000000" w:rsidRDefault="00000000" w:rsidRPr="00000000" w14:paraId="0000006E">
      <w:pPr>
        <w:pageBreakBefore w:val="0"/>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¿Qué le recomendarían a este equipo? ¿Qué valores o principios de kanban no están presentes y qué deberían hacer para ajustarse a los mismos? ¿Qué flujo le recomendarían a este equipo en su tablero?</w:t>
      </w:r>
    </w:p>
    <w:p w:rsidR="00000000" w:rsidDel="00000000" w:rsidP="00000000" w:rsidRDefault="00000000" w:rsidRPr="00000000" w14:paraId="0000006F">
      <w:pPr>
        <w:pageBreakBefore w:val="0"/>
        <w:ind w:left="720" w:firstLine="0"/>
        <w:jc w:val="both"/>
        <w:rPr>
          <w:rFonts w:ascii="Open Sans" w:cs="Open Sans" w:eastAsia="Open Sans" w:hAnsi="Open Sans"/>
        </w:rPr>
      </w:pPr>
      <w:r w:rsidDel="00000000" w:rsidR="00000000" w:rsidRPr="00000000">
        <w:rPr>
          <w:rFonts w:ascii="Open Sans" w:cs="Open Sans" w:eastAsia="Open Sans" w:hAnsi="Open Sans"/>
          <w:color w:val="e6204e"/>
          <w:rtl w:val="0"/>
        </w:rPr>
        <w:t xml:space="preserve">Extensión: 200 palabras</w:t>
      </w:r>
      <w:r w:rsidDel="00000000" w:rsidR="00000000" w:rsidRPr="00000000">
        <w:rPr>
          <w:rFonts w:ascii="Open Sans" w:cs="Open Sans" w:eastAsia="Open Sans" w:hAnsi="Open Sans"/>
          <w:rtl w:val="0"/>
        </w:rPr>
        <w:br w:type="textWrapping"/>
      </w:r>
    </w:p>
    <w:p w:rsidR="00000000" w:rsidDel="00000000" w:rsidP="00000000" w:rsidRDefault="00000000" w:rsidRPr="00000000" w14:paraId="00000070">
      <w:pPr>
        <w:pageBreakBefore w:val="0"/>
        <w:numPr>
          <w:ilvl w:val="0"/>
          <w:numId w:val="3"/>
        </w:numPr>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Reflexionen en equipo:</w:t>
      </w:r>
    </w:p>
    <w:p w:rsidR="00000000" w:rsidDel="00000000" w:rsidP="00000000" w:rsidRDefault="00000000" w:rsidRPr="00000000" w14:paraId="00000071">
      <w:pPr>
        <w:pageBreakBefore w:val="0"/>
        <w:numPr>
          <w:ilvl w:val="1"/>
          <w:numId w:val="3"/>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En función de lo aprendido durante las primeras tres clases expliquen cómo se organizaron como equipo para la realización de este parcial práctico.</w:t>
      </w:r>
    </w:p>
    <w:p w:rsidR="00000000" w:rsidDel="00000000" w:rsidP="00000000" w:rsidRDefault="00000000" w:rsidRPr="00000000" w14:paraId="00000072">
      <w:pPr>
        <w:pageBreakBefore w:val="0"/>
        <w:numPr>
          <w:ilvl w:val="1"/>
          <w:numId w:val="3"/>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Desarrollen por qué es importante aprender metodologías ágiles para el desarrollo de software o productos digitales.</w:t>
      </w:r>
    </w:p>
    <w:p w:rsidR="00000000" w:rsidDel="00000000" w:rsidP="00000000" w:rsidRDefault="00000000" w:rsidRPr="00000000" w14:paraId="00000073">
      <w:pPr>
        <w:ind w:left="720" w:firstLine="720"/>
        <w:jc w:val="both"/>
        <w:rPr>
          <w:rFonts w:ascii="Open Sans" w:cs="Open Sans" w:eastAsia="Open Sans" w:hAnsi="Open Sans"/>
        </w:rPr>
      </w:pPr>
      <w:r w:rsidDel="00000000" w:rsidR="00000000" w:rsidRPr="00000000">
        <w:rPr>
          <w:rFonts w:ascii="Open Sans" w:cs="Open Sans" w:eastAsia="Open Sans" w:hAnsi="Open Sans"/>
          <w:color w:val="e6204e"/>
          <w:rtl w:val="0"/>
        </w:rPr>
        <w:t xml:space="preserve">Extensión: 200 palabras</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3338</wp:posOffset>
          </wp:positionH>
          <wp:positionV relativeFrom="page">
            <wp:posOffset>-47624</wp:posOffset>
          </wp:positionV>
          <wp:extent cx="7553325" cy="101917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17433" l="0" r="0" t="4259"/>
                  <a:stretch>
                    <a:fillRect/>
                  </a:stretch>
                </pic:blipFill>
                <pic:spPr>
                  <a:xfrm>
                    <a:off x="0" y="0"/>
                    <a:ext cx="7553325" cy="10191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rFonts w:ascii="Rajdhani" w:cs="Rajdhani" w:eastAsia="Rajdhani" w:hAnsi="Rajdhani"/>
        <w:b w:val="1"/>
        <w:color w:val="e6204e"/>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5"/>
      <w:numFmt w:val="decimal"/>
      <w:lvlText w:val="%1."/>
      <w:lvlJc w:val="left"/>
      <w:pPr>
        <w:ind w:left="720" w:hanging="360"/>
      </w:pPr>
      <w:rPr>
        <w:rFonts w:ascii="Rajdhani" w:cs="Rajdhani" w:eastAsia="Rajdhani" w:hAnsi="Rajdhani"/>
        <w:b w:val="1"/>
        <w:color w:val="e6204e"/>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rFonts w:ascii="Rajdhani" w:cs="Rajdhani" w:eastAsia="Rajdhani" w:hAnsi="Rajdhani"/>
        <w:b w:val="1"/>
        <w:color w:val="e6204e"/>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dtxab9pjXBY"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