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D121" w14:textId="77777777" w:rsidR="00DE6068" w:rsidRPr="00DE6068" w:rsidRDefault="00DE6068" w:rsidP="00DE6068">
      <w:r w:rsidRPr="00DE6068">
        <w:rPr>
          <w:b/>
          <w:bCs/>
        </w:rPr>
        <w:t>Estructura Esperada del Capítulo I</w:t>
      </w:r>
    </w:p>
    <w:p w14:paraId="5017B3E2" w14:textId="77777777" w:rsidR="00DE6068" w:rsidRPr="00DE6068" w:rsidRDefault="00DE6068" w:rsidP="00DE6068">
      <w:r w:rsidRPr="00DE6068">
        <w:rPr>
          <w:highlight w:val="yellow"/>
        </w:rPr>
        <w:t>1. Antecedentes</w:t>
      </w:r>
    </w:p>
    <w:p w14:paraId="385CB739" w14:textId="77777777" w:rsidR="00DE6068" w:rsidRPr="00DE6068" w:rsidRDefault="00DE6068" w:rsidP="00DE6068">
      <w:r w:rsidRPr="00DE6068">
        <w:t>Objetivo</w:t>
      </w:r>
    </w:p>
    <w:p w14:paraId="3A4AEE6C" w14:textId="351E5209" w:rsidR="008700DE" w:rsidRDefault="00DE6068" w:rsidP="00DE6068">
      <w:r w:rsidRPr="00DE6068">
        <w:t>Presentar el contexto actual del problema de investigación.</w:t>
      </w:r>
    </w:p>
    <w:p w14:paraId="113271EF" w14:textId="77777777" w:rsidR="00B84B10" w:rsidRDefault="00B84B10" w:rsidP="00C0077D">
      <w:pPr>
        <w:ind w:left="360"/>
        <w:jc w:val="both"/>
        <w:rPr>
          <w:rFonts w:ascii="Times New Roman" w:eastAsia="Times New Roman" w:hAnsi="Times New Roman"/>
          <w:kern w:val="0"/>
          <w:sz w:val="24"/>
          <w:szCs w:val="24"/>
          <w14:ligatures w14:val="none"/>
        </w:rPr>
      </w:pPr>
      <w:r>
        <w:rPr>
          <w:rFonts w:ascii="Times New Roman" w:eastAsia="Times New Roman" w:hAnsi="Times New Roman"/>
          <w:kern w:val="0"/>
          <w:sz w:val="24"/>
          <w:szCs w:val="24"/>
          <w14:ligatures w14:val="none"/>
        </w:rPr>
        <w:t xml:space="preserve">En la actualidad, las instituciones educativas de nivel superior han ido evolucionando, digitalizando los servicios y plataformas para mejorar la experiencia de la comunidad universitaria, lo que ha dado como resultado la ampliación de las superficies de ataque externas debido a la </w:t>
      </w:r>
      <w:r w:rsidRPr="00B84B10">
        <w:rPr>
          <w:rFonts w:ascii="Times New Roman" w:eastAsia="Times New Roman" w:hAnsi="Times New Roman"/>
          <w:kern w:val="0"/>
          <w:sz w:val="24"/>
          <w:szCs w:val="24"/>
          <w14:ligatures w14:val="none"/>
        </w:rPr>
        <w:t>multiplicidad de dominios, subdominios y servicios web públicos, como portales institucionales, admisiones, sistemas de registro académico, campus virtuales, correo electrónico y centros regionales</w:t>
      </w:r>
      <w:r>
        <w:rPr>
          <w:rFonts w:ascii="Times New Roman" w:eastAsia="Times New Roman" w:hAnsi="Times New Roman"/>
          <w:kern w:val="0"/>
          <w:sz w:val="24"/>
          <w:szCs w:val="24"/>
          <w14:ligatures w14:val="none"/>
        </w:rPr>
        <w:t>.</w:t>
      </w:r>
    </w:p>
    <w:p w14:paraId="298096A4" w14:textId="37243017" w:rsidR="00CA0F3A" w:rsidRDefault="00CA0F3A" w:rsidP="0069004E">
      <w:pPr>
        <w:ind w:left="360"/>
        <w:jc w:val="both"/>
        <w:rPr>
          <w:rFonts w:ascii="Times New Roman" w:eastAsia="Times New Roman" w:hAnsi="Times New Roman"/>
          <w:kern w:val="0"/>
          <w:sz w:val="24"/>
          <w:szCs w:val="24"/>
          <w14:ligatures w14:val="none"/>
        </w:rPr>
      </w:pPr>
      <w:r>
        <w:rPr>
          <w:rFonts w:ascii="Times New Roman" w:eastAsia="Times New Roman" w:hAnsi="Times New Roman"/>
          <w:kern w:val="0"/>
          <w:sz w:val="24"/>
          <w:szCs w:val="24"/>
          <w14:ligatures w14:val="none"/>
        </w:rPr>
        <w:t>L</w:t>
      </w:r>
      <w:r w:rsidRPr="00CA0F3A">
        <w:rPr>
          <w:rFonts w:ascii="Times New Roman" w:eastAsia="Times New Roman" w:hAnsi="Times New Roman"/>
          <w:kern w:val="0"/>
          <w:sz w:val="24"/>
          <w:szCs w:val="24"/>
          <w14:ligatures w14:val="none"/>
        </w:rPr>
        <w:t xml:space="preserve">a </w:t>
      </w:r>
      <w:r w:rsidR="002F629A">
        <w:rPr>
          <w:rFonts w:ascii="Times New Roman" w:eastAsia="Times New Roman" w:hAnsi="Times New Roman"/>
          <w:kern w:val="0"/>
          <w:sz w:val="24"/>
          <w:szCs w:val="24"/>
          <w14:ligatures w14:val="none"/>
        </w:rPr>
        <w:t>implementación</w:t>
      </w:r>
      <w:r w:rsidRPr="00CA0F3A">
        <w:rPr>
          <w:rFonts w:ascii="Times New Roman" w:eastAsia="Times New Roman" w:hAnsi="Times New Roman"/>
          <w:kern w:val="0"/>
          <w:sz w:val="24"/>
          <w:szCs w:val="24"/>
          <w14:ligatures w14:val="none"/>
        </w:rPr>
        <w:t xml:space="preserve"> de </w:t>
      </w:r>
      <w:r>
        <w:rPr>
          <w:rFonts w:ascii="Times New Roman" w:eastAsia="Times New Roman" w:hAnsi="Times New Roman"/>
          <w:kern w:val="0"/>
          <w:sz w:val="24"/>
          <w:szCs w:val="24"/>
          <w14:ligatures w14:val="none"/>
        </w:rPr>
        <w:t xml:space="preserve">las </w:t>
      </w:r>
      <w:r w:rsidRPr="00CA0F3A">
        <w:rPr>
          <w:rFonts w:ascii="Times New Roman" w:eastAsia="Times New Roman" w:hAnsi="Times New Roman"/>
          <w:kern w:val="0"/>
          <w:sz w:val="24"/>
          <w:szCs w:val="24"/>
          <w14:ligatures w14:val="none"/>
        </w:rPr>
        <w:t xml:space="preserve">tecnologías web </w:t>
      </w:r>
      <w:r>
        <w:rPr>
          <w:rFonts w:ascii="Times New Roman" w:eastAsia="Times New Roman" w:hAnsi="Times New Roman"/>
          <w:kern w:val="0"/>
          <w:sz w:val="24"/>
          <w:szCs w:val="24"/>
          <w14:ligatures w14:val="none"/>
        </w:rPr>
        <w:t xml:space="preserve">expone </w:t>
      </w:r>
      <w:r w:rsidRPr="00CA0F3A">
        <w:rPr>
          <w:rFonts w:ascii="Times New Roman" w:eastAsia="Times New Roman" w:hAnsi="Times New Roman"/>
          <w:kern w:val="0"/>
          <w:sz w:val="24"/>
          <w:szCs w:val="24"/>
          <w14:ligatures w14:val="none"/>
        </w:rPr>
        <w:t>a las universidades a riesgos significativos de seguridad que afectan directamente la confidencialidad, integridad y disponibilidad de la información de estudiantes, docentes y personal administrativo</w:t>
      </w:r>
      <w:r>
        <w:rPr>
          <w:rFonts w:ascii="Times New Roman" w:eastAsia="Times New Roman" w:hAnsi="Times New Roman"/>
          <w:kern w:val="0"/>
          <w:sz w:val="24"/>
          <w:szCs w:val="24"/>
          <w14:ligatures w14:val="none"/>
        </w:rPr>
        <w:t>.</w:t>
      </w:r>
      <w:r w:rsidR="005A1E36">
        <w:rPr>
          <w:rFonts w:ascii="Times New Roman" w:eastAsia="Times New Roman" w:hAnsi="Times New Roman"/>
          <w:kern w:val="0"/>
          <w:sz w:val="24"/>
          <w:szCs w:val="24"/>
          <w14:ligatures w14:val="none"/>
        </w:rPr>
        <w:t xml:space="preserve"> El estado actual de esta problemática demuestra que las instituciones de educación superior son objetivos muy recurrentes en los últimos años para los ciberdelincuentes </w:t>
      </w:r>
      <w:r w:rsidR="0069004E">
        <w:rPr>
          <w:rFonts w:ascii="Times New Roman" w:eastAsia="Times New Roman" w:hAnsi="Times New Roman"/>
          <w:kern w:val="0"/>
          <w:sz w:val="24"/>
          <w:szCs w:val="24"/>
          <w14:ligatures w14:val="none"/>
        </w:rPr>
        <w:t>debido</w:t>
      </w:r>
      <w:r w:rsidR="005A1E36">
        <w:rPr>
          <w:rFonts w:ascii="Times New Roman" w:eastAsia="Times New Roman" w:hAnsi="Times New Roman"/>
          <w:kern w:val="0"/>
          <w:sz w:val="24"/>
          <w:szCs w:val="24"/>
          <w14:ligatures w14:val="none"/>
        </w:rPr>
        <w:t xml:space="preserve"> a la cantidad de datos sensibles que se comparten en están plataformas</w:t>
      </w:r>
      <w:r w:rsidR="0069004E">
        <w:rPr>
          <w:rFonts w:ascii="Times New Roman" w:eastAsia="Times New Roman" w:hAnsi="Times New Roman"/>
          <w:kern w:val="0"/>
          <w:sz w:val="24"/>
          <w:szCs w:val="24"/>
          <w14:ligatures w14:val="none"/>
        </w:rPr>
        <w:t>, información que va desde personal hasta financiera</w:t>
      </w:r>
      <w:sdt>
        <w:sdtPr>
          <w:rPr>
            <w:rFonts w:ascii="Times New Roman" w:eastAsia="Times New Roman" w:hAnsi="Times New Roman"/>
            <w:kern w:val="0"/>
            <w:sz w:val="24"/>
            <w:szCs w:val="24"/>
            <w14:ligatures w14:val="none"/>
          </w:rPr>
          <w:id w:val="-1055848928"/>
          <w:citation/>
        </w:sdtPr>
        <w:sdtContent>
          <w:r w:rsidR="005F74A6">
            <w:rPr>
              <w:rFonts w:ascii="Times New Roman" w:eastAsia="Times New Roman" w:hAnsi="Times New Roman"/>
              <w:kern w:val="0"/>
              <w:sz w:val="24"/>
              <w:szCs w:val="24"/>
              <w14:ligatures w14:val="none"/>
            </w:rPr>
            <w:fldChar w:fldCharType="begin"/>
          </w:r>
          <w:r w:rsidR="005F74A6">
            <w:rPr>
              <w:rFonts w:ascii="Times New Roman" w:eastAsia="Times New Roman" w:hAnsi="Times New Roman"/>
              <w:kern w:val="0"/>
              <w:sz w:val="24"/>
              <w:szCs w:val="24"/>
              <w:lang w:val="es-MX"/>
              <w14:ligatures w14:val="none"/>
            </w:rPr>
            <w:instrText xml:space="preserve"> CITATION Maz26 \l 2058 </w:instrText>
          </w:r>
          <w:r w:rsidR="005F74A6">
            <w:rPr>
              <w:rFonts w:ascii="Times New Roman" w:eastAsia="Times New Roman" w:hAnsi="Times New Roman"/>
              <w:kern w:val="0"/>
              <w:sz w:val="24"/>
              <w:szCs w:val="24"/>
              <w14:ligatures w14:val="none"/>
            </w:rPr>
            <w:fldChar w:fldCharType="separate"/>
          </w:r>
          <w:r w:rsidR="005F74A6">
            <w:rPr>
              <w:rFonts w:ascii="Times New Roman" w:eastAsia="Times New Roman" w:hAnsi="Times New Roman"/>
              <w:noProof/>
              <w:kern w:val="0"/>
              <w:sz w:val="24"/>
              <w:szCs w:val="24"/>
              <w:lang w:val="es-MX"/>
              <w14:ligatures w14:val="none"/>
            </w:rPr>
            <w:t xml:space="preserve"> </w:t>
          </w:r>
          <w:r w:rsidR="005F74A6" w:rsidRPr="005F74A6">
            <w:rPr>
              <w:rFonts w:ascii="Times New Roman" w:eastAsia="Times New Roman" w:hAnsi="Times New Roman"/>
              <w:noProof/>
              <w:kern w:val="0"/>
              <w:sz w:val="24"/>
              <w:szCs w:val="24"/>
              <w:lang w:val="es-MX"/>
              <w14:ligatures w14:val="none"/>
            </w:rPr>
            <w:t>(Maznifah Salam, 2026)</w:t>
          </w:r>
          <w:r w:rsidR="005F74A6">
            <w:rPr>
              <w:rFonts w:ascii="Times New Roman" w:eastAsia="Times New Roman" w:hAnsi="Times New Roman"/>
              <w:kern w:val="0"/>
              <w:sz w:val="24"/>
              <w:szCs w:val="24"/>
              <w14:ligatures w14:val="none"/>
            </w:rPr>
            <w:fldChar w:fldCharType="end"/>
          </w:r>
        </w:sdtContent>
      </w:sdt>
      <w:r w:rsidR="0069004E">
        <w:rPr>
          <w:rFonts w:ascii="Times New Roman" w:eastAsia="Times New Roman" w:hAnsi="Times New Roman"/>
          <w:kern w:val="0"/>
          <w:sz w:val="24"/>
          <w:szCs w:val="24"/>
          <w14:ligatures w14:val="none"/>
        </w:rPr>
        <w:t>.</w:t>
      </w:r>
    </w:p>
    <w:p w14:paraId="5662538F" w14:textId="0F834C02" w:rsidR="00C0077D" w:rsidRPr="00C0077D" w:rsidRDefault="000D2048" w:rsidP="0015091B">
      <w:pPr>
        <w:ind w:left="360"/>
        <w:jc w:val="both"/>
        <w:rPr>
          <w:rFonts w:ascii="Times New Roman" w:eastAsia="Times New Roman" w:hAnsi="Times New Roman"/>
          <w:kern w:val="0"/>
          <w:sz w:val="24"/>
          <w:szCs w:val="24"/>
          <w14:ligatures w14:val="none"/>
        </w:rPr>
      </w:pPr>
      <w:r>
        <w:rPr>
          <w:rFonts w:ascii="Times New Roman" w:eastAsia="Times New Roman" w:hAnsi="Times New Roman"/>
          <w:kern w:val="0"/>
          <w:sz w:val="24"/>
          <w:szCs w:val="24"/>
          <w14:ligatures w14:val="none"/>
        </w:rPr>
        <w:t xml:space="preserve">En el Contexto técnico, se han realizado diferentes estudios enfocados en el análisis de vulnerabilidades y configuraciones de servicios web han identificado patrones recurrentes de exposición en las universidades, investigaciones basadas en escaneos automatizados de redes universitarias en Estados Unidos han revelado una correlación directa entre </w:t>
      </w:r>
      <w:r w:rsidRPr="000D2048">
        <w:rPr>
          <w:rFonts w:ascii="Times New Roman" w:eastAsia="Times New Roman" w:hAnsi="Times New Roman"/>
          <w:kern w:val="0"/>
          <w:sz w:val="24"/>
          <w:szCs w:val="24"/>
          <w14:ligatures w14:val="none"/>
        </w:rPr>
        <w:t>la presencia de vulnerabilidades conocidas y el incremento del riesgo de ataques de Ransomware, evidenciando que una superficie de ataque web mal gestionada puede facilitar incidentes de alto impacto operativo y reputacional</w:t>
      </w:r>
      <w:r>
        <w:rPr>
          <w:rFonts w:ascii="Times New Roman" w:eastAsia="Times New Roman" w:hAnsi="Times New Roman"/>
          <w:kern w:val="0"/>
          <w:sz w:val="24"/>
          <w:szCs w:val="24"/>
          <w14:ligatures w14:val="none"/>
        </w:rPr>
        <w:t xml:space="preserve"> </w:t>
      </w:r>
      <w:sdt>
        <w:sdtPr>
          <w:rPr>
            <w:rFonts w:ascii="Times New Roman" w:eastAsia="Times New Roman" w:hAnsi="Times New Roman"/>
            <w:kern w:val="0"/>
            <w:sz w:val="24"/>
            <w:szCs w:val="24"/>
            <w14:ligatures w14:val="none"/>
          </w:rPr>
          <w:id w:val="2073614762"/>
          <w:citation/>
        </w:sdtPr>
        <w:sdtContent>
          <w:r>
            <w:rPr>
              <w:rFonts w:ascii="Times New Roman" w:eastAsia="Times New Roman" w:hAnsi="Times New Roman"/>
              <w:kern w:val="0"/>
              <w:sz w:val="24"/>
              <w:szCs w:val="24"/>
              <w14:ligatures w14:val="none"/>
            </w:rPr>
            <w:fldChar w:fldCharType="begin"/>
          </w:r>
          <w:r>
            <w:rPr>
              <w:rFonts w:ascii="Times New Roman" w:eastAsia="Times New Roman" w:hAnsi="Times New Roman"/>
              <w:kern w:val="0"/>
              <w:sz w:val="24"/>
              <w:szCs w:val="24"/>
              <w:lang w:val="es-MX"/>
              <w14:ligatures w14:val="none"/>
            </w:rPr>
            <w:instrText xml:space="preserve"> CITATION Log24 \l 2058 </w:instrText>
          </w:r>
          <w:r>
            <w:rPr>
              <w:rFonts w:ascii="Times New Roman" w:eastAsia="Times New Roman" w:hAnsi="Times New Roman"/>
              <w:kern w:val="0"/>
              <w:sz w:val="24"/>
              <w:szCs w:val="24"/>
              <w14:ligatures w14:val="none"/>
            </w:rPr>
            <w:fldChar w:fldCharType="separate"/>
          </w:r>
          <w:r w:rsidRPr="000D2048">
            <w:rPr>
              <w:rFonts w:ascii="Times New Roman" w:eastAsia="Times New Roman" w:hAnsi="Times New Roman"/>
              <w:noProof/>
              <w:kern w:val="0"/>
              <w:sz w:val="24"/>
              <w:szCs w:val="24"/>
              <w:lang w:val="es-MX"/>
              <w14:ligatures w14:val="none"/>
            </w:rPr>
            <w:t>(Sudhakaran, 2024)</w:t>
          </w:r>
          <w:r>
            <w:rPr>
              <w:rFonts w:ascii="Times New Roman" w:eastAsia="Times New Roman" w:hAnsi="Times New Roman"/>
              <w:kern w:val="0"/>
              <w:sz w:val="24"/>
              <w:szCs w:val="24"/>
              <w14:ligatures w14:val="none"/>
            </w:rPr>
            <w:fldChar w:fldCharType="end"/>
          </w:r>
        </w:sdtContent>
      </w:sdt>
    </w:p>
    <w:p w14:paraId="51577F01" w14:textId="152C84AC" w:rsidR="00017711" w:rsidRPr="00C0077D" w:rsidRDefault="00C0077D" w:rsidP="00C0077D">
      <w:pPr>
        <w:ind w:left="360"/>
        <w:jc w:val="both"/>
        <w:rPr>
          <w:rFonts w:ascii="Times New Roman" w:eastAsia="Times New Roman" w:hAnsi="Times New Roman"/>
          <w:kern w:val="0"/>
          <w:sz w:val="24"/>
          <w:szCs w:val="24"/>
          <w14:ligatures w14:val="none"/>
        </w:rPr>
      </w:pPr>
      <w:r w:rsidRPr="00C0077D">
        <w:rPr>
          <w:rFonts w:ascii="Times New Roman" w:eastAsia="Times New Roman" w:hAnsi="Times New Roman"/>
          <w:kern w:val="0"/>
          <w:sz w:val="24"/>
          <w:szCs w:val="24"/>
          <w14:ligatures w14:val="none"/>
        </w:rPr>
        <w:t>Un entorno educativo digital seguro favorece la confianza de los usuarios, protege los datos personales y académicos, y contribuye al desarrollo de competencias digitales responsables</w:t>
      </w:r>
    </w:p>
    <w:p w14:paraId="5C18CA5B" w14:textId="77777777" w:rsidR="00DE6068" w:rsidRPr="0015091B" w:rsidRDefault="00DE6068" w:rsidP="00DE6068">
      <w:pPr>
        <w:rPr>
          <w:b/>
          <w:bCs/>
          <w:color w:val="EE0000"/>
        </w:rPr>
      </w:pPr>
      <w:r w:rsidRPr="0015091B">
        <w:rPr>
          <w:color w:val="EE0000"/>
        </w:rPr>
        <w:t>Debe incluir</w:t>
      </w:r>
    </w:p>
    <w:p w14:paraId="3E17F96C" w14:textId="77777777" w:rsidR="00DE6068" w:rsidRPr="0015091B" w:rsidRDefault="00DE6068" w:rsidP="00DE6068">
      <w:pPr>
        <w:numPr>
          <w:ilvl w:val="0"/>
          <w:numId w:val="1"/>
        </w:numPr>
        <w:rPr>
          <w:color w:val="EE0000"/>
        </w:rPr>
      </w:pPr>
      <w:r w:rsidRPr="0015091B">
        <w:rPr>
          <w:color w:val="EE0000"/>
        </w:rPr>
        <w:t>estado actual de la problemática;</w:t>
      </w:r>
    </w:p>
    <w:p w14:paraId="38C88172" w14:textId="77777777" w:rsidR="00DE6068" w:rsidRPr="0015091B" w:rsidRDefault="00DE6068" w:rsidP="00DE6068">
      <w:pPr>
        <w:numPr>
          <w:ilvl w:val="0"/>
          <w:numId w:val="1"/>
        </w:numPr>
        <w:rPr>
          <w:color w:val="EE0000"/>
        </w:rPr>
      </w:pPr>
      <w:r w:rsidRPr="0015091B">
        <w:rPr>
          <w:color w:val="EE0000"/>
        </w:rPr>
        <w:t>tendencias tecnológicas relevantes;</w:t>
      </w:r>
    </w:p>
    <w:p w14:paraId="7F1ACAC0" w14:textId="77777777" w:rsidR="00DE6068" w:rsidRPr="0015091B" w:rsidRDefault="00DE6068" w:rsidP="00DE6068">
      <w:pPr>
        <w:numPr>
          <w:ilvl w:val="0"/>
          <w:numId w:val="1"/>
        </w:numPr>
        <w:rPr>
          <w:color w:val="EE0000"/>
        </w:rPr>
      </w:pPr>
      <w:r w:rsidRPr="0015091B">
        <w:rPr>
          <w:color w:val="EE0000"/>
        </w:rPr>
        <w:t>investigaciones recientes;</w:t>
      </w:r>
    </w:p>
    <w:p w14:paraId="41E12DDF" w14:textId="77777777" w:rsidR="00DE6068" w:rsidRPr="0015091B" w:rsidRDefault="00DE6068" w:rsidP="00DE6068">
      <w:pPr>
        <w:numPr>
          <w:ilvl w:val="0"/>
          <w:numId w:val="1"/>
        </w:numPr>
        <w:rPr>
          <w:color w:val="EE0000"/>
        </w:rPr>
      </w:pPr>
      <w:r w:rsidRPr="0015091B">
        <w:rPr>
          <w:color w:val="EE0000"/>
        </w:rPr>
        <w:t>datos o estadísticas que justifiquen el problema.</w:t>
      </w:r>
    </w:p>
    <w:p w14:paraId="76A9A33E" w14:textId="77777777" w:rsidR="00DE6068" w:rsidRPr="0015091B" w:rsidRDefault="00DE6068" w:rsidP="00DE6068">
      <w:pPr>
        <w:rPr>
          <w:color w:val="EE0000"/>
        </w:rPr>
      </w:pPr>
      <w:r w:rsidRPr="0015091B">
        <w:rPr>
          <w:color w:val="EE0000"/>
        </w:rPr>
        <w:t>Requisitos</w:t>
      </w:r>
    </w:p>
    <w:p w14:paraId="64E87C8E" w14:textId="20C82D55" w:rsidR="00DE6068" w:rsidRPr="00C01811" w:rsidRDefault="00DE6068" w:rsidP="00DE6068">
      <w:pPr>
        <w:numPr>
          <w:ilvl w:val="0"/>
          <w:numId w:val="2"/>
        </w:numPr>
        <w:rPr>
          <w:highlight w:val="yellow"/>
        </w:rPr>
      </w:pPr>
      <w:r w:rsidRPr="00C01811">
        <w:rPr>
          <w:color w:val="EE0000"/>
          <w:highlight w:val="yellow"/>
        </w:rPr>
        <w:t>mínimo 5 referencias científicas;</w:t>
      </w:r>
      <w:r w:rsidR="0015091B" w:rsidRPr="00C01811">
        <w:rPr>
          <w:color w:val="EE0000"/>
          <w:highlight w:val="yellow"/>
        </w:rPr>
        <w:t xml:space="preserve"> </w:t>
      </w:r>
      <w:r w:rsidR="0015091B" w:rsidRPr="00C01811">
        <w:rPr>
          <w:b/>
          <w:bCs/>
          <w:highlight w:val="yellow"/>
        </w:rPr>
        <w:t xml:space="preserve">Faltan </w:t>
      </w:r>
      <w:r w:rsidR="00C01811">
        <w:rPr>
          <w:b/>
          <w:bCs/>
          <w:highlight w:val="yellow"/>
        </w:rPr>
        <w:t>ampliar los antecedentes y agregar referencias de creer conveniente</w:t>
      </w:r>
    </w:p>
    <w:p w14:paraId="45FF3751" w14:textId="77777777" w:rsidR="00DE6068" w:rsidRPr="0015091B" w:rsidRDefault="00DE6068" w:rsidP="00DE6068">
      <w:pPr>
        <w:numPr>
          <w:ilvl w:val="0"/>
          <w:numId w:val="2"/>
        </w:numPr>
        <w:rPr>
          <w:color w:val="EE0000"/>
        </w:rPr>
      </w:pPr>
      <w:r w:rsidRPr="0015091B">
        <w:rPr>
          <w:color w:val="EE0000"/>
        </w:rPr>
        <w:t>referencias recientes (últimos 5 años cuando sea posible);</w:t>
      </w:r>
    </w:p>
    <w:p w14:paraId="6AF9EF32" w14:textId="77777777" w:rsidR="00DE6068" w:rsidRPr="0015091B" w:rsidRDefault="00DE6068" w:rsidP="00DE6068">
      <w:pPr>
        <w:numPr>
          <w:ilvl w:val="0"/>
          <w:numId w:val="2"/>
        </w:numPr>
        <w:rPr>
          <w:color w:val="EE0000"/>
        </w:rPr>
      </w:pPr>
      <w:r w:rsidRPr="0015091B">
        <w:rPr>
          <w:color w:val="EE0000"/>
        </w:rPr>
        <w:t>redacción académica formal.</w:t>
      </w:r>
    </w:p>
    <w:p w14:paraId="115A4A07" w14:textId="77777777" w:rsidR="00DE6068" w:rsidRPr="0015091B" w:rsidRDefault="00DE6068" w:rsidP="00DE6068">
      <w:pPr>
        <w:rPr>
          <w:color w:val="EE0000"/>
        </w:rPr>
      </w:pPr>
      <w:r w:rsidRPr="0015091B">
        <w:rPr>
          <w:color w:val="EE0000"/>
        </w:rPr>
        <w:lastRenderedPageBreak/>
        <w:t>Preguntas guía</w:t>
      </w:r>
    </w:p>
    <w:p w14:paraId="4FD6A192" w14:textId="77777777" w:rsidR="00DE6068" w:rsidRPr="0015091B" w:rsidRDefault="00DE6068" w:rsidP="00DE6068">
      <w:pPr>
        <w:numPr>
          <w:ilvl w:val="0"/>
          <w:numId w:val="3"/>
        </w:numPr>
        <w:rPr>
          <w:color w:val="EE0000"/>
        </w:rPr>
      </w:pPr>
      <w:r w:rsidRPr="0015091B">
        <w:rPr>
          <w:color w:val="EE0000"/>
        </w:rPr>
        <w:t>¿Qué se sabe actualmente?</w:t>
      </w:r>
    </w:p>
    <w:p w14:paraId="78012C43" w14:textId="77777777" w:rsidR="00DE6068" w:rsidRPr="0015091B" w:rsidRDefault="00DE6068" w:rsidP="00DE6068">
      <w:pPr>
        <w:numPr>
          <w:ilvl w:val="0"/>
          <w:numId w:val="3"/>
        </w:numPr>
        <w:rPr>
          <w:color w:val="EE0000"/>
        </w:rPr>
      </w:pPr>
      <w:r w:rsidRPr="0015091B">
        <w:rPr>
          <w:color w:val="EE0000"/>
        </w:rPr>
        <w:t>¿Qué investigaciones se han realizado?</w:t>
      </w:r>
    </w:p>
    <w:p w14:paraId="600BF874" w14:textId="77777777" w:rsidR="00DE6068" w:rsidRPr="0015091B" w:rsidRDefault="00DE6068" w:rsidP="00DE6068">
      <w:pPr>
        <w:numPr>
          <w:ilvl w:val="0"/>
          <w:numId w:val="3"/>
        </w:numPr>
        <w:rPr>
          <w:color w:val="EE0000"/>
        </w:rPr>
      </w:pPr>
      <w:r w:rsidRPr="0015091B">
        <w:rPr>
          <w:color w:val="EE0000"/>
        </w:rPr>
        <w:t>¿Qué soluciones existen?</w:t>
      </w:r>
    </w:p>
    <w:p w14:paraId="46476C8E" w14:textId="2E64AF3F" w:rsidR="00DE6068" w:rsidRPr="0015091B" w:rsidRDefault="00DE6068" w:rsidP="00DE6068">
      <w:pPr>
        <w:numPr>
          <w:ilvl w:val="0"/>
          <w:numId w:val="3"/>
        </w:numPr>
        <w:rPr>
          <w:color w:val="EE0000"/>
        </w:rPr>
      </w:pPr>
      <w:r w:rsidRPr="0015091B">
        <w:rPr>
          <w:color w:val="EE0000"/>
        </w:rPr>
        <w:t>¿Cuáles son sus limitaciones?</w:t>
      </w:r>
    </w:p>
    <w:p w14:paraId="5821C7B1" w14:textId="77777777" w:rsidR="001E4F28" w:rsidRDefault="001E4F28" w:rsidP="00DE6068">
      <w:pPr>
        <w:rPr>
          <w:highlight w:val="green"/>
        </w:rPr>
      </w:pPr>
    </w:p>
    <w:p w14:paraId="6C8070B4" w14:textId="77777777" w:rsidR="001E4F28" w:rsidRDefault="001E4F28" w:rsidP="00DE6068">
      <w:pPr>
        <w:rPr>
          <w:highlight w:val="green"/>
        </w:rPr>
      </w:pPr>
    </w:p>
    <w:p w14:paraId="3D1C6B70" w14:textId="5A51F9FC" w:rsidR="00DE6068" w:rsidRPr="00DE6068" w:rsidRDefault="00DE6068" w:rsidP="00DE6068">
      <w:r w:rsidRPr="002A7909">
        <w:rPr>
          <w:highlight w:val="green"/>
        </w:rPr>
        <w:t>2. Definición del Problema</w:t>
      </w:r>
      <w:r w:rsidR="002A7909" w:rsidRPr="00C01811">
        <w:rPr>
          <w:color w:val="EE0000"/>
        </w:rPr>
        <w:t xml:space="preserve"> </w:t>
      </w:r>
      <w:r w:rsidR="00C01811" w:rsidRPr="00C01811">
        <w:rPr>
          <w:color w:val="EE0000"/>
        </w:rPr>
        <w:t>LISTO</w:t>
      </w:r>
    </w:p>
    <w:p w14:paraId="24D5BA03" w14:textId="184F1BEF" w:rsidR="00DE6068" w:rsidRDefault="00DE6068" w:rsidP="00DE6068">
      <w:r w:rsidRPr="00DE6068">
        <w:t>Objetivo</w:t>
      </w:r>
      <w:r w:rsidR="001E4F28">
        <w:t xml:space="preserve"> </w:t>
      </w:r>
      <w:r w:rsidRPr="00DE6068">
        <w:t>Describir claramente la situación problemática que motiva la investigación.</w:t>
      </w:r>
    </w:p>
    <w:p w14:paraId="71803B09" w14:textId="77777777" w:rsidR="00017711" w:rsidRPr="001E4F28" w:rsidRDefault="00017711" w:rsidP="00017711">
      <w:pPr>
        <w:ind w:left="360"/>
        <w:jc w:val="both"/>
        <w:rPr>
          <w:rFonts w:ascii="Times New Roman" w:eastAsia="Times New Roman" w:hAnsi="Times New Roman"/>
          <w:kern w:val="0"/>
          <w:sz w:val="24"/>
          <w:szCs w:val="24"/>
          <w14:ligatures w14:val="none"/>
        </w:rPr>
      </w:pPr>
      <w:r w:rsidRPr="001E4F28">
        <w:rPr>
          <w:rFonts w:ascii="Times New Roman" w:eastAsia="Times New Roman" w:hAnsi="Times New Roman"/>
          <w:kern w:val="0"/>
          <w:sz w:val="24"/>
          <w:szCs w:val="24"/>
          <w14:ligatures w14:val="none"/>
        </w:rPr>
        <w:t>La Universidad Nacional Autónoma de Honduras (UNAH) dispone de múltiples servicios y subdominios públicos que atienden a miles de usuarios, incluyendo personal administrativo, docentes y estudiantes.</w:t>
      </w:r>
      <w:r w:rsidRPr="001E4F28">
        <w:rPr>
          <w:sz w:val="24"/>
          <w:szCs w:val="24"/>
        </w:rPr>
        <w:t xml:space="preserve"> </w:t>
      </w:r>
      <w:r w:rsidRPr="001E4F28">
        <w:rPr>
          <w:rFonts w:ascii="Times New Roman" w:eastAsia="Times New Roman" w:hAnsi="Times New Roman"/>
          <w:kern w:val="0"/>
          <w:sz w:val="24"/>
          <w:szCs w:val="24"/>
          <w14:ligatures w14:val="none"/>
        </w:rPr>
        <w:t>Estos espacios abarcan desde el portal institucional principal hasta plataformas específicas como admisiones, registro académico, campus virtual, correo electrónico, posgrados y centros regionales. Cada uno de estos servicios constituye un punto de acceso crítico, ya que concentra información sensible relacionada con procesos de matrícula, gestión académica, comunicación institucional y pagos en línea.</w:t>
      </w:r>
    </w:p>
    <w:p w14:paraId="5F65CEEA" w14:textId="77777777" w:rsidR="00017711" w:rsidRPr="001E4F28" w:rsidRDefault="00017711" w:rsidP="00017711">
      <w:pPr>
        <w:ind w:left="360"/>
        <w:jc w:val="both"/>
        <w:rPr>
          <w:rFonts w:ascii="Times New Roman" w:hAnsi="Times New Roman" w:cs="Times New Roman"/>
          <w:sz w:val="24"/>
          <w:szCs w:val="24"/>
        </w:rPr>
      </w:pPr>
      <w:r w:rsidRPr="001E4F28">
        <w:rPr>
          <w:rFonts w:ascii="Times New Roman" w:eastAsia="Times New Roman" w:hAnsi="Times New Roman"/>
          <w:kern w:val="0"/>
          <w:sz w:val="24"/>
          <w:szCs w:val="24"/>
          <w14:ligatures w14:val="none"/>
        </w:rPr>
        <w:t>Aunque estos servicios hoy en día son indispensables, la amplitud de estos sistemas representa una superficie de ataque externa para la universidad, por lo que un entorno educativo digital seguro favorece la confianza de los usuarios, protege los datos personales y académicos, además, contribuye al desarrollo de competencias digitales responsables</w:t>
      </w:r>
      <w:r w:rsidRPr="001E4F28">
        <w:rPr>
          <w:rFonts w:ascii="Times New Roman" w:hAnsi="Times New Roman" w:cs="Times New Roman"/>
          <w:sz w:val="24"/>
          <w:szCs w:val="24"/>
        </w:rPr>
        <w:t>.</w:t>
      </w:r>
    </w:p>
    <w:p w14:paraId="5FBFD095" w14:textId="28ACDEC1" w:rsidR="00017711" w:rsidRPr="001E4F28" w:rsidRDefault="00D85B73" w:rsidP="00017711">
      <w:pPr>
        <w:ind w:left="360"/>
        <w:jc w:val="both"/>
        <w:rPr>
          <w:rFonts w:ascii="Times New Roman" w:hAnsi="Times New Roman" w:cs="Times New Roman"/>
          <w:sz w:val="24"/>
          <w:szCs w:val="24"/>
        </w:rPr>
      </w:pPr>
      <w:r w:rsidRPr="001E4F28">
        <w:rPr>
          <w:rFonts w:ascii="Times New Roman" w:hAnsi="Times New Roman" w:cs="Times New Roman"/>
          <w:sz w:val="24"/>
          <w:szCs w:val="24"/>
        </w:rPr>
        <w:t xml:space="preserve">En mayo de 2026, la UNAH oficializó la creación de un CSIRT institucional (Equipo de Respuesta ante Incidentes de Seguridad Informática), </w:t>
      </w:r>
      <w:r w:rsidR="00017711" w:rsidRPr="001E4F28">
        <w:rPr>
          <w:rFonts w:ascii="Times New Roman" w:hAnsi="Times New Roman" w:cs="Times New Roman"/>
          <w:sz w:val="24"/>
          <w:szCs w:val="24"/>
        </w:rPr>
        <w:t>que pretende ser un punto de contacto confiable dentro de la comunidad Universitaria para el manejo de este tipo de casos, exhortando a la comunidad universitaria en general a reportarlos, ya se</w:t>
      </w:r>
      <w:r w:rsidRPr="001E4F28">
        <w:rPr>
          <w:rFonts w:ascii="Times New Roman" w:hAnsi="Times New Roman" w:cs="Times New Roman"/>
          <w:sz w:val="24"/>
          <w:szCs w:val="24"/>
        </w:rPr>
        <w:t>a</w:t>
      </w:r>
      <w:r w:rsidR="00017711" w:rsidRPr="001E4F28">
        <w:rPr>
          <w:rFonts w:ascii="Times New Roman" w:hAnsi="Times New Roman" w:cs="Times New Roman"/>
          <w:sz w:val="24"/>
          <w:szCs w:val="24"/>
        </w:rPr>
        <w:t xml:space="preserve"> por un tema de phishing, ingeniería social entre otros.</w:t>
      </w:r>
    </w:p>
    <w:p w14:paraId="5CB1BB58" w14:textId="77777777" w:rsidR="00017711" w:rsidRPr="001E4F28" w:rsidRDefault="00017711" w:rsidP="00017711">
      <w:pPr>
        <w:ind w:left="360"/>
        <w:jc w:val="both"/>
        <w:rPr>
          <w:rFonts w:ascii="Times New Roman" w:hAnsi="Times New Roman" w:cs="Times New Roman"/>
          <w:sz w:val="24"/>
          <w:szCs w:val="24"/>
        </w:rPr>
      </w:pPr>
      <w:r w:rsidRPr="001E4F28">
        <w:rPr>
          <w:rFonts w:ascii="Times New Roman" w:hAnsi="Times New Roman" w:cs="Times New Roman"/>
          <w:sz w:val="24"/>
          <w:szCs w:val="24"/>
        </w:rPr>
        <w:t>Sin embargo, la comunidad en general no cuenta con la suficiente concientización sobre la seguridad y el riesgo que se corre con respecto a la seguridad de los datos que se comparten en las plataformas educativas donde básicamente se confía en que estas almacenan su información bajo estrictas normas de seguridad digital. Lamentablemente la UNAH no es la única universidad en el mundo que se enfrenta a riesgos de este tipo, en Reino Unido existe el Comité Conjunto de Sistemas de Información (JISC), dedicada a proveer servicios digitales, infraestructura de red y apoyo en ciberseguridad para universidades y centros de investigación y justamente este comité, realizo una encuesta y según los resultados solo el 39% de los estudiantes indicó que estaba informado sobre cómo las universidades almacenan y utilizan sus datos personales. Solo el 15% del personal calificó a sus organizaciones con ocho o más de diez en términos de protección de datos </w:t>
      </w:r>
      <w:sdt>
        <w:sdtPr>
          <w:rPr>
            <w:rFonts w:ascii="Times New Roman" w:hAnsi="Times New Roman" w:cs="Times New Roman"/>
            <w:sz w:val="24"/>
            <w:szCs w:val="24"/>
          </w:rPr>
          <w:id w:val="1301963917"/>
          <w:citation/>
        </w:sdtPr>
        <w:sdtContent>
          <w:r w:rsidRPr="001E4F28">
            <w:rPr>
              <w:rFonts w:ascii="Times New Roman" w:hAnsi="Times New Roman" w:cs="Times New Roman"/>
              <w:sz w:val="24"/>
              <w:szCs w:val="24"/>
            </w:rPr>
            <w:fldChar w:fldCharType="begin"/>
          </w:r>
          <w:r w:rsidRPr="001E4F28">
            <w:rPr>
              <w:rFonts w:ascii="Times New Roman" w:hAnsi="Times New Roman" w:cs="Times New Roman"/>
              <w:sz w:val="24"/>
              <w:szCs w:val="24"/>
              <w:lang w:val="es-MX"/>
            </w:rPr>
            <w:instrText xml:space="preserve"> CITATION Tab18 \l 2058 </w:instrText>
          </w:r>
          <w:r w:rsidRPr="001E4F28">
            <w:rPr>
              <w:rFonts w:ascii="Times New Roman" w:hAnsi="Times New Roman" w:cs="Times New Roman"/>
              <w:sz w:val="24"/>
              <w:szCs w:val="24"/>
            </w:rPr>
            <w:fldChar w:fldCharType="separate"/>
          </w:r>
          <w:r w:rsidRPr="001E4F28">
            <w:rPr>
              <w:rFonts w:ascii="Times New Roman" w:hAnsi="Times New Roman" w:cs="Times New Roman"/>
              <w:noProof/>
              <w:sz w:val="24"/>
              <w:szCs w:val="24"/>
              <w:lang w:val="es-MX"/>
            </w:rPr>
            <w:t>(Tabetha Newman, 2018)</w:t>
          </w:r>
          <w:r w:rsidRPr="001E4F28">
            <w:rPr>
              <w:rFonts w:ascii="Times New Roman" w:hAnsi="Times New Roman" w:cs="Times New Roman"/>
              <w:sz w:val="24"/>
              <w:szCs w:val="24"/>
            </w:rPr>
            <w:fldChar w:fldCharType="end"/>
          </w:r>
        </w:sdtContent>
      </w:sdt>
    </w:p>
    <w:p w14:paraId="0962E1C1" w14:textId="22BCCD20" w:rsidR="006F32BB" w:rsidRPr="001E4F28" w:rsidRDefault="006F32BB" w:rsidP="006F32BB">
      <w:pPr>
        <w:ind w:left="360"/>
        <w:jc w:val="both"/>
        <w:rPr>
          <w:rFonts w:ascii="Times New Roman" w:hAnsi="Times New Roman" w:cs="Times New Roman"/>
          <w:sz w:val="24"/>
          <w:szCs w:val="24"/>
        </w:rPr>
      </w:pPr>
      <w:r w:rsidRPr="001E4F28">
        <w:rPr>
          <w:rFonts w:ascii="Times New Roman" w:hAnsi="Times New Roman" w:cs="Times New Roman"/>
          <w:sz w:val="24"/>
          <w:szCs w:val="24"/>
        </w:rPr>
        <w:lastRenderedPageBreak/>
        <w:t>El nivel de exposición y riesgo de los servicios web públicos asociados a los dominios institucionales de la UNAH actualmente no cuenta con controles para fortalecer su postura de seguridad, pese que a actualmente la superficie de ataque externa de la UNAH es significativa aproximadamente 80,000 usuarios dependen de servicios como matrícula, campus virtual, correo institucional y pagos en línea</w:t>
      </w:r>
      <w:r w:rsidR="007676E3" w:rsidRPr="001E4F28">
        <w:rPr>
          <w:rFonts w:ascii="Times New Roman" w:hAnsi="Times New Roman" w:cs="Times New Roman"/>
          <w:sz w:val="24"/>
          <w:szCs w:val="24"/>
        </w:rPr>
        <w:t>, sin controles robustos para fortalecer la postura de seguridad, esta superficie de ataque externa se convierte en un sector de riesgo que puede comprometer la confianza institucional, la reputación académica y la protección de datos sensibles.</w:t>
      </w:r>
    </w:p>
    <w:p w14:paraId="171A92D9" w14:textId="25710287" w:rsidR="00017711" w:rsidRPr="0015091B" w:rsidRDefault="002A7909" w:rsidP="0015091B">
      <w:pPr>
        <w:ind w:left="360"/>
        <w:jc w:val="both"/>
        <w:rPr>
          <w:rFonts w:ascii="Times New Roman" w:hAnsi="Times New Roman" w:cs="Times New Roman"/>
          <w:sz w:val="24"/>
          <w:szCs w:val="24"/>
        </w:rPr>
      </w:pPr>
      <w:r w:rsidRPr="001E4F28">
        <w:rPr>
          <w:rFonts w:ascii="Times New Roman" w:hAnsi="Times New Roman" w:cs="Times New Roman"/>
          <w:sz w:val="24"/>
          <w:szCs w:val="24"/>
        </w:rPr>
        <w:t xml:space="preserve">Por lo anterior expuesto, consideramos que este tema merece investigación ya que reúne varios factores críticos que afectan directamente a la seguridad digital, y pone en riesgo la integridad de los datos que se comparten a través de las plataformas en la UNAH.  </w:t>
      </w:r>
    </w:p>
    <w:p w14:paraId="364DCCA6" w14:textId="77777777" w:rsidR="00DE6068" w:rsidRPr="0015091B" w:rsidRDefault="00DE6068" w:rsidP="00DE6068">
      <w:pPr>
        <w:rPr>
          <w:color w:val="EE0000"/>
        </w:rPr>
      </w:pPr>
      <w:r w:rsidRPr="0015091B">
        <w:rPr>
          <w:color w:val="EE0000"/>
        </w:rPr>
        <w:t>Debe incluir</w:t>
      </w:r>
    </w:p>
    <w:p w14:paraId="61B0C1B0" w14:textId="77777777" w:rsidR="00DE6068" w:rsidRPr="0015091B" w:rsidRDefault="00DE6068" w:rsidP="00DE6068">
      <w:pPr>
        <w:numPr>
          <w:ilvl w:val="0"/>
          <w:numId w:val="4"/>
        </w:numPr>
        <w:rPr>
          <w:color w:val="EE0000"/>
        </w:rPr>
      </w:pPr>
      <w:r w:rsidRPr="0015091B">
        <w:rPr>
          <w:color w:val="EE0000"/>
        </w:rPr>
        <w:t>contexto;</w:t>
      </w:r>
    </w:p>
    <w:p w14:paraId="55035E6B" w14:textId="77777777" w:rsidR="00DE6068" w:rsidRPr="0015091B" w:rsidRDefault="00DE6068" w:rsidP="00DE6068">
      <w:pPr>
        <w:numPr>
          <w:ilvl w:val="0"/>
          <w:numId w:val="4"/>
        </w:numPr>
        <w:rPr>
          <w:color w:val="EE0000"/>
        </w:rPr>
      </w:pPr>
      <w:r w:rsidRPr="0015091B">
        <w:rPr>
          <w:color w:val="EE0000"/>
        </w:rPr>
        <w:t>evidencia;</w:t>
      </w:r>
    </w:p>
    <w:p w14:paraId="7D4A14C5" w14:textId="77777777" w:rsidR="00DE6068" w:rsidRPr="0015091B" w:rsidRDefault="00DE6068" w:rsidP="00DE6068">
      <w:pPr>
        <w:numPr>
          <w:ilvl w:val="0"/>
          <w:numId w:val="4"/>
        </w:numPr>
        <w:rPr>
          <w:color w:val="EE0000"/>
        </w:rPr>
      </w:pPr>
      <w:r w:rsidRPr="0015091B">
        <w:rPr>
          <w:color w:val="EE0000"/>
        </w:rPr>
        <w:t>consecuencias;</w:t>
      </w:r>
    </w:p>
    <w:p w14:paraId="1E0BCAF8" w14:textId="77777777" w:rsidR="00DE6068" w:rsidRPr="0015091B" w:rsidRDefault="00DE6068" w:rsidP="00DE6068">
      <w:pPr>
        <w:numPr>
          <w:ilvl w:val="0"/>
          <w:numId w:val="4"/>
        </w:numPr>
        <w:rPr>
          <w:color w:val="EE0000"/>
        </w:rPr>
      </w:pPr>
      <w:r w:rsidRPr="0015091B">
        <w:rPr>
          <w:color w:val="EE0000"/>
        </w:rPr>
        <w:t>afectados.</w:t>
      </w:r>
    </w:p>
    <w:p w14:paraId="45765A3E" w14:textId="77777777" w:rsidR="00DE6068" w:rsidRPr="0015091B" w:rsidRDefault="00DE6068" w:rsidP="00DE6068">
      <w:pPr>
        <w:rPr>
          <w:color w:val="EE0000"/>
        </w:rPr>
      </w:pPr>
      <w:r w:rsidRPr="0015091B">
        <w:rPr>
          <w:color w:val="EE0000"/>
        </w:rPr>
        <w:t>Requisitos</w:t>
      </w:r>
    </w:p>
    <w:p w14:paraId="6870E7AB" w14:textId="77777777" w:rsidR="00DE6068" w:rsidRPr="0015091B" w:rsidRDefault="00DE6068" w:rsidP="00DE6068">
      <w:pPr>
        <w:rPr>
          <w:color w:val="EE0000"/>
        </w:rPr>
      </w:pPr>
      <w:r w:rsidRPr="0015091B">
        <w:rPr>
          <w:color w:val="EE0000"/>
        </w:rPr>
        <w:t>Evitar problemas vagos.</w:t>
      </w:r>
    </w:p>
    <w:p w14:paraId="4F3C12FD" w14:textId="21F9151B" w:rsidR="001E4F28" w:rsidRPr="001E4F28" w:rsidRDefault="001E4F28" w:rsidP="001E4F28">
      <w:pPr>
        <w:ind w:left="360"/>
        <w:jc w:val="center"/>
        <w:rPr>
          <w:rFonts w:ascii="Times New Roman" w:hAnsi="Times New Roman" w:cs="Times New Roman"/>
          <w:sz w:val="24"/>
          <w:szCs w:val="24"/>
        </w:rPr>
      </w:pPr>
      <w:r w:rsidRPr="001E4F28">
        <w:rPr>
          <w:rFonts w:ascii="Times New Roman" w:hAnsi="Times New Roman" w:cs="Times New Roman"/>
        </w:rPr>
        <w:t>3</w:t>
      </w:r>
      <w:r w:rsidRPr="001E4F28">
        <w:rPr>
          <w:rFonts w:ascii="Times New Roman" w:hAnsi="Times New Roman" w:cs="Times New Roman"/>
          <w:sz w:val="24"/>
          <w:szCs w:val="24"/>
        </w:rPr>
        <w:t>. Justificación</w:t>
      </w:r>
    </w:p>
    <w:p w14:paraId="5EBD9A67" w14:textId="56FD51E8" w:rsidR="00742024" w:rsidRPr="001E4F28" w:rsidRDefault="00742024" w:rsidP="00742024">
      <w:pPr>
        <w:ind w:left="360"/>
        <w:jc w:val="both"/>
        <w:rPr>
          <w:rFonts w:ascii="Times New Roman" w:hAnsi="Times New Roman" w:cs="Times New Roman"/>
          <w:sz w:val="24"/>
          <w:szCs w:val="24"/>
        </w:rPr>
      </w:pPr>
      <w:r w:rsidRPr="001E4F28">
        <w:rPr>
          <w:rFonts w:ascii="Times New Roman" w:hAnsi="Times New Roman" w:cs="Times New Roman"/>
          <w:sz w:val="24"/>
          <w:szCs w:val="24"/>
        </w:rPr>
        <w:t>Desde el punto de vista científico, esta investigación es relevante ya aborda la gestión del riesgo y la seguridad de la información en las plataformas universitarias, un tema que ha cobrado especial importancia debido a la creciente digitalización de los entornos educativos, administrativos y los servicios que como institución presta a la comunidad universitaria.</w:t>
      </w:r>
    </w:p>
    <w:p w14:paraId="69A5F0CC" w14:textId="1E13BB6C" w:rsidR="00403FE1" w:rsidRPr="001E4F28" w:rsidRDefault="00742024" w:rsidP="00403FE1">
      <w:pPr>
        <w:ind w:left="360"/>
        <w:jc w:val="both"/>
        <w:rPr>
          <w:rFonts w:ascii="Times New Roman" w:hAnsi="Times New Roman" w:cs="Times New Roman"/>
          <w:sz w:val="24"/>
          <w:szCs w:val="24"/>
        </w:rPr>
      </w:pPr>
      <w:r w:rsidRPr="001E4F28">
        <w:rPr>
          <w:rFonts w:ascii="Times New Roman" w:hAnsi="Times New Roman" w:cs="Times New Roman"/>
          <w:sz w:val="24"/>
          <w:szCs w:val="24"/>
        </w:rPr>
        <w:t xml:space="preserve">El estudio permitirá analizar la superficie de ataque externa asociada a los servicios web públicos de la UNAH </w:t>
      </w:r>
      <w:r w:rsidR="000174F3" w:rsidRPr="001E4F28">
        <w:rPr>
          <w:rFonts w:ascii="Times New Roman" w:hAnsi="Times New Roman" w:cs="Times New Roman"/>
          <w:sz w:val="24"/>
          <w:szCs w:val="24"/>
        </w:rPr>
        <w:t xml:space="preserve">y como </w:t>
      </w:r>
      <w:r w:rsidRPr="001E4F28">
        <w:rPr>
          <w:rFonts w:ascii="Times New Roman" w:hAnsi="Times New Roman" w:cs="Times New Roman"/>
          <w:sz w:val="24"/>
          <w:szCs w:val="24"/>
        </w:rPr>
        <w:t>la existencia de múltiples activos digitales incrementa la superficie de</w:t>
      </w:r>
      <w:r w:rsidR="000174F3" w:rsidRPr="001E4F28">
        <w:rPr>
          <w:rFonts w:ascii="Times New Roman" w:hAnsi="Times New Roman" w:cs="Times New Roman"/>
          <w:sz w:val="24"/>
          <w:szCs w:val="24"/>
        </w:rPr>
        <w:t xml:space="preserve"> </w:t>
      </w:r>
      <w:r w:rsidRPr="001E4F28">
        <w:rPr>
          <w:rFonts w:ascii="Times New Roman" w:hAnsi="Times New Roman" w:cs="Times New Roman"/>
          <w:sz w:val="24"/>
          <w:szCs w:val="24"/>
        </w:rPr>
        <w:t>ataque relacionado con: Fugas de información,</w:t>
      </w:r>
      <w:r w:rsidR="000174F3" w:rsidRPr="001E4F28">
        <w:rPr>
          <w:rFonts w:ascii="Times New Roman" w:hAnsi="Times New Roman" w:cs="Times New Roman"/>
          <w:sz w:val="24"/>
          <w:szCs w:val="24"/>
        </w:rPr>
        <w:t xml:space="preserve"> </w:t>
      </w:r>
      <w:r w:rsidRPr="001E4F28">
        <w:rPr>
          <w:rFonts w:ascii="Times New Roman" w:hAnsi="Times New Roman" w:cs="Times New Roman"/>
          <w:sz w:val="24"/>
          <w:szCs w:val="24"/>
        </w:rPr>
        <w:t>Configuraciones inseguras</w:t>
      </w:r>
      <w:r w:rsidR="000174F3" w:rsidRPr="001E4F28">
        <w:rPr>
          <w:rFonts w:ascii="Times New Roman" w:hAnsi="Times New Roman" w:cs="Times New Roman"/>
          <w:sz w:val="24"/>
          <w:szCs w:val="24"/>
        </w:rPr>
        <w:t xml:space="preserve">, </w:t>
      </w:r>
      <w:r w:rsidRPr="001E4F28">
        <w:rPr>
          <w:rFonts w:ascii="Times New Roman" w:hAnsi="Times New Roman" w:cs="Times New Roman"/>
          <w:sz w:val="24"/>
          <w:szCs w:val="24"/>
        </w:rPr>
        <w:t>Versiones obsoletas</w:t>
      </w:r>
      <w:r w:rsidR="00DE243B" w:rsidRPr="001E4F28">
        <w:rPr>
          <w:rFonts w:ascii="Times New Roman" w:hAnsi="Times New Roman" w:cs="Times New Roman"/>
          <w:sz w:val="24"/>
          <w:szCs w:val="24"/>
        </w:rPr>
        <w:t xml:space="preserve">, </w:t>
      </w:r>
      <w:r w:rsidR="00403FE1" w:rsidRPr="001E4F28">
        <w:rPr>
          <w:rFonts w:ascii="Times New Roman" w:hAnsi="Times New Roman" w:cs="Times New Roman"/>
          <w:sz w:val="24"/>
          <w:szCs w:val="24"/>
        </w:rPr>
        <w:t>Certificados débiles y Exposición innecesaria de servicios.</w:t>
      </w:r>
    </w:p>
    <w:p w14:paraId="722F1FBE" w14:textId="2FA6EC37" w:rsidR="00403FE1" w:rsidRPr="001E4F28" w:rsidRDefault="00742024" w:rsidP="00552832">
      <w:pPr>
        <w:ind w:left="360"/>
        <w:jc w:val="both"/>
        <w:rPr>
          <w:rFonts w:ascii="Times New Roman" w:hAnsi="Times New Roman" w:cs="Times New Roman"/>
          <w:sz w:val="24"/>
          <w:szCs w:val="24"/>
        </w:rPr>
      </w:pPr>
      <w:r w:rsidRPr="001E4F28">
        <w:rPr>
          <w:rFonts w:ascii="Times New Roman" w:hAnsi="Times New Roman" w:cs="Times New Roman"/>
          <w:sz w:val="24"/>
          <w:szCs w:val="24"/>
        </w:rPr>
        <w:t xml:space="preserve">Asimismo, la investigación </w:t>
      </w:r>
      <w:r w:rsidR="000174F3" w:rsidRPr="001E4F28">
        <w:rPr>
          <w:rFonts w:ascii="Times New Roman" w:hAnsi="Times New Roman" w:cs="Times New Roman"/>
          <w:sz w:val="24"/>
          <w:szCs w:val="24"/>
        </w:rPr>
        <w:t xml:space="preserve">contribuiría </w:t>
      </w:r>
      <w:r w:rsidRPr="001E4F28">
        <w:rPr>
          <w:rFonts w:ascii="Times New Roman" w:hAnsi="Times New Roman" w:cs="Times New Roman"/>
          <w:sz w:val="24"/>
          <w:szCs w:val="24"/>
        </w:rPr>
        <w:t>a la literatura académica, ya que existen pocos estudios enfocados en universidades latinoamericanas, particularmente en Centroamérica, sobre la relación entre ciberseguridad, confianza institucional y protección de datos en plataformas educativas.</w:t>
      </w:r>
    </w:p>
    <w:p w14:paraId="5EED6E53" w14:textId="6604AE43" w:rsidR="00C969BC" w:rsidRPr="001E4F28" w:rsidRDefault="00552832" w:rsidP="00C969BC">
      <w:pPr>
        <w:ind w:left="360"/>
        <w:jc w:val="both"/>
        <w:rPr>
          <w:rFonts w:ascii="Times New Roman" w:hAnsi="Times New Roman" w:cs="Times New Roman"/>
          <w:sz w:val="24"/>
          <w:szCs w:val="24"/>
        </w:rPr>
      </w:pPr>
      <w:r w:rsidRPr="001E4F28">
        <w:rPr>
          <w:rFonts w:ascii="Times New Roman" w:hAnsi="Times New Roman" w:cs="Times New Roman"/>
          <w:sz w:val="24"/>
          <w:szCs w:val="24"/>
        </w:rPr>
        <w:t xml:space="preserve">La </w:t>
      </w:r>
      <w:r w:rsidR="00957BAC" w:rsidRPr="001E4F28">
        <w:rPr>
          <w:rFonts w:ascii="Times New Roman" w:hAnsi="Times New Roman" w:cs="Times New Roman"/>
          <w:sz w:val="24"/>
          <w:szCs w:val="24"/>
        </w:rPr>
        <w:t>investigación propone dentro de sus objetivos Identificar los dominios y subdominios públicos asociados a la UNAH</w:t>
      </w:r>
      <w:r w:rsidRPr="001E4F28">
        <w:rPr>
          <w:rFonts w:ascii="Times New Roman" w:hAnsi="Times New Roman" w:cs="Times New Roman"/>
          <w:sz w:val="24"/>
          <w:szCs w:val="24"/>
        </w:rPr>
        <w:t>, hablamos de los servicios web y la gestión del riesgo asociados a una superficie de ataque cada vez mayor debido a la digitalización, las investigaciones existentes</w:t>
      </w:r>
      <w:r w:rsidR="00776848" w:rsidRPr="001E4F28">
        <w:rPr>
          <w:rFonts w:ascii="Times New Roman" w:hAnsi="Times New Roman" w:cs="Times New Roman"/>
          <w:sz w:val="24"/>
          <w:szCs w:val="24"/>
        </w:rPr>
        <w:t xml:space="preserve"> concluyen que las instituciones educativas son especialmente vulnerables por falta de recursos y prácticas de seguridad sólidas y robustas. </w:t>
      </w:r>
      <w:r w:rsidR="00C969BC" w:rsidRPr="001E4F28">
        <w:rPr>
          <w:rFonts w:ascii="Times New Roman" w:hAnsi="Times New Roman" w:cs="Times New Roman"/>
          <w:sz w:val="24"/>
          <w:szCs w:val="24"/>
        </w:rPr>
        <w:t xml:space="preserve">Esta situación no es exclusiva del contexto local. En </w:t>
      </w:r>
      <w:r w:rsidR="00C969BC" w:rsidRPr="001E4F28">
        <w:rPr>
          <w:rFonts w:ascii="Times New Roman" w:hAnsi="Times New Roman" w:cs="Times New Roman"/>
          <w:sz w:val="24"/>
          <w:szCs w:val="24"/>
        </w:rPr>
        <w:lastRenderedPageBreak/>
        <w:t xml:space="preserve">Bangladesh, varias universidades también han enfrentado ciberataques, incluyendo filtraciones de información estudiantil y compromisos en sus sitios web institucionales. Lo anterior pone en evidencia la urgencia de reforzar las medidas de ciberseguridad en el ámbito educativo. </w:t>
      </w:r>
      <w:sdt>
        <w:sdtPr>
          <w:rPr>
            <w:rFonts w:ascii="Times New Roman" w:hAnsi="Times New Roman" w:cs="Times New Roman"/>
            <w:sz w:val="24"/>
            <w:szCs w:val="24"/>
          </w:rPr>
          <w:id w:val="196901771"/>
          <w:citation/>
        </w:sdtPr>
        <w:sdtContent>
          <w:r w:rsidR="00C969BC" w:rsidRPr="001E4F28">
            <w:rPr>
              <w:rFonts w:ascii="Times New Roman" w:hAnsi="Times New Roman" w:cs="Times New Roman"/>
              <w:sz w:val="24"/>
              <w:szCs w:val="24"/>
            </w:rPr>
            <w:fldChar w:fldCharType="begin"/>
          </w:r>
          <w:r w:rsidR="00BF7876" w:rsidRPr="001E4F28">
            <w:rPr>
              <w:rFonts w:ascii="Times New Roman" w:hAnsi="Times New Roman" w:cs="Times New Roman"/>
              <w:sz w:val="24"/>
              <w:szCs w:val="24"/>
              <w:lang w:val="es-MX"/>
            </w:rPr>
            <w:instrText xml:space="preserve">CITATION Sha25 \l 2058 </w:instrText>
          </w:r>
          <w:r w:rsidR="00C969BC" w:rsidRPr="001E4F28">
            <w:rPr>
              <w:rFonts w:ascii="Times New Roman" w:hAnsi="Times New Roman" w:cs="Times New Roman"/>
              <w:sz w:val="24"/>
              <w:szCs w:val="24"/>
            </w:rPr>
            <w:fldChar w:fldCharType="separate"/>
          </w:r>
          <w:r w:rsidR="00BF7876" w:rsidRPr="001E4F28">
            <w:rPr>
              <w:rFonts w:ascii="Times New Roman" w:hAnsi="Times New Roman" w:cs="Times New Roman"/>
              <w:noProof/>
              <w:sz w:val="24"/>
              <w:szCs w:val="24"/>
              <w:lang w:val="es-MX"/>
            </w:rPr>
            <w:t>(ShadiqulHasanKhanJanny, 2024)</w:t>
          </w:r>
          <w:r w:rsidR="00C969BC" w:rsidRPr="001E4F28">
            <w:rPr>
              <w:rFonts w:ascii="Times New Roman" w:hAnsi="Times New Roman" w:cs="Times New Roman"/>
              <w:sz w:val="24"/>
              <w:szCs w:val="24"/>
            </w:rPr>
            <w:fldChar w:fldCharType="end"/>
          </w:r>
        </w:sdtContent>
      </w:sdt>
    </w:p>
    <w:p w14:paraId="4095E20C" w14:textId="067A752E" w:rsidR="00776848" w:rsidRPr="001E4F28" w:rsidRDefault="00BE3C4F" w:rsidP="00776848">
      <w:pPr>
        <w:ind w:left="360"/>
        <w:jc w:val="both"/>
        <w:rPr>
          <w:rFonts w:ascii="Times New Roman" w:hAnsi="Times New Roman" w:cs="Times New Roman"/>
          <w:sz w:val="24"/>
          <w:szCs w:val="24"/>
        </w:rPr>
      </w:pPr>
      <w:r w:rsidRPr="001E4F28">
        <w:rPr>
          <w:rFonts w:ascii="Times New Roman" w:hAnsi="Times New Roman" w:cs="Times New Roman"/>
          <w:sz w:val="24"/>
          <w:szCs w:val="24"/>
        </w:rPr>
        <w:t>Actualmente</w:t>
      </w:r>
      <w:r w:rsidR="006F32D7" w:rsidRPr="001E4F28">
        <w:rPr>
          <w:rFonts w:ascii="Times New Roman" w:hAnsi="Times New Roman" w:cs="Times New Roman"/>
          <w:sz w:val="24"/>
          <w:szCs w:val="24"/>
        </w:rPr>
        <w:t xml:space="preserve">, la literatura científica disponible sobre la gestión de ciberseguridad se ha enfocado en su mayoría en entornos corporativos, gubernamentales o en universidades de países </w:t>
      </w:r>
      <w:r w:rsidR="00BF7876" w:rsidRPr="001E4F28">
        <w:rPr>
          <w:rFonts w:ascii="Times New Roman" w:hAnsi="Times New Roman" w:cs="Times New Roman"/>
          <w:sz w:val="24"/>
          <w:szCs w:val="24"/>
        </w:rPr>
        <w:t>mejor desarrollados. En particular Centroamérica presenta una notable escasez de estudios empíricos que evalúen de manera sistemática la exposición, los riesgos y las consecuencias derivadas de la falta o débil implementación de controles de seguridad digital en instituciones de educación superior. Este vacío de información limita la comprensión real del impacto que tienen las vulnerabilidades tecnológicas sobre la protección de datos académicos y personales, la continuidad de los servicios educativos, y la confianza institucional de estudiantes, docentes y personal administrativo.</w:t>
      </w:r>
    </w:p>
    <w:p w14:paraId="2E476FD0" w14:textId="77777777" w:rsidR="001E4F28" w:rsidRPr="001E4F28" w:rsidRDefault="00DE7104" w:rsidP="00776848">
      <w:pPr>
        <w:ind w:left="360"/>
        <w:jc w:val="both"/>
        <w:rPr>
          <w:rFonts w:ascii="Times New Roman" w:hAnsi="Times New Roman" w:cs="Times New Roman"/>
          <w:sz w:val="24"/>
          <w:szCs w:val="24"/>
        </w:rPr>
      </w:pPr>
      <w:r w:rsidRPr="001E4F28">
        <w:rPr>
          <w:rFonts w:ascii="Times New Roman" w:hAnsi="Times New Roman" w:cs="Times New Roman"/>
          <w:sz w:val="24"/>
          <w:szCs w:val="24"/>
        </w:rPr>
        <w:t>Tecnológicamente, esta investigación se orienta a obtener una visión clara y real del estado de seguridad de los servicios web públicos de la UNAH, permitiendo identificar</w:t>
      </w:r>
      <w:r w:rsidR="006804B9" w:rsidRPr="001E4F28">
        <w:rPr>
          <w:rFonts w:ascii="Times New Roman" w:hAnsi="Times New Roman" w:cs="Times New Roman"/>
          <w:sz w:val="24"/>
          <w:szCs w:val="24"/>
        </w:rPr>
        <w:t xml:space="preserve"> debilidades técnicas que suelen pasar desapercibidas en las operaciones diarias. A partir del análisis de configuraciones, versiones de software y mecanismos de protección como certificados digitales y políticas de comunicación segura, se construye una base técnica confiable que evidencia los puntos críticos de exposición. </w:t>
      </w:r>
    </w:p>
    <w:p w14:paraId="4F59776F" w14:textId="569098BD" w:rsidR="00DE7104" w:rsidRPr="001E4F28" w:rsidRDefault="006804B9" w:rsidP="00776848">
      <w:pPr>
        <w:ind w:left="360"/>
        <w:jc w:val="both"/>
        <w:rPr>
          <w:rFonts w:ascii="Times New Roman" w:hAnsi="Times New Roman" w:cs="Times New Roman"/>
          <w:sz w:val="24"/>
          <w:szCs w:val="24"/>
        </w:rPr>
      </w:pPr>
      <w:r w:rsidRPr="001E4F28">
        <w:rPr>
          <w:rFonts w:ascii="Times New Roman" w:hAnsi="Times New Roman" w:cs="Times New Roman"/>
          <w:sz w:val="24"/>
          <w:szCs w:val="24"/>
        </w:rPr>
        <w:t xml:space="preserve">Este enfoque no solo permitirá la definición de acciones precisas para mejorar </w:t>
      </w:r>
      <w:r w:rsidR="00046290" w:rsidRPr="001E4F28">
        <w:rPr>
          <w:rFonts w:ascii="Times New Roman" w:hAnsi="Times New Roman" w:cs="Times New Roman"/>
          <w:sz w:val="24"/>
          <w:szCs w:val="24"/>
        </w:rPr>
        <w:t>el proceso de Hardening en los servidores, la actualización de componente</w:t>
      </w:r>
      <w:r w:rsidR="001E4F28" w:rsidRPr="001E4F28">
        <w:rPr>
          <w:rFonts w:ascii="Times New Roman" w:hAnsi="Times New Roman" w:cs="Times New Roman"/>
          <w:sz w:val="24"/>
          <w:szCs w:val="24"/>
        </w:rPr>
        <w:t xml:space="preserve">, la mejora en la gestión de certificados digitales, la reducción de configuraciones débiles heredadas, la aplicación consistente de políticas de actualización </w:t>
      </w:r>
      <w:r w:rsidR="00046290" w:rsidRPr="001E4F28">
        <w:rPr>
          <w:rFonts w:ascii="Times New Roman" w:hAnsi="Times New Roman" w:cs="Times New Roman"/>
          <w:sz w:val="24"/>
          <w:szCs w:val="24"/>
        </w:rPr>
        <w:t>y el fortalecimiento de controles de acceso, además de proporcionar insumos que apoyen la toma de decisiones institucionales en cuanto a sus plataformas, manteniendo controladas las superficies de ataque y una mayor resiliencia de la infraestructura digital frente a amenazas emergentes.</w:t>
      </w:r>
    </w:p>
    <w:p w14:paraId="35E64DF7" w14:textId="63C9FD0A" w:rsidR="001E4F28" w:rsidRPr="001E4F28" w:rsidRDefault="001E4F28" w:rsidP="00776848">
      <w:pPr>
        <w:ind w:left="360"/>
        <w:jc w:val="both"/>
        <w:rPr>
          <w:rFonts w:ascii="Times New Roman" w:hAnsi="Times New Roman" w:cs="Times New Roman"/>
          <w:sz w:val="24"/>
          <w:szCs w:val="24"/>
        </w:rPr>
      </w:pPr>
      <w:r w:rsidRPr="001E4F28">
        <w:rPr>
          <w:rFonts w:ascii="Times New Roman" w:hAnsi="Times New Roman" w:cs="Times New Roman"/>
          <w:sz w:val="24"/>
          <w:szCs w:val="24"/>
        </w:rPr>
        <w:t>Este estudio pretende impulsar una cultura de mejora continua en la seguridad de los servicios digitales de la institución, contribuyendo a una infraestructura más resiliente, confiable y preparada para interactuar de forma segura con usuarios y servicios externos.</w:t>
      </w:r>
    </w:p>
    <w:p w14:paraId="5BD6B0FE" w14:textId="510DB436" w:rsidR="00403FE1" w:rsidRPr="00403FE1" w:rsidRDefault="00403FE1" w:rsidP="00403FE1">
      <w:pPr>
        <w:ind w:left="360"/>
        <w:jc w:val="both"/>
        <w:rPr>
          <w:rFonts w:ascii="Times New Roman" w:hAnsi="Times New Roman" w:cs="Times New Roman"/>
        </w:rPr>
      </w:pPr>
    </w:p>
    <w:p w14:paraId="31D99C02" w14:textId="5650F995" w:rsidR="00403FE1" w:rsidRPr="00742024" w:rsidRDefault="00403FE1" w:rsidP="00742024">
      <w:pPr>
        <w:ind w:left="360"/>
        <w:jc w:val="both"/>
        <w:rPr>
          <w:rFonts w:ascii="Times New Roman" w:hAnsi="Times New Roman" w:cs="Times New Roman"/>
        </w:rPr>
      </w:pPr>
    </w:p>
    <w:p w14:paraId="51F284C3" w14:textId="77777777" w:rsidR="00742024" w:rsidRPr="00DE6068" w:rsidRDefault="00742024" w:rsidP="00DE6068"/>
    <w:p w14:paraId="2CB0835B" w14:textId="77777777" w:rsidR="00DE6068" w:rsidRPr="0015091B" w:rsidRDefault="00DE6068" w:rsidP="00DE6068">
      <w:pPr>
        <w:rPr>
          <w:color w:val="EE0000"/>
        </w:rPr>
      </w:pPr>
      <w:r w:rsidRPr="0015091B">
        <w:rPr>
          <w:color w:val="EE0000"/>
        </w:rPr>
        <w:t>Debe abordar</w:t>
      </w:r>
    </w:p>
    <w:p w14:paraId="6422F3F2" w14:textId="2BF57863" w:rsidR="00742024" w:rsidRPr="0015091B" w:rsidRDefault="00DE6068" w:rsidP="00DE6068">
      <w:pPr>
        <w:rPr>
          <w:color w:val="EE0000"/>
        </w:rPr>
      </w:pPr>
      <w:r w:rsidRPr="0015091B">
        <w:rPr>
          <w:color w:val="EE0000"/>
        </w:rPr>
        <w:t>Justificación científica</w:t>
      </w:r>
    </w:p>
    <w:p w14:paraId="04FD41D2" w14:textId="77777777" w:rsidR="00DE6068" w:rsidRPr="0015091B" w:rsidRDefault="00DE6068" w:rsidP="00DE6068">
      <w:pPr>
        <w:rPr>
          <w:color w:val="EE0000"/>
        </w:rPr>
      </w:pPr>
      <w:r w:rsidRPr="0015091B">
        <w:rPr>
          <w:color w:val="EE0000"/>
        </w:rPr>
        <w:t>¿Qué conocimiento nuevo puede generar?</w:t>
      </w:r>
    </w:p>
    <w:p w14:paraId="02D2B955" w14:textId="77777777" w:rsidR="00DE6068" w:rsidRPr="0015091B" w:rsidRDefault="00DE6068" w:rsidP="00DE6068">
      <w:pPr>
        <w:rPr>
          <w:color w:val="EE0000"/>
        </w:rPr>
      </w:pPr>
      <w:r w:rsidRPr="0015091B">
        <w:rPr>
          <w:color w:val="EE0000"/>
        </w:rPr>
        <w:t>Justificación tecnológica</w:t>
      </w:r>
    </w:p>
    <w:p w14:paraId="691CB384" w14:textId="77777777" w:rsidR="00DE6068" w:rsidRPr="00DE6068" w:rsidRDefault="00DE6068" w:rsidP="00DE6068">
      <w:r w:rsidRPr="0015091B">
        <w:rPr>
          <w:color w:val="EE0000"/>
        </w:rPr>
        <w:t>¿Qué solución o innovación propone</w:t>
      </w:r>
      <w:r w:rsidRPr="00DE6068">
        <w:t>?</w:t>
      </w:r>
    </w:p>
    <w:p w14:paraId="0D1FAD4B" w14:textId="2125683C" w:rsidR="00DE6068" w:rsidRPr="00552832" w:rsidRDefault="00DE6068" w:rsidP="00DE6068">
      <w:pPr>
        <w:rPr>
          <w:highlight w:val="yellow"/>
        </w:rPr>
      </w:pPr>
      <w:r w:rsidRPr="00552832">
        <w:rPr>
          <w:highlight w:val="yellow"/>
        </w:rPr>
        <w:lastRenderedPageBreak/>
        <w:t>Justificación social</w:t>
      </w:r>
      <w:r w:rsidR="0015091B">
        <w:rPr>
          <w:highlight w:val="yellow"/>
        </w:rPr>
        <w:t xml:space="preserve"> </w:t>
      </w:r>
      <w:r w:rsidR="008C16F8">
        <w:rPr>
          <w:highlight w:val="yellow"/>
        </w:rPr>
        <w:t xml:space="preserve">(Falta Esta </w:t>
      </w:r>
      <w:proofErr w:type="spellStart"/>
      <w:r w:rsidR="008C16F8">
        <w:rPr>
          <w:highlight w:val="yellow"/>
        </w:rPr>
        <w:t>Perpectiva</w:t>
      </w:r>
      <w:proofErr w:type="spellEnd"/>
      <w:r w:rsidR="008C16F8">
        <w:rPr>
          <w:highlight w:val="yellow"/>
        </w:rPr>
        <w:t>)</w:t>
      </w:r>
    </w:p>
    <w:p w14:paraId="3C45C691" w14:textId="25553E9D" w:rsidR="00C0077D" w:rsidRPr="00552832" w:rsidRDefault="00DE6068" w:rsidP="00DE6068">
      <w:pPr>
        <w:rPr>
          <w:highlight w:val="yellow"/>
        </w:rPr>
      </w:pPr>
      <w:r w:rsidRPr="00552832">
        <w:rPr>
          <w:highlight w:val="yellow"/>
        </w:rPr>
        <w:t>¿Quiénes se beneficiarán?</w:t>
      </w:r>
    </w:p>
    <w:p w14:paraId="45B63CFF" w14:textId="6A72F56A" w:rsidR="00DE6068" w:rsidRPr="00552832" w:rsidRDefault="00DE6068" w:rsidP="00DE6068">
      <w:pPr>
        <w:rPr>
          <w:highlight w:val="yellow"/>
        </w:rPr>
      </w:pPr>
      <w:r w:rsidRPr="00552832">
        <w:rPr>
          <w:highlight w:val="yellow"/>
        </w:rPr>
        <w:t>Justificación económica</w:t>
      </w:r>
      <w:r w:rsidR="0015091B">
        <w:rPr>
          <w:highlight w:val="yellow"/>
        </w:rPr>
        <w:t xml:space="preserve"> (</w:t>
      </w:r>
      <w:r w:rsidR="008C16F8">
        <w:rPr>
          <w:highlight w:val="yellow"/>
        </w:rPr>
        <w:t>Falta Esta Perspectiva)</w:t>
      </w:r>
    </w:p>
    <w:p w14:paraId="7B4EE829" w14:textId="77777777" w:rsidR="00DE6068" w:rsidRPr="00DE6068" w:rsidRDefault="00DE6068" w:rsidP="00DE6068">
      <w:r w:rsidRPr="00552832">
        <w:rPr>
          <w:highlight w:val="yellow"/>
        </w:rPr>
        <w:t>¿Cuál es el posible impacto económico?</w:t>
      </w:r>
    </w:p>
    <w:p w14:paraId="1D2D71D2" w14:textId="77777777" w:rsidR="00DE6068" w:rsidRPr="0015091B" w:rsidRDefault="00DE6068" w:rsidP="00DE6068">
      <w:pPr>
        <w:rPr>
          <w:color w:val="EE0000"/>
        </w:rPr>
      </w:pPr>
      <w:r w:rsidRPr="0015091B">
        <w:rPr>
          <w:color w:val="EE0000"/>
        </w:rPr>
        <w:t>Requisitos</w:t>
      </w:r>
    </w:p>
    <w:p w14:paraId="737441C1" w14:textId="638FFC08" w:rsidR="00DE6068" w:rsidRPr="0015091B" w:rsidRDefault="00DE6068" w:rsidP="00DE6068">
      <w:pPr>
        <w:rPr>
          <w:color w:val="EE0000"/>
        </w:rPr>
      </w:pPr>
      <w:r w:rsidRPr="00C01811">
        <w:rPr>
          <w:color w:val="EE0000"/>
          <w:highlight w:val="yellow"/>
        </w:rPr>
        <w:t>Mínimo 2 páginas.</w:t>
      </w:r>
      <w:r w:rsidR="0015091B" w:rsidRPr="00C01811">
        <w:rPr>
          <w:color w:val="EE0000"/>
          <w:highlight w:val="yellow"/>
        </w:rPr>
        <w:t xml:space="preserve"> </w:t>
      </w:r>
      <w:r w:rsidR="008C16F8" w:rsidRPr="00C01811">
        <w:rPr>
          <w:color w:val="EE0000"/>
          <w:highlight w:val="yellow"/>
        </w:rPr>
        <w:t>(solo falta una página con las dos perspectivas mencionadas)</w:t>
      </w:r>
    </w:p>
    <w:p w14:paraId="4E0B795B" w14:textId="1F12568D" w:rsidR="00DE6068" w:rsidRPr="006D2BD4" w:rsidRDefault="00DE6068" w:rsidP="006D2BD4">
      <w:pPr>
        <w:jc w:val="center"/>
        <w:rPr>
          <w:sz w:val="24"/>
          <w:szCs w:val="24"/>
        </w:rPr>
      </w:pPr>
      <w:r w:rsidRPr="006D2BD4">
        <w:rPr>
          <w:sz w:val="24"/>
          <w:szCs w:val="24"/>
          <w:highlight w:val="green"/>
        </w:rPr>
        <w:t>4. Pregunta de Investigación</w:t>
      </w:r>
      <w:r w:rsidR="00C01811">
        <w:rPr>
          <w:sz w:val="24"/>
          <w:szCs w:val="24"/>
        </w:rPr>
        <w:t xml:space="preserve"> LISTO</w:t>
      </w:r>
    </w:p>
    <w:p w14:paraId="293B75CC" w14:textId="77777777" w:rsidR="00DE6068" w:rsidRPr="006D2BD4" w:rsidRDefault="00DE6068" w:rsidP="00DE6068">
      <w:pPr>
        <w:rPr>
          <w:color w:val="EE0000"/>
        </w:rPr>
      </w:pPr>
      <w:r w:rsidRPr="006D2BD4">
        <w:rPr>
          <w:color w:val="EE0000"/>
        </w:rPr>
        <w:t>Formular una pregunta clara, específica e investigable.</w:t>
      </w:r>
    </w:p>
    <w:p w14:paraId="530D7A44" w14:textId="47187724" w:rsidR="00B42048" w:rsidRPr="006D2BD4" w:rsidRDefault="00FF6057" w:rsidP="00FF6057">
      <w:pPr>
        <w:jc w:val="both"/>
        <w:rPr>
          <w:rFonts w:ascii="Times New Roman" w:hAnsi="Times New Roman" w:cs="Times New Roman"/>
          <w:sz w:val="24"/>
          <w:szCs w:val="24"/>
        </w:rPr>
      </w:pPr>
      <w:r w:rsidRPr="006D2BD4">
        <w:rPr>
          <w:rFonts w:ascii="Times New Roman" w:hAnsi="Times New Roman" w:cs="Times New Roman"/>
          <w:sz w:val="24"/>
          <w:szCs w:val="24"/>
        </w:rPr>
        <w:t>¿Cuál es el nivel de exposición al riesgo de los servicios web públicos de los dominios institucionales de la UNAH y qué controles de seguridad prioritarios pueden implementarse para fortalecer su postura de seguridad?</w:t>
      </w:r>
    </w:p>
    <w:p w14:paraId="6922CF80" w14:textId="77777777" w:rsidR="00DE6068" w:rsidRPr="006D2BD4" w:rsidRDefault="00DE6068" w:rsidP="00DE6068">
      <w:pPr>
        <w:rPr>
          <w:color w:val="EE0000"/>
        </w:rPr>
      </w:pPr>
      <w:r w:rsidRPr="006D2BD4">
        <w:rPr>
          <w:color w:val="EE0000"/>
        </w:rPr>
        <w:t>Ejemplo</w:t>
      </w:r>
    </w:p>
    <w:p w14:paraId="777F4AC5" w14:textId="77777777" w:rsidR="00DE6068" w:rsidRPr="006D2BD4" w:rsidRDefault="00DE6068" w:rsidP="00DE6068">
      <w:pPr>
        <w:rPr>
          <w:color w:val="EE0000"/>
        </w:rPr>
      </w:pPr>
      <w:r w:rsidRPr="006D2BD4">
        <w:rPr>
          <w:color w:val="EE0000"/>
        </w:rPr>
        <w:t>¿Cómo puede un modelo basado en RAG mejorar la detección temprana de alucinaciones en modelos financieros de IA para pequeñas y medianas empresas?</w:t>
      </w:r>
    </w:p>
    <w:p w14:paraId="69646FA2" w14:textId="5C60E14B" w:rsidR="00DE6068" w:rsidRPr="006D2BD4" w:rsidRDefault="00DE6068" w:rsidP="006D2BD4">
      <w:pPr>
        <w:jc w:val="center"/>
        <w:rPr>
          <w:sz w:val="24"/>
          <w:szCs w:val="24"/>
          <w:highlight w:val="green"/>
        </w:rPr>
      </w:pPr>
      <w:r w:rsidRPr="006D2BD4">
        <w:rPr>
          <w:sz w:val="24"/>
          <w:szCs w:val="24"/>
          <w:highlight w:val="green"/>
        </w:rPr>
        <w:t>5. Objetivo General</w:t>
      </w:r>
      <w:r w:rsidR="00C01811">
        <w:rPr>
          <w:sz w:val="24"/>
          <w:szCs w:val="24"/>
          <w:highlight w:val="green"/>
        </w:rPr>
        <w:t xml:space="preserve"> </w:t>
      </w:r>
      <w:r w:rsidR="00C01811" w:rsidRPr="00C01811">
        <w:rPr>
          <w:sz w:val="24"/>
          <w:szCs w:val="24"/>
        </w:rPr>
        <w:t>LISTO</w:t>
      </w:r>
    </w:p>
    <w:p w14:paraId="4D1B94A9" w14:textId="77777777" w:rsidR="00DE6068" w:rsidRDefault="00DE6068" w:rsidP="00DE6068">
      <w:r w:rsidRPr="00DE6068">
        <w:t>Debe responder directamente a la pregunta de investigación.</w:t>
      </w:r>
    </w:p>
    <w:p w14:paraId="379B3485" w14:textId="26226593" w:rsidR="006D2BD4" w:rsidRDefault="006D2BD4" w:rsidP="006D2BD4">
      <w:pPr>
        <w:jc w:val="both"/>
        <w:rPr>
          <w:rFonts w:ascii="Times New Roman" w:hAnsi="Times New Roman" w:cs="Times New Roman"/>
          <w:sz w:val="24"/>
          <w:szCs w:val="24"/>
        </w:rPr>
      </w:pPr>
      <w:r w:rsidRPr="006D2BD4">
        <w:rPr>
          <w:rFonts w:ascii="Times New Roman" w:hAnsi="Times New Roman" w:cs="Times New Roman"/>
          <w:sz w:val="24"/>
          <w:szCs w:val="24"/>
        </w:rPr>
        <w:t>Evaluar de manera general el nivel de exposición al riesgo de los servicios web públicos asociados a los dominios institucionales de la Universidad Nacional Autónoma de Honduras (UNAH)</w:t>
      </w:r>
      <w:r w:rsidR="00F06C1C">
        <w:rPr>
          <w:rFonts w:ascii="Times New Roman" w:hAnsi="Times New Roman" w:cs="Times New Roman"/>
          <w:sz w:val="24"/>
          <w:szCs w:val="24"/>
        </w:rPr>
        <w:t xml:space="preserve">, </w:t>
      </w:r>
      <w:r w:rsidR="00F06C1C" w:rsidRPr="00F06C1C">
        <w:rPr>
          <w:rFonts w:ascii="Times New Roman" w:hAnsi="Times New Roman" w:cs="Times New Roman"/>
          <w:sz w:val="24"/>
          <w:szCs w:val="24"/>
        </w:rPr>
        <w:t>mediante el análisis técnico de su superficie de ataque externa, considerando la diversidad de plataformas académicas, administrativas y de comunicación que soportan procesos críticos para estudiantes, docentes y personal administrativo.</w:t>
      </w:r>
    </w:p>
    <w:p w14:paraId="30027390" w14:textId="1E44F954" w:rsidR="00F06C1C" w:rsidRPr="006D2BD4" w:rsidRDefault="00F06C1C" w:rsidP="006D2BD4">
      <w:pPr>
        <w:jc w:val="both"/>
        <w:rPr>
          <w:rFonts w:ascii="Times New Roman" w:hAnsi="Times New Roman" w:cs="Times New Roman"/>
          <w:sz w:val="24"/>
          <w:szCs w:val="24"/>
        </w:rPr>
      </w:pPr>
      <w:r w:rsidRPr="00F06C1C">
        <w:rPr>
          <w:rFonts w:ascii="Times New Roman" w:hAnsi="Times New Roman" w:cs="Times New Roman"/>
          <w:sz w:val="24"/>
          <w:szCs w:val="24"/>
        </w:rPr>
        <w:t>La investigación tiene como propósito identificar debilidades relacionadas con configuraciones inseguras, uso de versiones obsoletas, prácticas deficientes de cifrado y exposición innecesaria de servicios, así como determinar el impacto potencial de estas condiciones sobre la confidencialidad, integridad y disponibilidad de la información institucional. A partir de los resultados obtenidos, se busca proponer controles de seguridad prioritarios, técnica y operativamente viables, orientados al fortalecimiento de la postura de seguridad de la UNAH, contribuyendo a la protección de datos sensibles, al incremento de la confianza de los usuarios y a la consolidación de un entorno educativo digital más seguro.</w:t>
      </w:r>
    </w:p>
    <w:p w14:paraId="3622E612" w14:textId="77777777" w:rsidR="00DE6068" w:rsidRPr="00F06C1C" w:rsidRDefault="00DE6068" w:rsidP="00DE6068">
      <w:pPr>
        <w:rPr>
          <w:color w:val="EE0000"/>
        </w:rPr>
      </w:pPr>
      <w:r w:rsidRPr="00F06C1C">
        <w:rPr>
          <w:color w:val="EE0000"/>
        </w:rPr>
        <w:t>Verbos sugeridos</w:t>
      </w:r>
    </w:p>
    <w:p w14:paraId="73E10FBC" w14:textId="77777777" w:rsidR="00DE6068" w:rsidRPr="00F06C1C" w:rsidRDefault="00DE6068" w:rsidP="00DE6068">
      <w:pPr>
        <w:numPr>
          <w:ilvl w:val="0"/>
          <w:numId w:val="6"/>
        </w:numPr>
        <w:rPr>
          <w:color w:val="EE0000"/>
        </w:rPr>
      </w:pPr>
      <w:r w:rsidRPr="00F06C1C">
        <w:rPr>
          <w:color w:val="EE0000"/>
        </w:rPr>
        <w:t>Diseñar</w:t>
      </w:r>
    </w:p>
    <w:p w14:paraId="1C259F47" w14:textId="77777777" w:rsidR="00DE6068" w:rsidRPr="00F06C1C" w:rsidRDefault="00DE6068" w:rsidP="00DE6068">
      <w:pPr>
        <w:numPr>
          <w:ilvl w:val="0"/>
          <w:numId w:val="6"/>
        </w:numPr>
        <w:rPr>
          <w:color w:val="EE0000"/>
        </w:rPr>
      </w:pPr>
      <w:r w:rsidRPr="00F06C1C">
        <w:rPr>
          <w:color w:val="EE0000"/>
        </w:rPr>
        <w:t>Desarrollar</w:t>
      </w:r>
    </w:p>
    <w:p w14:paraId="6A5C238F" w14:textId="77777777" w:rsidR="00DE6068" w:rsidRPr="00F06C1C" w:rsidRDefault="00DE6068" w:rsidP="00DE6068">
      <w:pPr>
        <w:numPr>
          <w:ilvl w:val="0"/>
          <w:numId w:val="6"/>
        </w:numPr>
        <w:rPr>
          <w:color w:val="EE0000"/>
        </w:rPr>
      </w:pPr>
      <w:r w:rsidRPr="00F06C1C">
        <w:rPr>
          <w:color w:val="EE0000"/>
        </w:rPr>
        <w:t>Evaluar</w:t>
      </w:r>
    </w:p>
    <w:p w14:paraId="6BCD0AB3" w14:textId="77777777" w:rsidR="00DE6068" w:rsidRPr="00F06C1C" w:rsidRDefault="00DE6068" w:rsidP="00DE6068">
      <w:pPr>
        <w:numPr>
          <w:ilvl w:val="0"/>
          <w:numId w:val="6"/>
        </w:numPr>
        <w:rPr>
          <w:color w:val="EE0000"/>
        </w:rPr>
      </w:pPr>
      <w:r w:rsidRPr="00F06C1C">
        <w:rPr>
          <w:color w:val="EE0000"/>
        </w:rPr>
        <w:t>Analizar</w:t>
      </w:r>
    </w:p>
    <w:p w14:paraId="3420687E" w14:textId="77777777" w:rsidR="00DE6068" w:rsidRPr="00F06C1C" w:rsidRDefault="00DE6068" w:rsidP="00DE6068">
      <w:pPr>
        <w:numPr>
          <w:ilvl w:val="0"/>
          <w:numId w:val="6"/>
        </w:numPr>
        <w:rPr>
          <w:color w:val="EE0000"/>
        </w:rPr>
      </w:pPr>
      <w:r w:rsidRPr="00F06C1C">
        <w:rPr>
          <w:color w:val="EE0000"/>
        </w:rPr>
        <w:lastRenderedPageBreak/>
        <w:t>Implementar</w:t>
      </w:r>
    </w:p>
    <w:p w14:paraId="5A55802A" w14:textId="77777777" w:rsidR="00DE6068" w:rsidRPr="00F06C1C" w:rsidRDefault="00DE6068" w:rsidP="00DE6068">
      <w:pPr>
        <w:numPr>
          <w:ilvl w:val="0"/>
          <w:numId w:val="6"/>
        </w:numPr>
        <w:rPr>
          <w:color w:val="EE0000"/>
        </w:rPr>
      </w:pPr>
      <w:r w:rsidRPr="00F06C1C">
        <w:rPr>
          <w:color w:val="EE0000"/>
        </w:rPr>
        <w:t>Proponer</w:t>
      </w:r>
    </w:p>
    <w:p w14:paraId="1D22B5A9" w14:textId="77777777" w:rsidR="00DE6068" w:rsidRPr="00F06C1C" w:rsidRDefault="00DE6068" w:rsidP="00DE6068">
      <w:pPr>
        <w:rPr>
          <w:color w:val="EE0000"/>
        </w:rPr>
      </w:pPr>
      <w:r w:rsidRPr="00F06C1C">
        <w:rPr>
          <w:color w:val="EE0000"/>
        </w:rPr>
        <w:t>Ejemplo</w:t>
      </w:r>
    </w:p>
    <w:p w14:paraId="579FC52C" w14:textId="77777777" w:rsidR="00DE6068" w:rsidRPr="00F06C1C" w:rsidRDefault="00DE6068" w:rsidP="00DE6068">
      <w:pPr>
        <w:rPr>
          <w:color w:val="EE0000"/>
        </w:rPr>
      </w:pPr>
      <w:r w:rsidRPr="00F06C1C">
        <w:rPr>
          <w:color w:val="EE0000"/>
        </w:rPr>
        <w:t>Diseñar un modelo basado en RAG para la detección temprana de alucinaciones en modelos financieros de IA para pequeñas y medianas empresas.</w:t>
      </w:r>
    </w:p>
    <w:p w14:paraId="75D8B1AE" w14:textId="77777777" w:rsidR="00F06C1C" w:rsidRDefault="00F06C1C" w:rsidP="00DE6068">
      <w:pPr>
        <w:rPr>
          <w:highlight w:val="cyan"/>
        </w:rPr>
      </w:pPr>
    </w:p>
    <w:p w14:paraId="275C0C57" w14:textId="74E7E09F" w:rsidR="00DE6068" w:rsidRPr="00F06C1C" w:rsidRDefault="00DE6068" w:rsidP="00F06C1C">
      <w:pPr>
        <w:jc w:val="center"/>
        <w:rPr>
          <w:rFonts w:ascii="Times New Roman" w:hAnsi="Times New Roman" w:cs="Times New Roman"/>
          <w:sz w:val="24"/>
          <w:szCs w:val="24"/>
        </w:rPr>
      </w:pPr>
      <w:r w:rsidRPr="00F06C1C">
        <w:rPr>
          <w:rFonts w:ascii="Times New Roman" w:hAnsi="Times New Roman" w:cs="Times New Roman"/>
          <w:sz w:val="24"/>
          <w:szCs w:val="24"/>
          <w:highlight w:val="green"/>
        </w:rPr>
        <w:t>6. Objetivos Específicos</w:t>
      </w:r>
      <w:r w:rsidR="008C16F8">
        <w:rPr>
          <w:rFonts w:ascii="Times New Roman" w:hAnsi="Times New Roman" w:cs="Times New Roman"/>
          <w:sz w:val="24"/>
          <w:szCs w:val="24"/>
        </w:rPr>
        <w:t xml:space="preserve"> listo</w:t>
      </w:r>
    </w:p>
    <w:p w14:paraId="115239E7" w14:textId="77777777" w:rsidR="00DE6068" w:rsidRDefault="00DE6068" w:rsidP="00DE6068">
      <w:r w:rsidRPr="00673C40">
        <w:rPr>
          <w:color w:val="EE0000"/>
        </w:rPr>
        <w:t>Se esperan entre 3 y 5 objetivos.</w:t>
      </w:r>
    </w:p>
    <w:p w14:paraId="03C9E9D2" w14:textId="2C39C851" w:rsidR="00F06C1C" w:rsidRDefault="00F06C1C" w:rsidP="00F06C1C">
      <w:pPr>
        <w:pStyle w:val="Prrafodelista"/>
        <w:numPr>
          <w:ilvl w:val="0"/>
          <w:numId w:val="10"/>
        </w:numPr>
        <w:jc w:val="both"/>
        <w:rPr>
          <w:rFonts w:ascii="Times New Roman" w:hAnsi="Times New Roman" w:cs="Times New Roman"/>
          <w:sz w:val="24"/>
          <w:szCs w:val="24"/>
        </w:rPr>
      </w:pPr>
      <w:r w:rsidRPr="00F06C1C">
        <w:rPr>
          <w:rFonts w:ascii="Times New Roman" w:hAnsi="Times New Roman" w:cs="Times New Roman"/>
          <w:sz w:val="24"/>
          <w:szCs w:val="24"/>
        </w:rPr>
        <w:t xml:space="preserve">Identificar los servicios web públicos y subdominios institucionales de la UNAH que conforman su superficie de ataque externa, considerando plataformas académicas, administrativas, de comunicación y autenticación. </w:t>
      </w:r>
    </w:p>
    <w:p w14:paraId="244DAFD4" w14:textId="77777777" w:rsidR="00F06C1C" w:rsidRPr="00F06C1C" w:rsidRDefault="00F06C1C" w:rsidP="00F06C1C">
      <w:pPr>
        <w:pStyle w:val="Prrafodelista"/>
        <w:jc w:val="both"/>
        <w:rPr>
          <w:rFonts w:ascii="Times New Roman" w:hAnsi="Times New Roman" w:cs="Times New Roman"/>
          <w:sz w:val="24"/>
          <w:szCs w:val="24"/>
        </w:rPr>
      </w:pPr>
    </w:p>
    <w:p w14:paraId="017964BE" w14:textId="223E4AD0" w:rsidR="00F06C1C" w:rsidRDefault="00F06C1C" w:rsidP="00F06C1C">
      <w:pPr>
        <w:pStyle w:val="Prrafodelista"/>
        <w:numPr>
          <w:ilvl w:val="0"/>
          <w:numId w:val="10"/>
        </w:numPr>
        <w:jc w:val="both"/>
        <w:rPr>
          <w:rFonts w:ascii="Times New Roman" w:hAnsi="Times New Roman" w:cs="Times New Roman"/>
          <w:sz w:val="24"/>
          <w:szCs w:val="24"/>
        </w:rPr>
      </w:pPr>
      <w:r w:rsidRPr="00F06C1C">
        <w:rPr>
          <w:rFonts w:ascii="Times New Roman" w:hAnsi="Times New Roman" w:cs="Times New Roman"/>
          <w:sz w:val="24"/>
          <w:szCs w:val="24"/>
        </w:rPr>
        <w:t xml:space="preserve">Analizar el nivel de exposición al riesgo de dichos servicios mediante la revisión de tecnologías empleadas, versiones de software, configuraciones de servidores y servicios web accesibles desde Internet. </w:t>
      </w:r>
    </w:p>
    <w:p w14:paraId="12E1AB76" w14:textId="77777777" w:rsidR="00F06C1C" w:rsidRPr="000A2A6B" w:rsidRDefault="00F06C1C" w:rsidP="000A2A6B">
      <w:pPr>
        <w:pStyle w:val="Prrafodelista"/>
        <w:jc w:val="both"/>
        <w:rPr>
          <w:rFonts w:ascii="Times New Roman" w:hAnsi="Times New Roman" w:cs="Times New Roman"/>
          <w:sz w:val="24"/>
          <w:szCs w:val="24"/>
        </w:rPr>
      </w:pPr>
    </w:p>
    <w:p w14:paraId="078387FD" w14:textId="77777777" w:rsidR="000A2A6B" w:rsidRDefault="00F06C1C" w:rsidP="000A2A6B">
      <w:pPr>
        <w:pStyle w:val="Prrafodelista"/>
        <w:numPr>
          <w:ilvl w:val="0"/>
          <w:numId w:val="10"/>
        </w:numPr>
        <w:jc w:val="both"/>
        <w:rPr>
          <w:rFonts w:ascii="Times New Roman" w:hAnsi="Times New Roman" w:cs="Times New Roman"/>
          <w:sz w:val="24"/>
          <w:szCs w:val="24"/>
        </w:rPr>
      </w:pPr>
      <w:r w:rsidRPr="00F06C1C">
        <w:rPr>
          <w:rFonts w:ascii="Times New Roman" w:hAnsi="Times New Roman" w:cs="Times New Roman"/>
          <w:sz w:val="24"/>
          <w:szCs w:val="24"/>
        </w:rPr>
        <w:t>Evaluar la implementación de mecanismos de protección en las comunicaciones, incluyendo certificados TLS/SSL, cabeceras HTTP de seguridad y prácticas de configuración de DNS, y su impacto en la resistencia frente a ataques comunes.</w:t>
      </w:r>
    </w:p>
    <w:p w14:paraId="694A4AB4" w14:textId="30B9B5F4" w:rsidR="00F06C1C" w:rsidRPr="000A2A6B" w:rsidRDefault="00F06C1C" w:rsidP="000A2A6B">
      <w:pPr>
        <w:pStyle w:val="Prrafodelista"/>
        <w:jc w:val="both"/>
        <w:rPr>
          <w:rFonts w:ascii="Times New Roman" w:hAnsi="Times New Roman" w:cs="Times New Roman"/>
          <w:sz w:val="24"/>
          <w:szCs w:val="24"/>
        </w:rPr>
      </w:pPr>
    </w:p>
    <w:p w14:paraId="31D1C2A2" w14:textId="591A5743" w:rsidR="000A2A6B" w:rsidRDefault="00F06C1C" w:rsidP="000A2A6B">
      <w:pPr>
        <w:pStyle w:val="Prrafodelista"/>
        <w:numPr>
          <w:ilvl w:val="0"/>
          <w:numId w:val="10"/>
        </w:numPr>
        <w:jc w:val="both"/>
        <w:rPr>
          <w:rFonts w:ascii="Times New Roman" w:hAnsi="Times New Roman" w:cs="Times New Roman"/>
          <w:sz w:val="24"/>
          <w:szCs w:val="24"/>
        </w:rPr>
      </w:pPr>
      <w:r w:rsidRPr="00F06C1C">
        <w:rPr>
          <w:rFonts w:ascii="Times New Roman" w:hAnsi="Times New Roman" w:cs="Times New Roman"/>
          <w:sz w:val="24"/>
          <w:szCs w:val="24"/>
        </w:rPr>
        <w:t xml:space="preserve">Detectar vulnerabilidades técnicas y debilidades de configuración a través del uso controlado de herramientas de análisis y pruebas de seguridad, que permitan evidenciar riesgos como fugas de información o exposición innecesaria de servicios. </w:t>
      </w:r>
    </w:p>
    <w:p w14:paraId="2ADAC5BA" w14:textId="77777777" w:rsidR="000A2A6B" w:rsidRPr="000A2A6B" w:rsidRDefault="000A2A6B" w:rsidP="000A2A6B">
      <w:pPr>
        <w:pStyle w:val="Prrafodelista"/>
        <w:jc w:val="both"/>
        <w:rPr>
          <w:rFonts w:ascii="Times New Roman" w:hAnsi="Times New Roman" w:cs="Times New Roman"/>
          <w:sz w:val="24"/>
          <w:szCs w:val="24"/>
        </w:rPr>
      </w:pPr>
    </w:p>
    <w:p w14:paraId="57550438" w14:textId="4A206170" w:rsidR="00F06C1C" w:rsidRPr="00F06C1C" w:rsidRDefault="00F06C1C" w:rsidP="00F06C1C">
      <w:pPr>
        <w:pStyle w:val="Prrafodelista"/>
        <w:numPr>
          <w:ilvl w:val="0"/>
          <w:numId w:val="10"/>
        </w:numPr>
        <w:jc w:val="both"/>
        <w:rPr>
          <w:rFonts w:ascii="Times New Roman" w:hAnsi="Times New Roman" w:cs="Times New Roman"/>
          <w:sz w:val="24"/>
          <w:szCs w:val="24"/>
        </w:rPr>
      </w:pPr>
      <w:r w:rsidRPr="00F06C1C">
        <w:rPr>
          <w:rFonts w:ascii="Times New Roman" w:hAnsi="Times New Roman" w:cs="Times New Roman"/>
          <w:sz w:val="24"/>
          <w:szCs w:val="24"/>
        </w:rPr>
        <w:t>Proponer controles de seguridad prioritarios y acciones de mejora técnica orientadas al fortalecimiento de la postura de seguridad institucional, con énfasis en la reducción de la superficie de ataque y la protección de la información académica y administrativa.</w:t>
      </w:r>
    </w:p>
    <w:p w14:paraId="1A8413A9" w14:textId="77777777" w:rsidR="00DE6068" w:rsidRPr="0015091B" w:rsidRDefault="00DE6068" w:rsidP="00DE6068">
      <w:pPr>
        <w:rPr>
          <w:color w:val="EE0000"/>
        </w:rPr>
      </w:pPr>
      <w:r w:rsidRPr="0015091B">
        <w:rPr>
          <w:color w:val="EE0000"/>
        </w:rPr>
        <w:t>Ejemplo</w:t>
      </w:r>
    </w:p>
    <w:p w14:paraId="57F2EB79" w14:textId="77777777" w:rsidR="00DE6068" w:rsidRPr="0015091B" w:rsidRDefault="00DE6068" w:rsidP="00DE6068">
      <w:pPr>
        <w:numPr>
          <w:ilvl w:val="0"/>
          <w:numId w:val="7"/>
        </w:numPr>
        <w:rPr>
          <w:color w:val="EE0000"/>
        </w:rPr>
      </w:pPr>
      <w:r w:rsidRPr="0015091B">
        <w:rPr>
          <w:color w:val="EE0000"/>
        </w:rPr>
        <w:t>Analizar las técnicas actuales de detección de alucinaciones.</w:t>
      </w:r>
    </w:p>
    <w:p w14:paraId="1D4059D3" w14:textId="77777777" w:rsidR="00DE6068" w:rsidRPr="0015091B" w:rsidRDefault="00DE6068" w:rsidP="00DE6068">
      <w:pPr>
        <w:numPr>
          <w:ilvl w:val="0"/>
          <w:numId w:val="7"/>
        </w:numPr>
        <w:rPr>
          <w:color w:val="EE0000"/>
        </w:rPr>
      </w:pPr>
      <w:r w:rsidRPr="0015091B">
        <w:rPr>
          <w:color w:val="EE0000"/>
        </w:rPr>
        <w:t>Identificar variables relevantes para modelar relaciones financieras.</w:t>
      </w:r>
    </w:p>
    <w:p w14:paraId="48C2B776" w14:textId="77777777" w:rsidR="00DE6068" w:rsidRPr="0015091B" w:rsidRDefault="00DE6068" w:rsidP="00DE6068">
      <w:pPr>
        <w:numPr>
          <w:ilvl w:val="0"/>
          <w:numId w:val="7"/>
        </w:numPr>
        <w:rPr>
          <w:color w:val="EE0000"/>
        </w:rPr>
      </w:pPr>
      <w:r w:rsidRPr="0015091B">
        <w:rPr>
          <w:color w:val="EE0000"/>
        </w:rPr>
        <w:t>Diseñar un modelo basado en RAG.</w:t>
      </w:r>
    </w:p>
    <w:p w14:paraId="71051277" w14:textId="77777777" w:rsidR="00DE6068" w:rsidRPr="0015091B" w:rsidRDefault="00DE6068" w:rsidP="00DE6068">
      <w:pPr>
        <w:numPr>
          <w:ilvl w:val="0"/>
          <w:numId w:val="7"/>
        </w:numPr>
        <w:rPr>
          <w:color w:val="EE0000"/>
        </w:rPr>
      </w:pPr>
      <w:r w:rsidRPr="0015091B">
        <w:rPr>
          <w:color w:val="EE0000"/>
        </w:rPr>
        <w:t>Evaluar el desempeño del modelo.</w:t>
      </w:r>
    </w:p>
    <w:p w14:paraId="6AA24EF2" w14:textId="77777777" w:rsidR="00DE6068" w:rsidRPr="0015091B" w:rsidRDefault="00DE6068" w:rsidP="00DE6068">
      <w:pPr>
        <w:numPr>
          <w:ilvl w:val="0"/>
          <w:numId w:val="7"/>
        </w:numPr>
        <w:rPr>
          <w:color w:val="EE0000"/>
        </w:rPr>
      </w:pPr>
      <w:r w:rsidRPr="0015091B">
        <w:rPr>
          <w:color w:val="EE0000"/>
        </w:rPr>
        <w:t>Comparar resultados con enfoques tradicionales.</w:t>
      </w:r>
    </w:p>
    <w:p w14:paraId="6FBB9385" w14:textId="77777777" w:rsidR="00DE6068" w:rsidRPr="00DE6068" w:rsidRDefault="00DE6068" w:rsidP="00DE6068">
      <w:r w:rsidRPr="00DE6068">
        <w:t> </w:t>
      </w:r>
    </w:p>
    <w:p w14:paraId="0A174DF4" w14:textId="13991AC9" w:rsidR="00DE6068" w:rsidRPr="00DE6068" w:rsidRDefault="00DE6068" w:rsidP="00DE6068">
      <w:r w:rsidRPr="00DE6068">
        <w:rPr>
          <w:highlight w:val="cyan"/>
        </w:rPr>
        <w:t>7. Contribuciones/Alcances</w:t>
      </w:r>
      <w:r w:rsidR="0015091B">
        <w:t xml:space="preserve"> (Falta)</w:t>
      </w:r>
    </w:p>
    <w:p w14:paraId="3B164E33" w14:textId="77777777" w:rsidR="00DE6068" w:rsidRPr="0015091B" w:rsidRDefault="00DE6068" w:rsidP="00DE6068">
      <w:pPr>
        <w:rPr>
          <w:color w:val="EE0000"/>
        </w:rPr>
      </w:pPr>
      <w:r w:rsidRPr="0015091B">
        <w:rPr>
          <w:color w:val="EE0000"/>
        </w:rPr>
        <w:t>Definir claramente qué realizará la investigación.</w:t>
      </w:r>
    </w:p>
    <w:p w14:paraId="61C2DC15" w14:textId="77777777" w:rsidR="00DE6068" w:rsidRPr="0015091B" w:rsidRDefault="00DE6068" w:rsidP="00DE6068">
      <w:pPr>
        <w:rPr>
          <w:color w:val="EE0000"/>
        </w:rPr>
      </w:pPr>
      <w:r w:rsidRPr="0015091B">
        <w:rPr>
          <w:color w:val="EE0000"/>
        </w:rPr>
        <w:lastRenderedPageBreak/>
        <w:t>Ejemplo</w:t>
      </w:r>
    </w:p>
    <w:p w14:paraId="0B81FE81" w14:textId="77777777" w:rsidR="00DE6068" w:rsidRPr="0015091B" w:rsidRDefault="00DE6068" w:rsidP="00DE6068">
      <w:pPr>
        <w:numPr>
          <w:ilvl w:val="0"/>
          <w:numId w:val="8"/>
        </w:numPr>
        <w:rPr>
          <w:color w:val="EE0000"/>
        </w:rPr>
      </w:pPr>
      <w:r w:rsidRPr="0015091B">
        <w:rPr>
          <w:color w:val="EE0000"/>
        </w:rPr>
        <w:t>Se analizarán transacciones financieras.</w:t>
      </w:r>
    </w:p>
    <w:p w14:paraId="150D4B6B" w14:textId="77777777" w:rsidR="00DE6068" w:rsidRPr="0015091B" w:rsidRDefault="00DE6068" w:rsidP="00DE6068">
      <w:pPr>
        <w:numPr>
          <w:ilvl w:val="0"/>
          <w:numId w:val="8"/>
        </w:numPr>
        <w:rPr>
          <w:color w:val="EE0000"/>
        </w:rPr>
      </w:pPr>
      <w:r w:rsidRPr="0015091B">
        <w:rPr>
          <w:color w:val="EE0000"/>
        </w:rPr>
        <w:t>Se desarrollará un prototipo funcional.</w:t>
      </w:r>
    </w:p>
    <w:p w14:paraId="3A131652" w14:textId="77777777" w:rsidR="00DE6068" w:rsidRPr="0015091B" w:rsidRDefault="00DE6068" w:rsidP="00DE6068">
      <w:pPr>
        <w:numPr>
          <w:ilvl w:val="0"/>
          <w:numId w:val="8"/>
        </w:numPr>
        <w:rPr>
          <w:color w:val="EE0000"/>
        </w:rPr>
      </w:pPr>
      <w:r w:rsidRPr="0015091B">
        <w:rPr>
          <w:color w:val="EE0000"/>
        </w:rPr>
        <w:t xml:space="preserve">Se utilizarán </w:t>
      </w:r>
      <w:proofErr w:type="spellStart"/>
      <w:r w:rsidRPr="0015091B">
        <w:rPr>
          <w:color w:val="EE0000"/>
        </w:rPr>
        <w:t>datasets</w:t>
      </w:r>
      <w:proofErr w:type="spellEnd"/>
      <w:r w:rsidRPr="0015091B">
        <w:rPr>
          <w:color w:val="EE0000"/>
        </w:rPr>
        <w:t xml:space="preserve"> públicos.</w:t>
      </w:r>
    </w:p>
    <w:p w14:paraId="094C2873" w14:textId="18590680" w:rsidR="00DE6068" w:rsidRPr="00DE6068" w:rsidRDefault="00DE6068" w:rsidP="00DE6068">
      <w:r w:rsidRPr="00DE6068">
        <w:rPr>
          <w:highlight w:val="cyan"/>
        </w:rPr>
        <w:t>8. Limitaciones</w:t>
      </w:r>
      <w:r w:rsidR="0015091B">
        <w:t xml:space="preserve"> (Falta)</w:t>
      </w:r>
    </w:p>
    <w:p w14:paraId="49B88364" w14:textId="77777777" w:rsidR="00DE6068" w:rsidRPr="00C01811" w:rsidRDefault="00DE6068" w:rsidP="00DE6068">
      <w:pPr>
        <w:rPr>
          <w:color w:val="EE0000"/>
        </w:rPr>
      </w:pPr>
      <w:r w:rsidRPr="00C01811">
        <w:rPr>
          <w:color w:val="EE0000"/>
        </w:rPr>
        <w:t>Definir claramente lo que NO realizará la investigación.</w:t>
      </w:r>
    </w:p>
    <w:p w14:paraId="46957556" w14:textId="77777777" w:rsidR="00DE6068" w:rsidRPr="00C01811" w:rsidRDefault="00DE6068" w:rsidP="00DE6068">
      <w:pPr>
        <w:rPr>
          <w:color w:val="EE0000"/>
        </w:rPr>
      </w:pPr>
      <w:r w:rsidRPr="00C01811">
        <w:rPr>
          <w:color w:val="EE0000"/>
        </w:rPr>
        <w:t>Ejemplo</w:t>
      </w:r>
    </w:p>
    <w:p w14:paraId="6EC32E32" w14:textId="77777777" w:rsidR="00DE6068" w:rsidRPr="00C01811" w:rsidRDefault="00DE6068" w:rsidP="00DE6068">
      <w:pPr>
        <w:numPr>
          <w:ilvl w:val="0"/>
          <w:numId w:val="9"/>
        </w:numPr>
        <w:rPr>
          <w:color w:val="EE0000"/>
        </w:rPr>
      </w:pPr>
      <w:r w:rsidRPr="00C01811">
        <w:rPr>
          <w:color w:val="EE0000"/>
        </w:rPr>
        <w:t>No se desarrollará una plataforma comercial.</w:t>
      </w:r>
    </w:p>
    <w:p w14:paraId="50D018B8" w14:textId="77777777" w:rsidR="00DE6068" w:rsidRPr="00C01811" w:rsidRDefault="00DE6068" w:rsidP="00DE6068">
      <w:pPr>
        <w:numPr>
          <w:ilvl w:val="0"/>
          <w:numId w:val="9"/>
        </w:numPr>
        <w:rPr>
          <w:color w:val="EE0000"/>
        </w:rPr>
      </w:pPr>
      <w:r w:rsidRPr="00C01811">
        <w:rPr>
          <w:color w:val="EE0000"/>
        </w:rPr>
        <w:t>No se analizarán transacciones internacionales.</w:t>
      </w:r>
    </w:p>
    <w:p w14:paraId="5A511BB1" w14:textId="77777777" w:rsidR="00DE6068" w:rsidRPr="00C01811" w:rsidRDefault="00DE6068" w:rsidP="00DE6068">
      <w:pPr>
        <w:numPr>
          <w:ilvl w:val="0"/>
          <w:numId w:val="9"/>
        </w:numPr>
        <w:rPr>
          <w:color w:val="EE0000"/>
        </w:rPr>
      </w:pPr>
      <w:r w:rsidRPr="00C01811">
        <w:rPr>
          <w:color w:val="EE0000"/>
        </w:rPr>
        <w:t>No se realizarán pruebas en ambientes productivos.</w:t>
      </w:r>
    </w:p>
    <w:p w14:paraId="312BDD1E" w14:textId="77777777" w:rsidR="00367594" w:rsidRDefault="00367594"/>
    <w:sectPr w:rsidR="003675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9D5"/>
    <w:multiLevelType w:val="multilevel"/>
    <w:tmpl w:val="D6C2706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11814593"/>
    <w:multiLevelType w:val="multilevel"/>
    <w:tmpl w:val="A62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52278"/>
    <w:multiLevelType w:val="hybridMultilevel"/>
    <w:tmpl w:val="11D2FAC8"/>
    <w:lvl w:ilvl="0" w:tplc="480A0005">
      <w:start w:val="1"/>
      <w:numFmt w:val="bullet"/>
      <w:lvlText w:val=""/>
      <w:lvlJc w:val="left"/>
      <w:pPr>
        <w:ind w:left="720" w:hanging="360"/>
      </w:pPr>
      <w:rPr>
        <w:rFonts w:ascii="Wingdings" w:hAnsi="Wingdings"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2634600D"/>
    <w:multiLevelType w:val="multilevel"/>
    <w:tmpl w:val="55A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A1BFB"/>
    <w:multiLevelType w:val="multilevel"/>
    <w:tmpl w:val="6B9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D758D"/>
    <w:multiLevelType w:val="multilevel"/>
    <w:tmpl w:val="CF2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87B76"/>
    <w:multiLevelType w:val="multilevel"/>
    <w:tmpl w:val="5A9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C1A30"/>
    <w:multiLevelType w:val="multilevel"/>
    <w:tmpl w:val="D3F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A4532"/>
    <w:multiLevelType w:val="multilevel"/>
    <w:tmpl w:val="BFC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90461"/>
    <w:multiLevelType w:val="multilevel"/>
    <w:tmpl w:val="3468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520469">
    <w:abstractNumId w:val="4"/>
  </w:num>
  <w:num w:numId="2" w16cid:durableId="1435828765">
    <w:abstractNumId w:val="1"/>
  </w:num>
  <w:num w:numId="3" w16cid:durableId="1676493660">
    <w:abstractNumId w:val="5"/>
  </w:num>
  <w:num w:numId="4" w16cid:durableId="771239787">
    <w:abstractNumId w:val="7"/>
  </w:num>
  <w:num w:numId="5" w16cid:durableId="1311977804">
    <w:abstractNumId w:val="6"/>
  </w:num>
  <w:num w:numId="6" w16cid:durableId="1175995719">
    <w:abstractNumId w:val="9"/>
  </w:num>
  <w:num w:numId="7" w16cid:durableId="945582698">
    <w:abstractNumId w:val="0"/>
  </w:num>
  <w:num w:numId="8" w16cid:durableId="1232809062">
    <w:abstractNumId w:val="3"/>
  </w:num>
  <w:num w:numId="9" w16cid:durableId="640113203">
    <w:abstractNumId w:val="8"/>
  </w:num>
  <w:num w:numId="10" w16cid:durableId="1317296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068"/>
    <w:rsid w:val="000174F3"/>
    <w:rsid w:val="00017711"/>
    <w:rsid w:val="00046290"/>
    <w:rsid w:val="000A2A6B"/>
    <w:rsid w:val="000D2048"/>
    <w:rsid w:val="0015091B"/>
    <w:rsid w:val="001E4F28"/>
    <w:rsid w:val="002324DF"/>
    <w:rsid w:val="002759D2"/>
    <w:rsid w:val="002A7909"/>
    <w:rsid w:val="002F629A"/>
    <w:rsid w:val="00320FB7"/>
    <w:rsid w:val="00325253"/>
    <w:rsid w:val="00367594"/>
    <w:rsid w:val="003C0319"/>
    <w:rsid w:val="003C680A"/>
    <w:rsid w:val="00403FE1"/>
    <w:rsid w:val="00552832"/>
    <w:rsid w:val="005A1E36"/>
    <w:rsid w:val="005F74A6"/>
    <w:rsid w:val="00603041"/>
    <w:rsid w:val="00673C40"/>
    <w:rsid w:val="006804B9"/>
    <w:rsid w:val="0069004E"/>
    <w:rsid w:val="006D2BD4"/>
    <w:rsid w:val="006F32BB"/>
    <w:rsid w:val="006F32D7"/>
    <w:rsid w:val="00742024"/>
    <w:rsid w:val="007676E3"/>
    <w:rsid w:val="00776848"/>
    <w:rsid w:val="0078747B"/>
    <w:rsid w:val="008700DE"/>
    <w:rsid w:val="008C16F8"/>
    <w:rsid w:val="008E488A"/>
    <w:rsid w:val="0095026A"/>
    <w:rsid w:val="00957BAC"/>
    <w:rsid w:val="00A04972"/>
    <w:rsid w:val="00A563BD"/>
    <w:rsid w:val="00AD05F1"/>
    <w:rsid w:val="00B42048"/>
    <w:rsid w:val="00B84B10"/>
    <w:rsid w:val="00BE3C4F"/>
    <w:rsid w:val="00BF7876"/>
    <w:rsid w:val="00C0077D"/>
    <w:rsid w:val="00C01811"/>
    <w:rsid w:val="00C969BC"/>
    <w:rsid w:val="00CA0F3A"/>
    <w:rsid w:val="00D72720"/>
    <w:rsid w:val="00D85B73"/>
    <w:rsid w:val="00DC3C46"/>
    <w:rsid w:val="00DE243B"/>
    <w:rsid w:val="00DE2474"/>
    <w:rsid w:val="00DE6068"/>
    <w:rsid w:val="00DE7104"/>
    <w:rsid w:val="00E37513"/>
    <w:rsid w:val="00E42839"/>
    <w:rsid w:val="00F06C1C"/>
    <w:rsid w:val="00FF6057"/>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9A4D"/>
  <w15:chartTrackingRefBased/>
  <w15:docId w15:val="{2ED329C1-A352-43DE-B48F-CBD8DA17A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6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6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606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60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60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60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60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60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60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606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606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606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60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60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60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60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60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6068"/>
    <w:rPr>
      <w:rFonts w:eastAsiaTheme="majorEastAsia" w:cstheme="majorBidi"/>
      <w:color w:val="272727" w:themeColor="text1" w:themeTint="D8"/>
    </w:rPr>
  </w:style>
  <w:style w:type="paragraph" w:styleId="Ttulo">
    <w:name w:val="Title"/>
    <w:basedOn w:val="Normal"/>
    <w:next w:val="Normal"/>
    <w:link w:val="TtuloCar"/>
    <w:uiPriority w:val="10"/>
    <w:qFormat/>
    <w:rsid w:val="00DE6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60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60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60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6068"/>
    <w:pPr>
      <w:spacing w:before="160"/>
      <w:jc w:val="center"/>
    </w:pPr>
    <w:rPr>
      <w:i/>
      <w:iCs/>
      <w:color w:val="404040" w:themeColor="text1" w:themeTint="BF"/>
    </w:rPr>
  </w:style>
  <w:style w:type="character" w:customStyle="1" w:styleId="CitaCar">
    <w:name w:val="Cita Car"/>
    <w:basedOn w:val="Fuentedeprrafopredeter"/>
    <w:link w:val="Cita"/>
    <w:uiPriority w:val="29"/>
    <w:rsid w:val="00DE6068"/>
    <w:rPr>
      <w:i/>
      <w:iCs/>
      <w:color w:val="404040" w:themeColor="text1" w:themeTint="BF"/>
    </w:rPr>
  </w:style>
  <w:style w:type="paragraph" w:styleId="Prrafodelista">
    <w:name w:val="List Paragraph"/>
    <w:basedOn w:val="Normal"/>
    <w:uiPriority w:val="34"/>
    <w:qFormat/>
    <w:rsid w:val="00DE6068"/>
    <w:pPr>
      <w:ind w:left="720"/>
      <w:contextualSpacing/>
    </w:pPr>
  </w:style>
  <w:style w:type="character" w:styleId="nfasisintenso">
    <w:name w:val="Intense Emphasis"/>
    <w:basedOn w:val="Fuentedeprrafopredeter"/>
    <w:uiPriority w:val="21"/>
    <w:qFormat/>
    <w:rsid w:val="00DE6068"/>
    <w:rPr>
      <w:i/>
      <w:iCs/>
      <w:color w:val="0F4761" w:themeColor="accent1" w:themeShade="BF"/>
    </w:rPr>
  </w:style>
  <w:style w:type="paragraph" w:styleId="Citadestacada">
    <w:name w:val="Intense Quote"/>
    <w:basedOn w:val="Normal"/>
    <w:next w:val="Normal"/>
    <w:link w:val="CitadestacadaCar"/>
    <w:uiPriority w:val="30"/>
    <w:qFormat/>
    <w:rsid w:val="00DE6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6068"/>
    <w:rPr>
      <w:i/>
      <w:iCs/>
      <w:color w:val="0F4761" w:themeColor="accent1" w:themeShade="BF"/>
    </w:rPr>
  </w:style>
  <w:style w:type="character" w:styleId="Referenciaintensa">
    <w:name w:val="Intense Reference"/>
    <w:basedOn w:val="Fuentedeprrafopredeter"/>
    <w:uiPriority w:val="32"/>
    <w:qFormat/>
    <w:rsid w:val="00DE6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92393">
      <w:bodyDiv w:val="1"/>
      <w:marLeft w:val="0"/>
      <w:marRight w:val="0"/>
      <w:marTop w:val="0"/>
      <w:marBottom w:val="0"/>
      <w:divBdr>
        <w:top w:val="none" w:sz="0" w:space="0" w:color="auto"/>
        <w:left w:val="none" w:sz="0" w:space="0" w:color="auto"/>
        <w:bottom w:val="none" w:sz="0" w:space="0" w:color="auto"/>
        <w:right w:val="none" w:sz="0" w:space="0" w:color="auto"/>
      </w:divBdr>
    </w:div>
    <w:div w:id="1093284250">
      <w:bodyDiv w:val="1"/>
      <w:marLeft w:val="0"/>
      <w:marRight w:val="0"/>
      <w:marTop w:val="0"/>
      <w:marBottom w:val="0"/>
      <w:divBdr>
        <w:top w:val="none" w:sz="0" w:space="0" w:color="auto"/>
        <w:left w:val="none" w:sz="0" w:space="0" w:color="auto"/>
        <w:bottom w:val="none" w:sz="0" w:space="0" w:color="auto"/>
        <w:right w:val="none" w:sz="0" w:space="0" w:color="auto"/>
      </w:divBdr>
    </w:div>
    <w:div w:id="1224297739">
      <w:bodyDiv w:val="1"/>
      <w:marLeft w:val="0"/>
      <w:marRight w:val="0"/>
      <w:marTop w:val="0"/>
      <w:marBottom w:val="0"/>
      <w:divBdr>
        <w:top w:val="none" w:sz="0" w:space="0" w:color="auto"/>
        <w:left w:val="none" w:sz="0" w:space="0" w:color="auto"/>
        <w:bottom w:val="none" w:sz="0" w:space="0" w:color="auto"/>
        <w:right w:val="none" w:sz="0" w:space="0" w:color="auto"/>
      </w:divBdr>
    </w:div>
    <w:div w:id="1456020266">
      <w:bodyDiv w:val="1"/>
      <w:marLeft w:val="0"/>
      <w:marRight w:val="0"/>
      <w:marTop w:val="0"/>
      <w:marBottom w:val="0"/>
      <w:divBdr>
        <w:top w:val="none" w:sz="0" w:space="0" w:color="auto"/>
        <w:left w:val="none" w:sz="0" w:space="0" w:color="auto"/>
        <w:bottom w:val="none" w:sz="0" w:space="0" w:color="auto"/>
        <w:right w:val="none" w:sz="0" w:space="0" w:color="auto"/>
      </w:divBdr>
    </w:div>
    <w:div w:id="1500460449">
      <w:bodyDiv w:val="1"/>
      <w:marLeft w:val="0"/>
      <w:marRight w:val="0"/>
      <w:marTop w:val="0"/>
      <w:marBottom w:val="0"/>
      <w:divBdr>
        <w:top w:val="none" w:sz="0" w:space="0" w:color="auto"/>
        <w:left w:val="none" w:sz="0" w:space="0" w:color="auto"/>
        <w:bottom w:val="none" w:sz="0" w:space="0" w:color="auto"/>
        <w:right w:val="none" w:sz="0" w:space="0" w:color="auto"/>
      </w:divBdr>
    </w:div>
    <w:div w:id="155677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Tab18</b:Tag>
    <b:SourceType>Report</b:SourceType>
    <b:Guid>{97789C5F-111C-4967-893F-203DB6D6958B}</b:Guid>
    <b:Title>Encuesta sobre la experiencia digital 2018: resultados de estudiantes de educación superior y universitaria en el Reino Unido</b:Title>
    <b:Year>2018</b:Year>
    <b:Author>
      <b:Author>
        <b:NameList>
          <b:Person>
            <b:Last>Tabetha Newman</b:Last>
            <b:First>Helen</b:First>
            <b:Middle>Beetham &amp; Sarah Knight</b:Middle>
          </b:Person>
        </b:NameList>
      </b:Author>
    </b:Author>
    <b:Publisher>JISC</b:Publisher>
    <b:City>Reino Unido</b:City>
    <b:RefOrder>3</b:RefOrder>
  </b:Source>
  <b:Source>
    <b:Tag>Sha25</b:Tag>
    <b:SourceType>Report</b:SourceType>
    <b:Guid>{54E84B5E-E5B2-46CF-8B75-0A9CEFFE7433}</b:Guid>
    <b:Author>
      <b:Author>
        <b:NameList>
          <b:Person>
            <b:Last>ShadiqulHasanKhanJanny</b:Last>
            <b:First>Md.AsadujjamanNoor,MohammadEnanAlHarunSahan,SheikhNafezSadnan,MuhammadTowfiqurRahman,AbuSalehMdBakibillah</b:First>
          </b:Person>
        </b:NameList>
      </b:Author>
    </b:Author>
    <b:Title>Cyber security threats and web vulnerability analysis of higher educational Institutions in Bangladesh</b:Title>
    <b:Year>2024</b:Year>
    <b:Publisher>Department of Computer Science and Engineering,SchoolofEngineering,University of Asia Pacific,Dhaka,Bangladesh</b:Publisher>
    <b:City>Bangladesh</b:City>
    <b:RefOrder>4</b:RefOrder>
  </b:Source>
  <b:Source>
    <b:Tag>Maz26</b:Tag>
    <b:SourceType>JournalArticle</b:SourceType>
    <b:Guid>{38C9F171-A26F-48D9-AFB4-BB57B16A94C8}</b:Guid>
    <b:Title>Cybersecurity in Higher Education Institutions Digitalisation: Addressing Threats and Vulnerabilities</b:Title>
    <b:Year>2026</b:Year>
    <b:Author>
      <b:Author>
        <b:NameList>
          <b:Person>
            <b:Last>Maznifah Salam</b:Last>
            <b:First>Khairul</b:First>
            <b:Middle>Azmi Abu Bakar &amp; Azana Hafizah Mohd Aman</b:Middle>
          </b:Person>
        </b:NameList>
      </b:Author>
    </b:Author>
    <b:JournalName>Sage Journals Home</b:JournalName>
    <b:Pages>3-4</b:Pages>
    <b:RefOrder>1</b:RefOrder>
  </b:Source>
  <b:Source>
    <b:Tag>Log24</b:Tag>
    <b:SourceType>JournalArticle</b:SourceType>
    <b:Guid>{94314480-2062-40D2-AC50-4AAE530746F1}</b:Guid>
    <b:Author>
      <b:Author>
        <b:NameList>
          <b:Person>
            <b:Last>Sudhakaran</b:Last>
            <b:First>Logan</b:First>
            <b:Middle>Suarez Dakhilallah Alshubrumi Tj O’Connor &amp; Sneha</b:Middle>
          </b:Person>
        </b:NameList>
      </b:Author>
    </b:Author>
    <b:Title>Unsafe at any Bandwidth: Towards Understanding Risk Factors for Ransomware in Higher Education</b:Title>
    <b:JournalName>Procedia Computer Science</b:JournalName>
    <b:Year>2024</b:Year>
    <b:Pages>815 -820</b:Pages>
    <b:RefOrder>2</b:RefOrder>
  </b:Source>
</b:Sources>
</file>

<file path=customXml/itemProps1.xml><?xml version="1.0" encoding="utf-8"?>
<ds:datastoreItem xmlns:ds="http://schemas.openxmlformats.org/officeDocument/2006/customXml" ds:itemID="{E9269DFD-FE2D-44F0-843D-654E108A2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7</Pages>
  <Words>1992</Words>
  <Characters>12192</Characters>
  <Application>Microsoft Office Word</Application>
  <DocSecurity>0</DocSecurity>
  <Lines>283</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 Gómez</dc:creator>
  <cp:keywords/>
  <dc:description/>
  <cp:lastModifiedBy>Celin Gómez</cp:lastModifiedBy>
  <cp:revision>43</cp:revision>
  <dcterms:created xsi:type="dcterms:W3CDTF">2026-06-06T02:03:00Z</dcterms:created>
  <dcterms:modified xsi:type="dcterms:W3CDTF">2026-06-07T02:48:00Z</dcterms:modified>
</cp:coreProperties>
</file>