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22960254"/>
        <w:docPartObj>
          <w:docPartGallery w:val="Cover Pages"/>
          <w:docPartUnique/>
        </w:docPartObj>
      </w:sdtPr>
      <w:sdtEndPr>
        <w:rPr>
          <w:rFonts w:ascii="Cambria" w:hAnsi="Cambria"/>
          <w:sz w:val="24"/>
        </w:rPr>
      </w:sdtEndPr>
      <w:sdtContent>
        <w:p w:rsidR="00EE2D87" w:rsidRDefault="00EE2D8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E2D87" w:rsidRDefault="00EE2D8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E2D87" w:rsidRDefault="00EE2D8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D87" w:rsidRPr="00EE2D87" w:rsidRDefault="00EE2D87">
                                <w:pPr>
                                  <w:pStyle w:val="Sinespaciado"/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EE2D87"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Alejandro Cobo Cabornero, 150333</w:t>
                                </w:r>
                              </w:p>
                              <w:p w:rsidR="00EE2D87" w:rsidRPr="00EE2D87" w:rsidRDefault="00EE2D87">
                                <w:pPr>
                                  <w:pStyle w:val="Sinespaciado"/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EE2D87"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Facundo Navarro Olivera, </w:t>
                                </w:r>
                                <w:r w:rsidRPr="00EE2D87"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140213</w:t>
                                </w:r>
                              </w:p>
                              <w:p w:rsidR="00EE2D87" w:rsidRPr="00EE2D87" w:rsidRDefault="00EE2D87">
                                <w:pPr>
                                  <w:pStyle w:val="Sinespaciado"/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EE2D87"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Diego Sánchez </w:t>
                                </w:r>
                                <w:proofErr w:type="spellStart"/>
                                <w:r w:rsidRPr="00EE2D87"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Lizuain</w:t>
                                </w:r>
                                <w:proofErr w:type="spellEnd"/>
                                <w:r w:rsidRPr="00EE2D87"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, 150072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E2D87" w:rsidRPr="00EE2D87" w:rsidRDefault="00EE2D87">
                          <w:pPr>
                            <w:pStyle w:val="Sinespaciado"/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EE2D87"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  <w:t>Alejandro Cobo Cabornero, 150333</w:t>
                          </w:r>
                        </w:p>
                        <w:p w:rsidR="00EE2D87" w:rsidRPr="00EE2D87" w:rsidRDefault="00EE2D87">
                          <w:pPr>
                            <w:pStyle w:val="Sinespaciado"/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EE2D87"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  <w:t xml:space="preserve">Facundo Navarro Olivera, </w:t>
                          </w:r>
                          <w:r w:rsidRPr="00EE2D87"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  <w:t>140213</w:t>
                          </w:r>
                        </w:p>
                        <w:p w:rsidR="00EE2D87" w:rsidRPr="00EE2D87" w:rsidRDefault="00EE2D87">
                          <w:pPr>
                            <w:pStyle w:val="Sinespaciado"/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EE2D87"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  <w:t xml:space="preserve">Diego Sánchez </w:t>
                          </w:r>
                          <w:proofErr w:type="spellStart"/>
                          <w:r w:rsidRPr="00EE2D87"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  <w:t>Lizuain</w:t>
                          </w:r>
                          <w:proofErr w:type="spellEnd"/>
                          <w:r w:rsidRPr="00EE2D87"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  <w:t>, 150072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D87" w:rsidRPr="00EE2D87" w:rsidRDefault="00EE2D87">
                                <w:pPr>
                                  <w:pStyle w:val="Sinespaciado"/>
                                  <w:rPr>
                                    <w:rFonts w:ascii="Cambria" w:eastAsiaTheme="majorEastAsia" w:hAnsi="Cambri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E2D87">
                                      <w:rPr>
                                        <w:rFonts w:ascii="Cambria" w:eastAsiaTheme="majorEastAsia" w:hAnsi="Cambr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Memoria de la práctica</w:t>
                                    </w:r>
                                  </w:sdtContent>
                                </w:sdt>
                              </w:p>
                              <w:p w:rsidR="00EE2D87" w:rsidRPr="00EE2D87" w:rsidRDefault="00EE2D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E2D87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Robótica y percepción computacional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E2D87" w:rsidRPr="00EE2D87" w:rsidRDefault="00EE2D87">
                          <w:pPr>
                            <w:pStyle w:val="Sinespaciado"/>
                            <w:rPr>
                              <w:rFonts w:ascii="Cambria" w:eastAsiaTheme="majorEastAsia" w:hAnsi="Cambr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mbria" w:eastAsiaTheme="majorEastAsia" w:hAnsi="Cambr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E2D87">
                                <w:rPr>
                                  <w:rFonts w:ascii="Cambria" w:eastAsiaTheme="majorEastAsia" w:hAnsi="Cambr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Memoria de la práctica</w:t>
                              </w:r>
                            </w:sdtContent>
                          </w:sdt>
                        </w:p>
                        <w:p w:rsidR="00EE2D87" w:rsidRPr="00EE2D87" w:rsidRDefault="00EE2D87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E2D87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Robótica y percepción computacional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E2D87" w:rsidRDefault="00EE2D87">
          <w:pPr>
            <w:spacing w:line="259" w:lineRule="auto"/>
            <w:jc w:val="left"/>
          </w:pPr>
          <w:r>
            <w:br w:type="page"/>
          </w:r>
        </w:p>
      </w:sdtContent>
    </w:sdt>
    <w:sdt>
      <w:sdtPr>
        <w:id w:val="-932278944"/>
        <w:docPartObj>
          <w:docPartGallery w:val="Table of Contents"/>
          <w:docPartUnique/>
        </w:docPartObj>
      </w:sdtPr>
      <w:sdtEndPr>
        <w:rPr>
          <w:rFonts w:ascii="Cambria" w:eastAsiaTheme="minorEastAsia" w:hAnsi="Cambria" w:cstheme="minorBidi"/>
          <w:b/>
          <w:bCs/>
          <w:color w:val="auto"/>
          <w:sz w:val="24"/>
          <w:szCs w:val="22"/>
        </w:rPr>
      </w:sdtEndPr>
      <w:sdtContent>
        <w:p w:rsidR="00EE2D87" w:rsidRPr="00EE2D87" w:rsidRDefault="00EE2D87">
          <w:pPr>
            <w:pStyle w:val="TtuloTDC"/>
            <w:rPr>
              <w:rFonts w:ascii="Cambria" w:hAnsi="Cambria"/>
            </w:rPr>
          </w:pPr>
          <w:r w:rsidRPr="00EE2D87">
            <w:rPr>
              <w:rFonts w:ascii="Cambria" w:hAnsi="Cambria"/>
            </w:rPr>
            <w:t>Contenido</w:t>
          </w:r>
        </w:p>
        <w:p w:rsidR="00EE2D87" w:rsidRPr="00EE2D87" w:rsidRDefault="00EE2D87">
          <w:r w:rsidRPr="00EE2D87">
            <w:rPr>
              <w:b/>
              <w:bCs/>
            </w:rPr>
            <w:fldChar w:fldCharType="begin"/>
          </w:r>
          <w:r w:rsidRPr="00EE2D87">
            <w:rPr>
              <w:b/>
              <w:bCs/>
            </w:rPr>
            <w:instrText xml:space="preserve"> TOC \o "1-3" \h \z \u </w:instrText>
          </w:r>
          <w:r w:rsidRPr="00EE2D87">
            <w:rPr>
              <w:b/>
              <w:bCs/>
            </w:rPr>
            <w:fldChar w:fldCharType="separate"/>
          </w:r>
          <w:r w:rsidRPr="00EE2D87">
            <w:rPr>
              <w:noProof/>
            </w:rPr>
            <w:t>No se encontraron entradas de tabla de contenido.</w:t>
          </w:r>
          <w:r w:rsidRPr="00EE2D87">
            <w:rPr>
              <w:b/>
              <w:bCs/>
            </w:rPr>
            <w:fldChar w:fldCharType="end"/>
          </w:r>
        </w:p>
      </w:sdtContent>
    </w:sdt>
    <w:p w:rsidR="00EE2D87" w:rsidRDefault="00EE2D87">
      <w:pPr>
        <w:spacing w:line="259" w:lineRule="auto"/>
        <w:jc w:val="left"/>
      </w:pPr>
      <w:r>
        <w:br w:type="page"/>
      </w:r>
    </w:p>
    <w:p w:rsidR="00344F10" w:rsidRDefault="00EE2D87" w:rsidP="00EE2D87">
      <w:pPr>
        <w:pStyle w:val="Ttulo1"/>
      </w:pPr>
      <w:r>
        <w:lastRenderedPageBreak/>
        <w:t>Cambios realizados en el código</w:t>
      </w:r>
    </w:p>
    <w:p w:rsidR="00EE2D87" w:rsidRDefault="00EE2D87" w:rsidP="00EE2D87"/>
    <w:p w:rsidR="00EE2D87" w:rsidRDefault="00EE2D87" w:rsidP="00EE2D87"/>
    <w:p w:rsidR="00EE2D87" w:rsidRPr="00EE2D87" w:rsidRDefault="00EE2D87" w:rsidP="00EE2D87">
      <w:pPr>
        <w:pStyle w:val="Ttulo1"/>
      </w:pPr>
      <w:r>
        <w:t>Ejemplos de pruebas ejecutadas</w:t>
      </w:r>
      <w:bookmarkStart w:id="0" w:name="_GoBack"/>
      <w:bookmarkEnd w:id="0"/>
    </w:p>
    <w:sectPr w:rsidR="00EE2D87" w:rsidRPr="00EE2D87" w:rsidSect="00EE2D8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165" w:rsidRDefault="000F0165" w:rsidP="00EE2D87">
      <w:pPr>
        <w:spacing w:after="0"/>
      </w:pPr>
      <w:r>
        <w:separator/>
      </w:r>
    </w:p>
  </w:endnote>
  <w:endnote w:type="continuationSeparator" w:id="0">
    <w:p w:rsidR="000F0165" w:rsidRDefault="000F0165" w:rsidP="00EE2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8567235"/>
      <w:docPartObj>
        <w:docPartGallery w:val="Page Numbers (Bottom of Page)"/>
        <w:docPartUnique/>
      </w:docPartObj>
    </w:sdtPr>
    <w:sdtContent>
      <w:p w:rsidR="00EE2D87" w:rsidRDefault="00EE2D87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1" name="Diagrama de flujo: decisión 1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9A3D2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fxxQIAAIo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KRD1/HFAgAAig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E2D87" w:rsidRDefault="00EE2D87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2D87" w:rsidRDefault="00EE2D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165" w:rsidRDefault="000F0165" w:rsidP="00EE2D87">
      <w:pPr>
        <w:spacing w:after="0"/>
      </w:pPr>
      <w:r>
        <w:separator/>
      </w:r>
    </w:p>
  </w:footnote>
  <w:footnote w:type="continuationSeparator" w:id="0">
    <w:p w:rsidR="000F0165" w:rsidRDefault="000F0165" w:rsidP="00EE2D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ítulo"/>
      <w:tag w:val=""/>
      <w:id w:val="1116400235"/>
      <w:placeholder>
        <w:docPart w:val="688EC548609744CABF84E673BEFF207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EE2D87" w:rsidRDefault="00EE2D87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Memoria de la práctica</w:t>
        </w:r>
      </w:p>
    </w:sdtContent>
  </w:sdt>
  <w:p w:rsidR="00EE2D87" w:rsidRDefault="00EE2D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87"/>
    <w:rsid w:val="000F0165"/>
    <w:rsid w:val="00140338"/>
    <w:rsid w:val="002026C0"/>
    <w:rsid w:val="00344F10"/>
    <w:rsid w:val="00EE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C90D5"/>
  <w15:chartTrackingRefBased/>
  <w15:docId w15:val="{E14ED97A-8B3B-4811-AFB7-CD67727E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6C0"/>
    <w:pPr>
      <w:spacing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033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6C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338"/>
    <w:rPr>
      <w:rFonts w:ascii="Cambria" w:eastAsiaTheme="majorEastAsia" w:hAnsi="Cambr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6C0"/>
    <w:rPr>
      <w:rFonts w:ascii="Cambria" w:eastAsiaTheme="majorEastAsia" w:hAnsi="Cambria" w:cstheme="majorBidi"/>
      <w:b/>
      <w:sz w:val="26"/>
      <w:szCs w:val="26"/>
    </w:rPr>
  </w:style>
  <w:style w:type="paragraph" w:styleId="Sinespaciado">
    <w:name w:val="No Spacing"/>
    <w:link w:val="SinespaciadoCar"/>
    <w:uiPriority w:val="1"/>
    <w:qFormat/>
    <w:rsid w:val="00EE2D8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2D87"/>
  </w:style>
  <w:style w:type="paragraph" w:styleId="Encabezado">
    <w:name w:val="header"/>
    <w:basedOn w:val="Normal"/>
    <w:link w:val="EncabezadoCar"/>
    <w:uiPriority w:val="99"/>
    <w:unhideWhenUsed/>
    <w:rsid w:val="00EE2D8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E2D87"/>
    <w:rPr>
      <w:rFonts w:ascii="Cambria" w:hAnsi="Cambria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2D8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D87"/>
    <w:rPr>
      <w:rFonts w:ascii="Cambria" w:hAnsi="Cambria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E2D8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8EC548609744CABF84E673BEFF2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073A3-4FA4-456B-8712-EE900AAF2F86}"/>
      </w:docPartPr>
      <w:docPartBody>
        <w:p w:rsidR="00000000" w:rsidRDefault="00F148A2" w:rsidP="00F148A2">
          <w:pPr>
            <w:pStyle w:val="688EC548609744CABF84E673BEFF207F"/>
          </w:pPr>
          <w:r>
            <w:rPr>
              <w:color w:val="7F7F7F" w:themeColor="text1" w:themeTint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A2"/>
    <w:rsid w:val="004D5386"/>
    <w:rsid w:val="00F1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D19A05FFCD435395E20CC71DED55D9">
    <w:name w:val="ECD19A05FFCD435395E20CC71DED55D9"/>
    <w:rsid w:val="00F148A2"/>
  </w:style>
  <w:style w:type="paragraph" w:customStyle="1" w:styleId="23E3441564FA4B0AA26500CBC551F95F">
    <w:name w:val="23E3441564FA4B0AA26500CBC551F95F"/>
    <w:rsid w:val="00F148A2"/>
  </w:style>
  <w:style w:type="paragraph" w:customStyle="1" w:styleId="688EC548609744CABF84E673BEFF207F">
    <w:name w:val="688EC548609744CABF84E673BEFF207F"/>
    <w:rsid w:val="00F14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A52AD987-9626-4213-9F9E-D1C88418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la práctica</dc:title>
  <dc:subject>Robótica y percepción computacional</dc:subject>
  <dc:creator>Alejandro Cobo Cabornero, x150333</dc:creator>
  <cp:keywords/>
  <dc:description/>
  <cp:lastModifiedBy>alejandro.cobo.cabornero@alumnos.upm.es</cp:lastModifiedBy>
  <cp:revision>1</cp:revision>
  <dcterms:created xsi:type="dcterms:W3CDTF">2019-02-20T13:25:00Z</dcterms:created>
  <dcterms:modified xsi:type="dcterms:W3CDTF">2019-02-20T13:33:00Z</dcterms:modified>
</cp:coreProperties>
</file>