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AF350" w14:textId="77777777" w:rsidR="00A726EB" w:rsidRPr="00A726EB" w:rsidRDefault="00A726EB" w:rsidP="00A726EB">
      <w:pPr>
        <w:rPr>
          <w:rFonts w:ascii="Times New Roman" w:hAnsi="Times New Roman" w:cs="Times New Roman"/>
          <w:b/>
          <w:bCs/>
        </w:rPr>
      </w:pPr>
      <w:r w:rsidRPr="00A726EB">
        <w:rPr>
          <w:rFonts w:ascii="Times New Roman" w:hAnsi="Times New Roman" w:cs="Times New Roman"/>
          <w:b/>
          <w:bCs/>
        </w:rPr>
        <w:t>Proyecto de Aplicación Bancaria</w:t>
      </w:r>
    </w:p>
    <w:p w14:paraId="03C517B0" w14:textId="77777777" w:rsidR="00A726EB" w:rsidRPr="00A726EB" w:rsidRDefault="00A726EB" w:rsidP="00A726EB">
      <w:pPr>
        <w:rPr>
          <w:rFonts w:ascii="Times New Roman" w:hAnsi="Times New Roman" w:cs="Times New Roman"/>
          <w:b/>
          <w:bCs/>
        </w:rPr>
      </w:pPr>
      <w:r w:rsidRPr="00A726EB">
        <w:rPr>
          <w:rFonts w:ascii="Times New Roman" w:hAnsi="Times New Roman" w:cs="Times New Roman"/>
          <w:b/>
          <w:bCs/>
        </w:rPr>
        <w:t>Nombre del Proyecto:</w:t>
      </w:r>
    </w:p>
    <w:p w14:paraId="64313D51" w14:textId="2E178CAD" w:rsidR="00A726EB" w:rsidRPr="00A726EB" w:rsidRDefault="00A726EB" w:rsidP="00A726EB">
      <w:pPr>
        <w:rPr>
          <w:rFonts w:ascii="Times New Roman" w:hAnsi="Times New Roman" w:cs="Times New Roman"/>
        </w:rPr>
      </w:pPr>
      <w:r w:rsidRPr="00E64977">
        <w:rPr>
          <w:rFonts w:ascii="Times New Roman" w:hAnsi="Times New Roman" w:cs="Times New Roman"/>
          <w:lang w:val="es-ES"/>
        </w:rPr>
        <w:t>Sistema de gestión de cuentas bancarias</w:t>
      </w:r>
    </w:p>
    <w:p w14:paraId="500A4848" w14:textId="77777777" w:rsidR="00A726EB" w:rsidRPr="00A726EB" w:rsidRDefault="00A726EB" w:rsidP="00A726EB">
      <w:pPr>
        <w:rPr>
          <w:rFonts w:ascii="Times New Roman" w:hAnsi="Times New Roman" w:cs="Times New Roman"/>
          <w:b/>
          <w:bCs/>
        </w:rPr>
      </w:pPr>
      <w:r w:rsidRPr="00A726EB">
        <w:rPr>
          <w:rFonts w:ascii="Times New Roman" w:hAnsi="Times New Roman" w:cs="Times New Roman"/>
          <w:b/>
          <w:bCs/>
        </w:rPr>
        <w:t>Problemática:</w:t>
      </w:r>
    </w:p>
    <w:p w14:paraId="74CEAAAC" w14:textId="77777777" w:rsidR="00A726EB" w:rsidRPr="00A726EB" w:rsidRDefault="00A726EB" w:rsidP="00A726EB">
      <w:pPr>
        <w:rPr>
          <w:rFonts w:ascii="Times New Roman" w:hAnsi="Times New Roman" w:cs="Times New Roman"/>
        </w:rPr>
      </w:pPr>
      <w:r w:rsidRPr="00A726EB">
        <w:rPr>
          <w:rFonts w:ascii="Times New Roman" w:hAnsi="Times New Roman" w:cs="Times New Roman"/>
        </w:rPr>
        <w:t xml:space="preserve">Una de las </w:t>
      </w:r>
      <w:r w:rsidRPr="00A726EB">
        <w:rPr>
          <w:rFonts w:ascii="Times New Roman" w:hAnsi="Times New Roman" w:cs="Times New Roman"/>
          <w:b/>
          <w:bCs/>
        </w:rPr>
        <w:t>problemáticas</w:t>
      </w:r>
      <w:r w:rsidRPr="00A726EB">
        <w:rPr>
          <w:rFonts w:ascii="Times New Roman" w:hAnsi="Times New Roman" w:cs="Times New Roman"/>
        </w:rPr>
        <w:t xml:space="preserve"> que aborda nuestro proyecto es la limitada disponibilidad de acceso a cuentas bancarias desde computadoras de escritorio, a pesar de la creciente preferencia por las aplicaciones móviles. Mientras muchas personas optan por la conveniencia de las </w:t>
      </w:r>
      <w:proofErr w:type="gramStart"/>
      <w:r w:rsidRPr="00A726EB">
        <w:rPr>
          <w:rFonts w:ascii="Times New Roman" w:hAnsi="Times New Roman" w:cs="Times New Roman"/>
        </w:rPr>
        <w:t>apps</w:t>
      </w:r>
      <w:proofErr w:type="gramEnd"/>
      <w:r w:rsidRPr="00A726EB">
        <w:rPr>
          <w:rFonts w:ascii="Times New Roman" w:hAnsi="Times New Roman" w:cs="Times New Roman"/>
        </w:rPr>
        <w:t>, hay una parte significativa de la población que prefiere utilizar computadoras. No obstante, muchas instituciones bancarias no ofrecen aplicaciones de escritorio.</w:t>
      </w:r>
    </w:p>
    <w:p w14:paraId="67A756FB" w14:textId="77777777" w:rsidR="00A726EB" w:rsidRPr="00A726EB" w:rsidRDefault="00A726EB" w:rsidP="00A726EB">
      <w:pPr>
        <w:rPr>
          <w:rFonts w:ascii="Times New Roman" w:hAnsi="Times New Roman" w:cs="Times New Roman"/>
          <w:b/>
          <w:bCs/>
        </w:rPr>
      </w:pPr>
      <w:r w:rsidRPr="00A726EB">
        <w:rPr>
          <w:rFonts w:ascii="Times New Roman" w:hAnsi="Times New Roman" w:cs="Times New Roman"/>
          <w:b/>
          <w:bCs/>
        </w:rPr>
        <w:t>Objetivo General:</w:t>
      </w:r>
    </w:p>
    <w:p w14:paraId="2B357D8A" w14:textId="77777777" w:rsidR="00A726EB" w:rsidRPr="00E64977" w:rsidRDefault="00A726EB" w:rsidP="00A726EB">
      <w:pPr>
        <w:rPr>
          <w:rFonts w:ascii="Times New Roman" w:hAnsi="Times New Roman" w:cs="Times New Roman"/>
        </w:rPr>
      </w:pPr>
      <w:r w:rsidRPr="00E64977">
        <w:rPr>
          <w:rFonts w:ascii="Times New Roman" w:hAnsi="Times New Roman" w:cs="Times New Roman"/>
        </w:rPr>
        <w:t>Desarrollar una aplicación que brinde acceso bancario de manera más accesible y eficiente para los usuarios de computadoras de escritorio, independientemente de su edad o experiencia tecnológica.</w:t>
      </w:r>
    </w:p>
    <w:p w14:paraId="1408CB03" w14:textId="34D003FB" w:rsidR="00A726EB" w:rsidRPr="00A726EB" w:rsidRDefault="00A726EB" w:rsidP="00A726EB">
      <w:pPr>
        <w:rPr>
          <w:rFonts w:ascii="Times New Roman" w:hAnsi="Times New Roman" w:cs="Times New Roman"/>
          <w:b/>
          <w:bCs/>
        </w:rPr>
      </w:pPr>
      <w:r w:rsidRPr="00A726EB">
        <w:rPr>
          <w:rFonts w:ascii="Times New Roman" w:hAnsi="Times New Roman" w:cs="Times New Roman"/>
          <w:b/>
          <w:bCs/>
        </w:rPr>
        <w:t>Objetivos Específicos:</w:t>
      </w:r>
    </w:p>
    <w:p w14:paraId="3C0B01F0" w14:textId="77777777" w:rsidR="00A726EB" w:rsidRPr="00A726EB" w:rsidRDefault="00A726EB" w:rsidP="00A726E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726EB">
        <w:rPr>
          <w:rFonts w:ascii="Times New Roman" w:hAnsi="Times New Roman" w:cs="Times New Roman"/>
        </w:rPr>
        <w:t>Facilitar la creación de cuentas bancarias en un entorno seguro y amigable.</w:t>
      </w:r>
    </w:p>
    <w:p w14:paraId="0D56153B" w14:textId="77777777" w:rsidR="00A726EB" w:rsidRPr="00A726EB" w:rsidRDefault="00A726EB" w:rsidP="00A726E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726EB">
        <w:rPr>
          <w:rFonts w:ascii="Times New Roman" w:hAnsi="Times New Roman" w:cs="Times New Roman"/>
        </w:rPr>
        <w:t>Ofrecer una experiencia de usuario intuitiva y eficiente, que sea fácil de entender para personas de todas las edades.</w:t>
      </w:r>
    </w:p>
    <w:p w14:paraId="3A791F06" w14:textId="77777777" w:rsidR="00A726EB" w:rsidRPr="00A726EB" w:rsidRDefault="00A726EB" w:rsidP="00A726E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726EB">
        <w:rPr>
          <w:rFonts w:ascii="Times New Roman" w:hAnsi="Times New Roman" w:cs="Times New Roman"/>
        </w:rPr>
        <w:t>Proporcionar un resumen claro y accesible de los estados de cuenta y transacciones.</w:t>
      </w:r>
    </w:p>
    <w:p w14:paraId="3129A98F" w14:textId="6E3027D8" w:rsidR="00A726EB" w:rsidRPr="00A726EB" w:rsidRDefault="00A726EB" w:rsidP="00A726EB">
      <w:pPr>
        <w:rPr>
          <w:rFonts w:ascii="Times New Roman" w:hAnsi="Times New Roman" w:cs="Times New Roman"/>
          <w:b/>
          <w:bCs/>
        </w:rPr>
      </w:pPr>
      <w:r w:rsidRPr="00A726EB">
        <w:rPr>
          <w:rFonts w:ascii="Times New Roman" w:hAnsi="Times New Roman" w:cs="Times New Roman"/>
          <w:b/>
          <w:bCs/>
        </w:rPr>
        <w:t>Alcance Funcional</w:t>
      </w:r>
      <w:r w:rsidRPr="00E64977">
        <w:rPr>
          <w:rFonts w:ascii="Times New Roman" w:hAnsi="Times New Roman" w:cs="Times New Roman"/>
          <w:b/>
          <w:bCs/>
        </w:rPr>
        <w:t>:</w:t>
      </w:r>
    </w:p>
    <w:p w14:paraId="6F9E2DED" w14:textId="77777777" w:rsidR="00A726EB" w:rsidRPr="00A726EB" w:rsidRDefault="00A726EB" w:rsidP="00A726EB">
      <w:pPr>
        <w:rPr>
          <w:rFonts w:ascii="Times New Roman" w:hAnsi="Times New Roman" w:cs="Times New Roman"/>
        </w:rPr>
      </w:pPr>
      <w:r w:rsidRPr="00A726EB">
        <w:rPr>
          <w:rFonts w:ascii="Times New Roman" w:hAnsi="Times New Roman" w:cs="Times New Roman"/>
          <w:b/>
          <w:bCs/>
        </w:rPr>
        <w:t>Gestión de cuentas</w:t>
      </w:r>
    </w:p>
    <w:p w14:paraId="2254CE8B" w14:textId="77777777" w:rsidR="00A726EB" w:rsidRPr="00E64977" w:rsidRDefault="00A726EB" w:rsidP="00A726EB">
      <w:pPr>
        <w:rPr>
          <w:rFonts w:ascii="Times New Roman" w:hAnsi="Times New Roman" w:cs="Times New Roman"/>
        </w:rPr>
      </w:pPr>
      <w:r w:rsidRPr="00A726EB">
        <w:rPr>
          <w:rFonts w:ascii="Times New Roman" w:hAnsi="Times New Roman" w:cs="Times New Roman"/>
        </w:rPr>
        <w:t>Poder crear cuentas bancarias de manera sencilla y segura desde la comodidad de tu computadora (</w:t>
      </w:r>
      <w:proofErr w:type="spellStart"/>
      <w:r w:rsidRPr="00A726EB">
        <w:rPr>
          <w:rFonts w:ascii="Times New Roman" w:hAnsi="Times New Roman" w:cs="Times New Roman"/>
        </w:rPr>
        <w:t>windows</w:t>
      </w:r>
      <w:proofErr w:type="spellEnd"/>
      <w:r w:rsidRPr="00A726EB">
        <w:rPr>
          <w:rFonts w:ascii="Times New Roman" w:hAnsi="Times New Roman" w:cs="Times New Roman"/>
        </w:rPr>
        <w:t xml:space="preserve"> y Mac).</w:t>
      </w:r>
    </w:p>
    <w:p w14:paraId="616B9BFE" w14:textId="77777777" w:rsidR="00A726EB" w:rsidRPr="00A726EB" w:rsidRDefault="00A726EB" w:rsidP="00A726EB">
      <w:pPr>
        <w:rPr>
          <w:rFonts w:ascii="Times New Roman" w:hAnsi="Times New Roman" w:cs="Times New Roman"/>
        </w:rPr>
      </w:pPr>
      <w:r w:rsidRPr="00A726EB">
        <w:rPr>
          <w:rFonts w:ascii="Times New Roman" w:hAnsi="Times New Roman" w:cs="Times New Roman"/>
          <w:b/>
          <w:bCs/>
          <w:lang w:val="es-ES"/>
        </w:rPr>
        <w:t>Interfaz</w:t>
      </w:r>
    </w:p>
    <w:p w14:paraId="784C50F0" w14:textId="77777777" w:rsidR="00A726EB" w:rsidRPr="00A726EB" w:rsidRDefault="00A726EB" w:rsidP="00A726EB">
      <w:pPr>
        <w:rPr>
          <w:rFonts w:ascii="Times New Roman" w:hAnsi="Times New Roman" w:cs="Times New Roman"/>
        </w:rPr>
      </w:pPr>
      <w:r w:rsidRPr="00A726EB">
        <w:rPr>
          <w:rFonts w:ascii="Times New Roman" w:hAnsi="Times New Roman" w:cs="Times New Roman"/>
          <w:lang w:val="es-ES"/>
        </w:rPr>
        <w:t xml:space="preserve">Nuestro proyecto presenta un diseño limpio e intuitivo que brinda acceso claro a tus estados de cuenta y transacciones. </w:t>
      </w:r>
    </w:p>
    <w:p w14:paraId="617AE4AF" w14:textId="77777777" w:rsidR="00A726EB" w:rsidRPr="00A726EB" w:rsidRDefault="00A726EB" w:rsidP="00A726EB">
      <w:pPr>
        <w:rPr>
          <w:rFonts w:ascii="Times New Roman" w:hAnsi="Times New Roman" w:cs="Times New Roman"/>
        </w:rPr>
      </w:pPr>
      <w:r w:rsidRPr="00A726EB">
        <w:rPr>
          <w:rFonts w:ascii="Times New Roman" w:hAnsi="Times New Roman" w:cs="Times New Roman"/>
          <w:b/>
          <w:bCs/>
          <w:lang w:val="es-ES"/>
        </w:rPr>
        <w:t>Seguridad</w:t>
      </w:r>
    </w:p>
    <w:p w14:paraId="42A40AC8" w14:textId="77777777" w:rsidR="00A726EB" w:rsidRPr="00A726EB" w:rsidRDefault="00A726EB" w:rsidP="00A726EB">
      <w:pPr>
        <w:rPr>
          <w:rFonts w:ascii="Times New Roman" w:hAnsi="Times New Roman" w:cs="Times New Roman"/>
        </w:rPr>
      </w:pPr>
      <w:r w:rsidRPr="00A726EB">
        <w:rPr>
          <w:rFonts w:ascii="Times New Roman" w:hAnsi="Times New Roman" w:cs="Times New Roman"/>
          <w:lang w:val="es-ES"/>
        </w:rPr>
        <w:t xml:space="preserve">La seguridad es nuestra prioridad: Implementaremos protocolos de seguridad, incluyendo el uso del algoritmo de </w:t>
      </w:r>
      <w:proofErr w:type="spellStart"/>
      <w:r w:rsidRPr="00A726EB">
        <w:rPr>
          <w:rFonts w:ascii="Times New Roman" w:hAnsi="Times New Roman" w:cs="Times New Roman"/>
          <w:b/>
          <w:bCs/>
          <w:lang w:val="es-ES"/>
        </w:rPr>
        <w:t>hashing</w:t>
      </w:r>
      <w:proofErr w:type="spellEnd"/>
      <w:r w:rsidRPr="00A726EB">
        <w:rPr>
          <w:rFonts w:ascii="Times New Roman" w:hAnsi="Times New Roman" w:cs="Times New Roman"/>
          <w:b/>
          <w:bCs/>
          <w:lang w:val="es-ES"/>
        </w:rPr>
        <w:t xml:space="preserve"> SHA-256 </w:t>
      </w:r>
      <w:r w:rsidRPr="00A726EB">
        <w:rPr>
          <w:rFonts w:ascii="Times New Roman" w:hAnsi="Times New Roman" w:cs="Times New Roman"/>
          <w:lang w:val="es-ES"/>
        </w:rPr>
        <w:t xml:space="preserve">para proteger las contraseñas de nuestros usuarios. Además, aplicaremos la técnica de </w:t>
      </w:r>
      <w:r w:rsidRPr="00A726EB">
        <w:rPr>
          <w:rFonts w:ascii="Times New Roman" w:hAnsi="Times New Roman" w:cs="Times New Roman"/>
          <w:b/>
          <w:bCs/>
          <w:lang w:val="es-ES"/>
        </w:rPr>
        <w:t>'</w:t>
      </w:r>
      <w:proofErr w:type="spellStart"/>
      <w:r w:rsidRPr="00A726EB">
        <w:rPr>
          <w:rFonts w:ascii="Times New Roman" w:hAnsi="Times New Roman" w:cs="Times New Roman"/>
          <w:b/>
          <w:bCs/>
          <w:lang w:val="es-ES"/>
        </w:rPr>
        <w:t>salting</w:t>
      </w:r>
      <w:proofErr w:type="spellEnd"/>
      <w:r w:rsidRPr="00A726EB">
        <w:rPr>
          <w:rFonts w:ascii="Times New Roman" w:hAnsi="Times New Roman" w:cs="Times New Roman"/>
          <w:b/>
          <w:bCs/>
          <w:lang w:val="es-ES"/>
        </w:rPr>
        <w:t xml:space="preserve">', </w:t>
      </w:r>
      <w:r w:rsidRPr="00A726EB">
        <w:rPr>
          <w:rFonts w:ascii="Times New Roman" w:hAnsi="Times New Roman" w:cs="Times New Roman"/>
          <w:lang w:val="es-ES"/>
        </w:rPr>
        <w:t>agregando datos aleatorios a cada contraseña antes de aplicar el algoritmo de hash. Estas medidas garantizarán una capa adicional de seguridad, previniendo ataques potenciales y protegiendo la integridad de los datos de nuestros usuarios.</w:t>
      </w:r>
    </w:p>
    <w:p w14:paraId="2479F40A" w14:textId="77777777" w:rsidR="00A726EB" w:rsidRPr="00A726EB" w:rsidRDefault="00A726EB" w:rsidP="00A726EB">
      <w:pPr>
        <w:rPr>
          <w:rFonts w:ascii="Times New Roman" w:hAnsi="Times New Roman" w:cs="Times New Roman"/>
        </w:rPr>
      </w:pPr>
      <w:r w:rsidRPr="00A726EB">
        <w:rPr>
          <w:rFonts w:ascii="Times New Roman" w:hAnsi="Times New Roman" w:cs="Times New Roman"/>
          <w:b/>
          <w:bCs/>
          <w:lang w:val="es-ES"/>
        </w:rPr>
        <w:lastRenderedPageBreak/>
        <w:t>Funcionalidad</w:t>
      </w:r>
    </w:p>
    <w:p w14:paraId="563D3004" w14:textId="14758396" w:rsidR="00A726EB" w:rsidRPr="00A726EB" w:rsidRDefault="00A726EB" w:rsidP="00A726EB">
      <w:pPr>
        <w:rPr>
          <w:rFonts w:ascii="Times New Roman" w:hAnsi="Times New Roman" w:cs="Times New Roman"/>
        </w:rPr>
      </w:pPr>
      <w:r w:rsidRPr="00A726EB">
        <w:rPr>
          <w:rFonts w:ascii="Times New Roman" w:hAnsi="Times New Roman" w:cs="Times New Roman"/>
          <w:lang w:val="es-ES"/>
        </w:rPr>
        <w:t>Se podrá gestionar las diferentes cuentas de un mismo usuario, revisar el historial de transacciones, crear nuevas cuentas y gestionar sus montos, todo desde una misma plataforma.</w:t>
      </w:r>
    </w:p>
    <w:p w14:paraId="0467E758" w14:textId="77777777" w:rsidR="00A726EB" w:rsidRPr="00A726EB" w:rsidRDefault="00A726EB" w:rsidP="00A726EB">
      <w:pPr>
        <w:rPr>
          <w:rFonts w:ascii="Times New Roman" w:hAnsi="Times New Roman" w:cs="Times New Roman"/>
          <w:b/>
          <w:bCs/>
        </w:rPr>
      </w:pPr>
      <w:proofErr w:type="gramStart"/>
      <w:r w:rsidRPr="00A726EB">
        <w:rPr>
          <w:rFonts w:ascii="Times New Roman" w:hAnsi="Times New Roman" w:cs="Times New Roman"/>
          <w:b/>
          <w:bCs/>
        </w:rPr>
        <w:t>Tecnologías a Utilizar</w:t>
      </w:r>
      <w:proofErr w:type="gramEnd"/>
      <w:r w:rsidRPr="00A726EB">
        <w:rPr>
          <w:rFonts w:ascii="Times New Roman" w:hAnsi="Times New Roman" w:cs="Times New Roman"/>
          <w:b/>
          <w:bCs/>
        </w:rPr>
        <w:t>:</w:t>
      </w:r>
    </w:p>
    <w:p w14:paraId="2122BEF0" w14:textId="77777777" w:rsidR="00A726EB" w:rsidRPr="00A726EB" w:rsidRDefault="00A726EB" w:rsidP="00A726E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726EB">
        <w:rPr>
          <w:rFonts w:ascii="Times New Roman" w:hAnsi="Times New Roman" w:cs="Times New Roman"/>
          <w:b/>
          <w:bCs/>
        </w:rPr>
        <w:t>Lenguaje:</w:t>
      </w:r>
      <w:r w:rsidRPr="00A726EB">
        <w:rPr>
          <w:rFonts w:ascii="Times New Roman" w:hAnsi="Times New Roman" w:cs="Times New Roman"/>
        </w:rPr>
        <w:t xml:space="preserve"> Java</w:t>
      </w:r>
    </w:p>
    <w:p w14:paraId="4D03B7DB" w14:textId="77777777" w:rsidR="00A726EB" w:rsidRPr="00A726EB" w:rsidRDefault="00A726EB" w:rsidP="00A726E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726EB">
        <w:rPr>
          <w:rFonts w:ascii="Times New Roman" w:hAnsi="Times New Roman" w:cs="Times New Roman"/>
          <w:b/>
          <w:bCs/>
        </w:rPr>
        <w:t>Base de Datos:</w:t>
      </w:r>
      <w:r w:rsidRPr="00A726EB">
        <w:rPr>
          <w:rFonts w:ascii="Times New Roman" w:hAnsi="Times New Roman" w:cs="Times New Roman"/>
        </w:rPr>
        <w:t xml:space="preserve"> MySQL</w:t>
      </w:r>
    </w:p>
    <w:p w14:paraId="22B12F04" w14:textId="4B3A5D8A" w:rsidR="00A726EB" w:rsidRPr="00A726EB" w:rsidRDefault="00A726EB" w:rsidP="00A726E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726EB">
        <w:rPr>
          <w:rFonts w:ascii="Times New Roman" w:hAnsi="Times New Roman" w:cs="Times New Roman"/>
          <w:b/>
          <w:bCs/>
        </w:rPr>
        <w:t>IDE:</w:t>
      </w:r>
      <w:r w:rsidRPr="00A726EB">
        <w:rPr>
          <w:rFonts w:ascii="Times New Roman" w:hAnsi="Times New Roman" w:cs="Times New Roman"/>
        </w:rPr>
        <w:t xml:space="preserve"> </w:t>
      </w:r>
      <w:proofErr w:type="spellStart"/>
      <w:r w:rsidRPr="00E64977">
        <w:rPr>
          <w:rFonts w:ascii="Times New Roman" w:hAnsi="Times New Roman" w:cs="Times New Roman"/>
        </w:rPr>
        <w:t>Netbeans</w:t>
      </w:r>
      <w:proofErr w:type="spellEnd"/>
      <w:r w:rsidRPr="00E64977">
        <w:rPr>
          <w:rFonts w:ascii="Times New Roman" w:hAnsi="Times New Roman" w:cs="Times New Roman"/>
        </w:rPr>
        <w:t xml:space="preserve"> Apache 18</w:t>
      </w:r>
    </w:p>
    <w:p w14:paraId="026579DC" w14:textId="77777777" w:rsidR="00A726EB" w:rsidRPr="00A726EB" w:rsidRDefault="00A726EB" w:rsidP="00A726E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726EB">
        <w:rPr>
          <w:rFonts w:ascii="Times New Roman" w:hAnsi="Times New Roman" w:cs="Times New Roman"/>
          <w:b/>
          <w:bCs/>
        </w:rPr>
        <w:t>Patrón de Arquitectura:</w:t>
      </w:r>
      <w:r w:rsidRPr="00A726EB">
        <w:rPr>
          <w:rFonts w:ascii="Times New Roman" w:hAnsi="Times New Roman" w:cs="Times New Roman"/>
        </w:rPr>
        <w:t xml:space="preserve"> Arquitectura en 3 capas (Datos, Aplicación, Presentación)</w:t>
      </w:r>
    </w:p>
    <w:p w14:paraId="0A009264" w14:textId="77777777" w:rsidR="00A726EB" w:rsidRPr="00A726EB" w:rsidRDefault="00A726EB" w:rsidP="00A726E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726EB">
        <w:rPr>
          <w:rFonts w:ascii="Times New Roman" w:hAnsi="Times New Roman" w:cs="Times New Roman"/>
          <w:b/>
          <w:bCs/>
        </w:rPr>
        <w:t>Control de Versiones:</w:t>
      </w:r>
      <w:r w:rsidRPr="00A726EB">
        <w:rPr>
          <w:rFonts w:ascii="Times New Roman" w:hAnsi="Times New Roman" w:cs="Times New Roman"/>
        </w:rPr>
        <w:t xml:space="preserve"> GitHub</w:t>
      </w:r>
    </w:p>
    <w:p w14:paraId="52FCB2E9" w14:textId="77777777" w:rsidR="00A726EB" w:rsidRPr="00A726EB" w:rsidRDefault="00A726EB" w:rsidP="00A726E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726EB">
        <w:rPr>
          <w:rFonts w:ascii="Times New Roman" w:hAnsi="Times New Roman" w:cs="Times New Roman"/>
          <w:b/>
          <w:bCs/>
        </w:rPr>
        <w:t>Proceso de Desarrollo:</w:t>
      </w:r>
      <w:r w:rsidRPr="00A726EB">
        <w:rPr>
          <w:rFonts w:ascii="Times New Roman" w:hAnsi="Times New Roman" w:cs="Times New Roman"/>
        </w:rPr>
        <w:t xml:space="preserve"> Scrum / RUP</w:t>
      </w:r>
    </w:p>
    <w:p w14:paraId="43688866" w14:textId="77777777" w:rsidR="00A726EB" w:rsidRPr="00A726EB" w:rsidRDefault="00A726EB" w:rsidP="00A726E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726EB">
        <w:rPr>
          <w:rFonts w:ascii="Times New Roman" w:hAnsi="Times New Roman" w:cs="Times New Roman"/>
          <w:b/>
          <w:bCs/>
        </w:rPr>
        <w:t>Algoritmos de Seguridad:</w:t>
      </w:r>
      <w:r w:rsidRPr="00A726EB">
        <w:rPr>
          <w:rFonts w:ascii="Times New Roman" w:hAnsi="Times New Roman" w:cs="Times New Roman"/>
        </w:rPr>
        <w:t xml:space="preserve"> SHA-256 para cifrado de contraseñas</w:t>
      </w:r>
    </w:p>
    <w:p w14:paraId="1C4593F6" w14:textId="4BFB9F36" w:rsidR="00D90DE0" w:rsidRPr="00E64977" w:rsidRDefault="00A7557C">
      <w:pPr>
        <w:rPr>
          <w:rFonts w:ascii="Times New Roman" w:hAnsi="Times New Roman" w:cs="Times New Roman"/>
          <w:b/>
          <w:bCs/>
        </w:rPr>
      </w:pPr>
      <w:r w:rsidRPr="00E64977">
        <w:rPr>
          <w:rFonts w:ascii="Times New Roman" w:hAnsi="Times New Roman" w:cs="Times New Roman"/>
          <w:b/>
          <w:bCs/>
        </w:rPr>
        <w:t>Listado y Descripción de Módulos</w:t>
      </w:r>
    </w:p>
    <w:p w14:paraId="539D2690" w14:textId="77777777" w:rsidR="00A7557C" w:rsidRPr="00A7557C" w:rsidRDefault="00A7557C" w:rsidP="00A7557C">
      <w:pPr>
        <w:rPr>
          <w:rFonts w:ascii="Times New Roman" w:hAnsi="Times New Roman" w:cs="Times New Roman"/>
          <w:b/>
          <w:bCs/>
        </w:rPr>
      </w:pPr>
      <w:r w:rsidRPr="00A7557C">
        <w:rPr>
          <w:rFonts w:ascii="Times New Roman" w:hAnsi="Times New Roman" w:cs="Times New Roman"/>
          <w:b/>
          <w:bCs/>
        </w:rPr>
        <w:t>Módulo de Registro de Usuarios</w:t>
      </w:r>
    </w:p>
    <w:p w14:paraId="34ED09E1" w14:textId="77777777" w:rsidR="00A7557C" w:rsidRPr="00E64977" w:rsidRDefault="00A7557C" w:rsidP="00A7557C">
      <w:pPr>
        <w:rPr>
          <w:rFonts w:ascii="Times New Roman" w:hAnsi="Times New Roman" w:cs="Times New Roman"/>
          <w:b/>
          <w:bCs/>
        </w:rPr>
      </w:pPr>
      <w:r w:rsidRPr="00A7557C">
        <w:rPr>
          <w:rFonts w:ascii="Times New Roman" w:hAnsi="Times New Roman" w:cs="Times New Roman"/>
          <w:b/>
          <w:bCs/>
        </w:rPr>
        <w:t xml:space="preserve">Descripción: </w:t>
      </w:r>
      <w:r w:rsidRPr="00A7557C">
        <w:rPr>
          <w:rFonts w:ascii="Times New Roman" w:hAnsi="Times New Roman" w:cs="Times New Roman"/>
        </w:rPr>
        <w:t>Permite a los usuarios crear nuevas cuentas proporcionando información personal básica como nombre, cédula, correo, teléfono y contraseña. Se encarga de validar los datos ingresados y almacenar la información de forma segura.</w:t>
      </w:r>
    </w:p>
    <w:p w14:paraId="701837B7" w14:textId="04A0D695" w:rsidR="00A7557C" w:rsidRPr="00A7557C" w:rsidRDefault="00A7557C" w:rsidP="00A7557C">
      <w:pPr>
        <w:rPr>
          <w:rFonts w:ascii="Times New Roman" w:hAnsi="Times New Roman" w:cs="Times New Roman"/>
          <w:b/>
          <w:bCs/>
        </w:rPr>
      </w:pPr>
      <w:r w:rsidRPr="00A7557C">
        <w:rPr>
          <w:rFonts w:ascii="Times New Roman" w:hAnsi="Times New Roman" w:cs="Times New Roman"/>
          <w:b/>
          <w:bCs/>
        </w:rPr>
        <w:t>Módulo de Inicio de Sesión</w:t>
      </w:r>
    </w:p>
    <w:p w14:paraId="617A4490" w14:textId="0B6AFAF2" w:rsidR="00A7557C" w:rsidRPr="00A7557C" w:rsidRDefault="00A7557C" w:rsidP="00A7557C">
      <w:pPr>
        <w:rPr>
          <w:rFonts w:ascii="Times New Roman" w:hAnsi="Times New Roman" w:cs="Times New Roman"/>
          <w:b/>
          <w:bCs/>
        </w:rPr>
      </w:pPr>
      <w:r w:rsidRPr="00A7557C">
        <w:rPr>
          <w:rFonts w:ascii="Times New Roman" w:hAnsi="Times New Roman" w:cs="Times New Roman"/>
          <w:b/>
          <w:bCs/>
        </w:rPr>
        <w:t xml:space="preserve">Descripción: </w:t>
      </w:r>
      <w:r w:rsidRPr="00A7557C">
        <w:rPr>
          <w:rFonts w:ascii="Times New Roman" w:hAnsi="Times New Roman" w:cs="Times New Roman"/>
        </w:rPr>
        <w:t>Gestiona la autenticación de los usuarios en el sistema mediante un proceso seguro de validación de credenciales. Permite controlar el acceso al resto de las funcionalidades de la aplicación.</w:t>
      </w:r>
    </w:p>
    <w:p w14:paraId="2AA53D21" w14:textId="50A327AB" w:rsidR="00A7557C" w:rsidRPr="00A7557C" w:rsidRDefault="00A7557C" w:rsidP="00A7557C">
      <w:pPr>
        <w:rPr>
          <w:rFonts w:ascii="Times New Roman" w:hAnsi="Times New Roman" w:cs="Times New Roman"/>
          <w:b/>
          <w:bCs/>
        </w:rPr>
      </w:pPr>
      <w:r w:rsidRPr="00A7557C">
        <w:rPr>
          <w:rFonts w:ascii="Times New Roman" w:hAnsi="Times New Roman" w:cs="Times New Roman"/>
          <w:b/>
          <w:bCs/>
        </w:rPr>
        <w:t>Módulo de Gestión de Cuentas</w:t>
      </w:r>
    </w:p>
    <w:p w14:paraId="0CD11123" w14:textId="04B55C66" w:rsidR="00A7557C" w:rsidRPr="00A7557C" w:rsidRDefault="00A7557C" w:rsidP="00A7557C">
      <w:pPr>
        <w:rPr>
          <w:rFonts w:ascii="Times New Roman" w:hAnsi="Times New Roman" w:cs="Times New Roman"/>
        </w:rPr>
      </w:pPr>
      <w:r w:rsidRPr="00A7557C">
        <w:rPr>
          <w:rFonts w:ascii="Times New Roman" w:hAnsi="Times New Roman" w:cs="Times New Roman"/>
          <w:b/>
          <w:bCs/>
        </w:rPr>
        <w:t xml:space="preserve">Descripción: </w:t>
      </w:r>
      <w:r w:rsidRPr="00A7557C">
        <w:rPr>
          <w:rFonts w:ascii="Times New Roman" w:hAnsi="Times New Roman" w:cs="Times New Roman"/>
        </w:rPr>
        <w:t>Permite a los usuarios consultar el saldo actual de sus cuentas bancarias en tiempo real desde la interfaz gráfica, después de iniciar sesión.</w:t>
      </w:r>
    </w:p>
    <w:p w14:paraId="4B8B275B" w14:textId="58A2E874" w:rsidR="00A7557C" w:rsidRPr="00A7557C" w:rsidRDefault="00A7557C" w:rsidP="00A7557C">
      <w:pPr>
        <w:rPr>
          <w:rFonts w:ascii="Times New Roman" w:hAnsi="Times New Roman" w:cs="Times New Roman"/>
          <w:b/>
          <w:bCs/>
        </w:rPr>
      </w:pPr>
      <w:r w:rsidRPr="00A7557C">
        <w:rPr>
          <w:rFonts w:ascii="Times New Roman" w:hAnsi="Times New Roman" w:cs="Times New Roman"/>
          <w:b/>
          <w:bCs/>
        </w:rPr>
        <w:t>Módulo de Transferencias de Fondos</w:t>
      </w:r>
    </w:p>
    <w:p w14:paraId="0AA14D6F" w14:textId="3C137EDB" w:rsidR="00A7557C" w:rsidRPr="00A7557C" w:rsidRDefault="00A7557C" w:rsidP="00A7557C">
      <w:pPr>
        <w:rPr>
          <w:rFonts w:ascii="Times New Roman" w:hAnsi="Times New Roman" w:cs="Times New Roman"/>
          <w:b/>
          <w:bCs/>
        </w:rPr>
      </w:pPr>
      <w:r w:rsidRPr="00A7557C">
        <w:rPr>
          <w:rFonts w:ascii="Times New Roman" w:hAnsi="Times New Roman" w:cs="Times New Roman"/>
          <w:b/>
          <w:bCs/>
        </w:rPr>
        <w:t xml:space="preserve">Descripción: </w:t>
      </w:r>
      <w:r w:rsidRPr="00A7557C">
        <w:rPr>
          <w:rFonts w:ascii="Times New Roman" w:hAnsi="Times New Roman" w:cs="Times New Roman"/>
        </w:rPr>
        <w:t>Facilita la realización de transferencias de dinero entre cuentas bancarias registradas en el sistema. Incluye validaciones de saldo disponible y registro de la operación en el historial de transacciones.</w:t>
      </w:r>
    </w:p>
    <w:p w14:paraId="692445A8" w14:textId="45734A8B" w:rsidR="00A7557C" w:rsidRPr="00A7557C" w:rsidRDefault="00A7557C" w:rsidP="00A7557C">
      <w:pPr>
        <w:rPr>
          <w:rFonts w:ascii="Times New Roman" w:hAnsi="Times New Roman" w:cs="Times New Roman"/>
          <w:b/>
          <w:bCs/>
        </w:rPr>
      </w:pPr>
      <w:r w:rsidRPr="00A7557C">
        <w:rPr>
          <w:rFonts w:ascii="Times New Roman" w:hAnsi="Times New Roman" w:cs="Times New Roman"/>
          <w:b/>
          <w:bCs/>
        </w:rPr>
        <w:t>Módulo de Historial de Transacciones</w:t>
      </w:r>
    </w:p>
    <w:p w14:paraId="2F912FEC" w14:textId="0E05C083" w:rsidR="00A7557C" w:rsidRPr="00A7557C" w:rsidRDefault="00A7557C" w:rsidP="00A7557C">
      <w:pPr>
        <w:rPr>
          <w:rFonts w:ascii="Times New Roman" w:hAnsi="Times New Roman" w:cs="Times New Roman"/>
          <w:b/>
          <w:bCs/>
        </w:rPr>
      </w:pPr>
      <w:r w:rsidRPr="00A7557C">
        <w:rPr>
          <w:rFonts w:ascii="Times New Roman" w:hAnsi="Times New Roman" w:cs="Times New Roman"/>
          <w:b/>
          <w:bCs/>
        </w:rPr>
        <w:t xml:space="preserve">Descripción: </w:t>
      </w:r>
      <w:r w:rsidRPr="00A7557C">
        <w:rPr>
          <w:rFonts w:ascii="Times New Roman" w:hAnsi="Times New Roman" w:cs="Times New Roman"/>
        </w:rPr>
        <w:t>Permite al usuario consultar un historial detallado de todas las transferencias realizadas, con información de fechas, montos y destinatarios.</w:t>
      </w:r>
    </w:p>
    <w:p w14:paraId="1E3B9E1B" w14:textId="77777777" w:rsidR="00A7557C" w:rsidRPr="00E64977" w:rsidRDefault="00A7557C">
      <w:pPr>
        <w:rPr>
          <w:rFonts w:ascii="Times New Roman" w:hAnsi="Times New Roman" w:cs="Times New Roman"/>
          <w:b/>
          <w:bCs/>
        </w:rPr>
      </w:pPr>
    </w:p>
    <w:sectPr w:rsidR="00A7557C" w:rsidRPr="00E64977" w:rsidSect="00AE1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433CD"/>
    <w:multiLevelType w:val="multilevel"/>
    <w:tmpl w:val="E3FA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5919CC"/>
    <w:multiLevelType w:val="multilevel"/>
    <w:tmpl w:val="9746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DD6243"/>
    <w:multiLevelType w:val="multilevel"/>
    <w:tmpl w:val="C038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FE6DDD"/>
    <w:multiLevelType w:val="hybridMultilevel"/>
    <w:tmpl w:val="FED0403A"/>
    <w:lvl w:ilvl="0" w:tplc="6C009E76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8BE2D294" w:tentative="1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F24CF0FA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6F964A06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1E66B522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525870D2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894CB2F8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8AC65940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79CCE2B4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 w16cid:durableId="600914959">
    <w:abstractNumId w:val="0"/>
  </w:num>
  <w:num w:numId="2" w16cid:durableId="1334801595">
    <w:abstractNumId w:val="1"/>
  </w:num>
  <w:num w:numId="3" w16cid:durableId="15620756">
    <w:abstractNumId w:val="2"/>
  </w:num>
  <w:num w:numId="4" w16cid:durableId="1471629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EB"/>
    <w:rsid w:val="002E65E4"/>
    <w:rsid w:val="006B120C"/>
    <w:rsid w:val="007B2BE2"/>
    <w:rsid w:val="009B0A13"/>
    <w:rsid w:val="00A726EB"/>
    <w:rsid w:val="00A7557C"/>
    <w:rsid w:val="00AE10D3"/>
    <w:rsid w:val="00D90DE0"/>
    <w:rsid w:val="00E6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3B27D"/>
  <w15:chartTrackingRefBased/>
  <w15:docId w15:val="{DD189C12-C782-482D-86C3-CA7683D9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2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2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2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2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2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2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2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2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2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2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2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2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26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26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26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26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26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26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2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2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2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2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2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26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26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26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2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26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26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03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62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922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533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ALEJANDRO LEON SALAZAR</dc:creator>
  <cp:keywords/>
  <dc:description/>
  <cp:lastModifiedBy>XAVIER ALEJANDRO LEON SALAZAR</cp:lastModifiedBy>
  <cp:revision>1</cp:revision>
  <dcterms:created xsi:type="dcterms:W3CDTF">2025-04-17T17:02:00Z</dcterms:created>
  <dcterms:modified xsi:type="dcterms:W3CDTF">2025-04-17T17:35:00Z</dcterms:modified>
</cp:coreProperties>
</file>