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/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/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1515190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1515191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1515200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ULTRATECHPC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1520257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ESWM80053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/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/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009-2026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,  DE LA FACULTAD DE JURISPRUDENCIA, CIENCIAS SOCIALES Y POLÍTICAS, Y , , CON FECHA DE CORTE AL 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009-2026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,  DE LA FACULTAD DE JURISPRUDENCIA, CIENCIAS SOCIALES Y POLÍTICAS, Y , , CON FECHA DE CORTE AL 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