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33E78BA" w14:textId="54C620F2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En la ciudad de Guayaquil, a los </w:t>
      </w:r>
      <w:r w:rsidR="00F02566"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{{</w:t>
      </w:r>
      <w:proofErr w:type="spellStart"/>
      <w:r w:rsidR="00F02566"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fecha_emisio</w:t>
      </w:r>
      <w:r w:rsidR="00811731"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n</w:t>
      </w:r>
      <w:proofErr w:type="spellEnd"/>
      <w:r w:rsidR="00811731"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}}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, se suscribe la presente acta de constatación física y entrega recepción de Bienes de Usuario Final</w:t>
      </w:r>
      <w:r w:rsidRPr="00E34A91">
        <w:rPr>
          <w:rFonts w:ascii="Arial" w:eastAsiaTheme="minorHAnsi" w:hAnsi="Arial" w:cs="Arial"/>
          <w:b/>
          <w:sz w:val="20"/>
          <w:szCs w:val="20"/>
          <w:lang w:eastAsia="en-US"/>
          <w14:ligatures w14:val="standardContextual"/>
        </w:rPr>
        <w:t xml:space="preserve">, 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entre la</w:t>
      </w:r>
      <w:r w:rsidR="00AB1CBB"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/el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 </w:t>
      </w:r>
      <w:r w:rsidR="00811731" w:rsidRPr="00E34A91"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t>{{</w:t>
      </w:r>
      <w:proofErr w:type="spellStart"/>
      <w:r w:rsidR="00811731" w:rsidRPr="00E34A91"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t>entregado_por</w:t>
      </w:r>
      <w:proofErr w:type="spellEnd"/>
      <w:r w:rsidR="00811731" w:rsidRPr="00E34A91"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t>}}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, </w:t>
      </w:r>
      <w:r w:rsidR="002A7CA6"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{{</w:t>
      </w:r>
      <w:proofErr w:type="spellStart"/>
      <w:r w:rsidR="002A7CA6"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rol_entrega</w:t>
      </w:r>
      <w:proofErr w:type="spellEnd"/>
      <w:r w:rsidR="002A7CA6"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}}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 de la Facultad de Jurisprudencia, Ciencias Sociales y Políticas, y </w:t>
      </w:r>
      <w:r w:rsidR="002A7CA6" w:rsidRPr="00E34A91">
        <w:rPr>
          <w:rFonts w:ascii="Arial" w:eastAsiaTheme="minorHAnsi" w:hAnsi="Arial" w:cs="Arial"/>
          <w:b/>
          <w:sz w:val="20"/>
          <w:szCs w:val="20"/>
          <w:lang w:eastAsia="en-US"/>
          <w14:ligatures w14:val="standardContextual"/>
        </w:rPr>
        <w:t>{{</w:t>
      </w:r>
      <w:proofErr w:type="spellStart"/>
      <w:r w:rsidR="002A7CA6" w:rsidRPr="00E34A91">
        <w:rPr>
          <w:rFonts w:ascii="Arial" w:eastAsiaTheme="minorHAnsi" w:hAnsi="Arial" w:cs="Arial"/>
          <w:b/>
          <w:sz w:val="20"/>
          <w:szCs w:val="20"/>
          <w:lang w:eastAsia="en-US"/>
          <w14:ligatures w14:val="standardContextual"/>
        </w:rPr>
        <w:t>recibido_por</w:t>
      </w:r>
      <w:proofErr w:type="spellEnd"/>
      <w:r w:rsidR="002A7CA6" w:rsidRPr="00E34A91">
        <w:rPr>
          <w:rFonts w:ascii="Arial" w:eastAsiaTheme="minorHAnsi" w:hAnsi="Arial" w:cs="Arial"/>
          <w:b/>
          <w:sz w:val="20"/>
          <w:szCs w:val="20"/>
          <w:lang w:eastAsia="en-US"/>
          <w14:ligatures w14:val="standardContextual"/>
        </w:rPr>
        <w:t>}}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, </w:t>
      </w:r>
      <w:r w:rsidR="002A7CA6"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{{</w:t>
      </w:r>
      <w:proofErr w:type="spellStart"/>
      <w:r w:rsidR="002A7CA6"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rol_recibe</w:t>
      </w:r>
      <w:proofErr w:type="spellEnd"/>
      <w:r w:rsidR="002A7CA6"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}}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.</w:t>
      </w:r>
    </w:p>
    <w:p w14:paraId="6EAA596D" w14:textId="77777777" w:rsidR="007A4B5A" w:rsidRDefault="007A4B5A">
      <w:pPr>
        <w:autoSpaceDE w:val="0"/>
        <w:autoSpaceDN w:val="0"/>
        <w:adjustRightInd w:val="0"/>
        <w:spacing w:after="0" w:line="240" w:lineRule="auto"/>
        <w:jc w:val="both"/>
        <w:rPr>
          <w:rFonts w:ascii="Arial-BoldMT" w:eastAsiaTheme="minorHAnsi" w:hAnsi="Arial-BoldMT" w:cs="Arial-BoldMT"/>
          <w:b/>
          <w:bCs/>
          <w:sz w:val="20"/>
          <w:szCs w:val="20"/>
          <w:lang w:eastAsia="en-US"/>
          <w14:ligatures w14:val="standardContextual"/>
        </w:rPr>
      </w:pPr>
    </w:p>
    <w:p w14:paraId="758E4037" w14:textId="23799FAE" w:rsidR="007A4B5A" w:rsidRDefault="00C328BA" w:rsidP="002A7CA6">
      <w:pPr>
        <w:pStyle w:val="Default"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PRIMERA. - ANTECEDENTES. </w:t>
      </w:r>
      <w:r>
        <w:rPr>
          <w:sz w:val="20"/>
          <w:szCs w:val="20"/>
        </w:rPr>
        <w:t>Mediante</w:t>
      </w:r>
      <w:r w:rsidR="00811731">
        <w:rPr>
          <w:sz w:val="20"/>
          <w:szCs w:val="20"/>
        </w:rPr>
        <w:t xml:space="preserve"> Acción de Personal</w:t>
      </w:r>
      <w:r>
        <w:rPr>
          <w:sz w:val="20"/>
          <w:szCs w:val="20"/>
        </w:rPr>
        <w:t xml:space="preserve"> </w:t>
      </w:r>
      <w:r w:rsidR="002A7CA6" w:rsidRPr="00E34A91">
        <w:rPr>
          <w:sz w:val="20"/>
          <w:szCs w:val="20"/>
        </w:rPr>
        <w:t>{{</w:t>
      </w:r>
      <w:proofErr w:type="spellStart"/>
      <w:r w:rsidR="00F02566" w:rsidRPr="00E34A91">
        <w:rPr>
          <w:sz w:val="20"/>
          <w:szCs w:val="20"/>
        </w:rPr>
        <w:t>accio</w:t>
      </w:r>
      <w:r w:rsidR="002A7CA6" w:rsidRPr="00E34A91">
        <w:rPr>
          <w:sz w:val="20"/>
          <w:szCs w:val="20"/>
        </w:rPr>
        <w:t>n_personal</w:t>
      </w:r>
      <w:proofErr w:type="spellEnd"/>
      <w:r w:rsidR="002A7CA6" w:rsidRPr="00E34A91">
        <w:rPr>
          <w:sz w:val="20"/>
          <w:szCs w:val="20"/>
        </w:rPr>
        <w:t>}}</w:t>
      </w:r>
      <w:r w:rsidR="00811731" w:rsidRPr="00E34A91">
        <w:rPr>
          <w:sz w:val="20"/>
          <w:szCs w:val="20"/>
        </w:rPr>
        <w:t>,</w:t>
      </w:r>
      <w:r w:rsidRPr="00E34A91">
        <w:rPr>
          <w:sz w:val="20"/>
          <w:szCs w:val="20"/>
        </w:rPr>
        <w:t xml:space="preserve"> </w:t>
      </w:r>
      <w:r w:rsidR="002A7CA6" w:rsidRPr="00E34A91">
        <w:rPr>
          <w:sz w:val="20"/>
          <w:szCs w:val="20"/>
        </w:rPr>
        <w:t>{{</w:t>
      </w:r>
      <w:proofErr w:type="spellStart"/>
      <w:r w:rsidR="002A7CA6" w:rsidRPr="00E34A91">
        <w:rPr>
          <w:sz w:val="20"/>
          <w:szCs w:val="20"/>
        </w:rPr>
        <w:t>rol_recibe</w:t>
      </w:r>
      <w:proofErr w:type="spellEnd"/>
      <w:r w:rsidR="002A7CA6" w:rsidRPr="00E34A91">
        <w:rPr>
          <w:sz w:val="20"/>
          <w:szCs w:val="20"/>
        </w:rPr>
        <w:t>}}</w:t>
      </w:r>
      <w:r w:rsidRPr="00E34A91">
        <w:rPr>
          <w:sz w:val="20"/>
          <w:szCs w:val="20"/>
        </w:rPr>
        <w:t xml:space="preserve"> </w:t>
      </w:r>
      <w:r w:rsidR="002A7CA6" w:rsidRPr="00E34A91">
        <w:rPr>
          <w:b/>
          <w:sz w:val="20"/>
          <w:szCs w:val="20"/>
        </w:rPr>
        <w:t>{{</w:t>
      </w:r>
      <w:proofErr w:type="spellStart"/>
      <w:r w:rsidR="002A7CA6" w:rsidRPr="00E34A91">
        <w:rPr>
          <w:b/>
          <w:sz w:val="20"/>
          <w:szCs w:val="20"/>
        </w:rPr>
        <w:t>recibido_por</w:t>
      </w:r>
      <w:proofErr w:type="spellEnd"/>
      <w:r w:rsidR="002A7CA6" w:rsidRPr="00E34A91">
        <w:rPr>
          <w:b/>
          <w:sz w:val="20"/>
          <w:szCs w:val="20"/>
        </w:rPr>
        <w:t>}}</w:t>
      </w:r>
      <w:r w:rsidRPr="00E34A91">
        <w:rPr>
          <w:b/>
          <w:sz w:val="20"/>
          <w:szCs w:val="20"/>
        </w:rPr>
        <w:t>,</w:t>
      </w:r>
      <w:r w:rsidRPr="00E34A91">
        <w:rPr>
          <w:sz w:val="20"/>
          <w:szCs w:val="20"/>
        </w:rPr>
        <w:t xml:space="preserve"> cumple sus funciones como </w:t>
      </w:r>
      <w:r w:rsidR="002A7CA6" w:rsidRPr="00E34A91">
        <w:rPr>
          <w:sz w:val="20"/>
          <w:szCs w:val="20"/>
        </w:rPr>
        <w:t>{{</w:t>
      </w:r>
      <w:proofErr w:type="spellStart"/>
      <w:r w:rsidR="002A7CA6" w:rsidRPr="00E34A91">
        <w:rPr>
          <w:sz w:val="20"/>
          <w:szCs w:val="20"/>
        </w:rPr>
        <w:t>rol_recibe</w:t>
      </w:r>
      <w:proofErr w:type="spellEnd"/>
      <w:r w:rsidR="002A7CA6" w:rsidRPr="00E34A91">
        <w:rPr>
          <w:sz w:val="20"/>
          <w:szCs w:val="20"/>
        </w:rPr>
        <w:t>}}</w:t>
      </w:r>
      <w:r w:rsidRPr="00E34A91">
        <w:rPr>
          <w:sz w:val="20"/>
          <w:szCs w:val="20"/>
        </w:rPr>
        <w:t xml:space="preserve"> en la Facultad de Jurisprudencia</w:t>
      </w:r>
      <w:r w:rsidRPr="00E34A91">
        <w:rPr>
          <w:color w:val="auto"/>
          <w:sz w:val="20"/>
          <w:szCs w:val="20"/>
        </w:rPr>
        <w:t xml:space="preserve">, </w:t>
      </w:r>
      <w:r w:rsidR="004C2FE3">
        <w:rPr>
          <w:sz w:val="20"/>
          <w:szCs w:val="20"/>
        </w:rPr>
        <w:t>Ciencias Sociales y Políticas en la/el</w:t>
      </w:r>
      <w:r w:rsidRPr="00E34A91">
        <w:rPr>
          <w:sz w:val="20"/>
          <w:szCs w:val="20"/>
        </w:rPr>
        <w:t xml:space="preserve"> </w:t>
      </w:r>
      <w:r w:rsidR="002A7CA6" w:rsidRPr="00E34A91">
        <w:rPr>
          <w:sz w:val="20"/>
          <w:szCs w:val="20"/>
        </w:rPr>
        <w:t>{{</w:t>
      </w:r>
      <w:proofErr w:type="spellStart"/>
      <w:r w:rsidR="00F02566" w:rsidRPr="00E34A91">
        <w:rPr>
          <w:sz w:val="20"/>
          <w:szCs w:val="20"/>
        </w:rPr>
        <w:t>a</w:t>
      </w:r>
      <w:r w:rsidR="002A7CA6" w:rsidRPr="00E34A91">
        <w:rPr>
          <w:sz w:val="20"/>
          <w:szCs w:val="20"/>
        </w:rPr>
        <w:t>rea_trabajo</w:t>
      </w:r>
      <w:proofErr w:type="spellEnd"/>
      <w:r w:rsidR="002A7CA6" w:rsidRPr="00E34A91">
        <w:rPr>
          <w:sz w:val="20"/>
          <w:szCs w:val="20"/>
        </w:rPr>
        <w:t>}}.</w:t>
      </w:r>
    </w:p>
    <w:p w14:paraId="4B6395E8" w14:textId="77777777" w:rsidR="002A7CA6" w:rsidRPr="002A7CA6" w:rsidRDefault="002A7CA6" w:rsidP="002A7CA6">
      <w:pPr>
        <w:pStyle w:val="Default"/>
        <w:jc w:val="both"/>
        <w:rPr>
          <w:sz w:val="20"/>
          <w:szCs w:val="20"/>
        </w:rPr>
      </w:pPr>
    </w:p>
    <w:p w14:paraId="6D4272CB" w14:textId="77777777" w:rsidR="007A4B5A" w:rsidRDefault="00C328BA">
      <w:pPr>
        <w:autoSpaceDE w:val="0"/>
        <w:autoSpaceDN w:val="0"/>
        <w:adjustRightInd w:val="0"/>
        <w:spacing w:after="0" w:line="240" w:lineRule="auto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t>SEGUNDA. - BASE LEGAL</w:t>
      </w: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. -</w:t>
      </w:r>
    </w:p>
    <w:p w14:paraId="293AB67B" w14:textId="77777777" w:rsidR="007A4B5A" w:rsidRDefault="007A4B5A">
      <w:pPr>
        <w:autoSpaceDE w:val="0"/>
        <w:autoSpaceDN w:val="0"/>
        <w:adjustRightInd w:val="0"/>
        <w:spacing w:after="0" w:line="240" w:lineRule="auto"/>
        <w:jc w:val="both"/>
        <w:rPr>
          <w:rFonts w:ascii="Arial-BoldMT" w:eastAsiaTheme="minorHAnsi" w:hAnsi="Arial-BoldMT" w:cs="Arial-BoldMT"/>
          <w:b/>
          <w:bCs/>
          <w:sz w:val="8"/>
          <w:szCs w:val="8"/>
          <w:lang w:eastAsia="en-US"/>
          <w14:ligatures w14:val="standardContextual"/>
        </w:rPr>
      </w:pPr>
    </w:p>
    <w:p w14:paraId="4C775357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</w:pPr>
      <w:r>
        <w:rPr>
          <w:rFonts w:ascii="Arial-BoldMT" w:eastAsiaTheme="minorHAnsi" w:hAnsi="Arial-BoldMT" w:cs="Arial-BoldMT"/>
          <w:b/>
          <w:bCs/>
          <w:sz w:val="20"/>
          <w:szCs w:val="20"/>
          <w:lang w:eastAsia="en-US"/>
          <w14:ligatures w14:val="standardContextual"/>
        </w:rPr>
        <w:t xml:space="preserve">En cumplimiento a lo que dispone el </w:t>
      </w:r>
      <w:r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t xml:space="preserve">Reglamento General Sustitutivo para la Administración, Utilización, Manejo y Control de los Bienes e Inventarios del Sector Público, </w:t>
      </w:r>
      <w:r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  <w:t>en sus Artículos:</w:t>
      </w:r>
    </w:p>
    <w:p w14:paraId="18C51576" w14:textId="77777777" w:rsidR="007A4B5A" w:rsidRDefault="007A4B5A">
      <w:pPr>
        <w:autoSpaceDE w:val="0"/>
        <w:autoSpaceDN w:val="0"/>
        <w:adjustRightInd w:val="0"/>
        <w:spacing w:after="0" w:line="240" w:lineRule="auto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</w:p>
    <w:p w14:paraId="5BD51613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Artículo 7.- </w:t>
      </w:r>
      <w:r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t>Obligatoriedad</w:t>
      </w: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.- Este Reglamento rige para todos los servidores/as y las personas que, en cualquier forma o a cualquier título, trabajen, presten servicios o ejerzan un cargo, función o dignidad en el sector público; así como para las personas jurídicas de derecho privado que dispongan de recursos públicos, de conformidad a lo señalado en la Ley Orgánica de la Contraloría General del Estado, en lo que fuere aplicable, a cuyo cargo se encuentre la administración, custodia, uso y cuidado de los bienes e inventarios del Estado.</w:t>
      </w:r>
    </w:p>
    <w:p w14:paraId="18BCB850" w14:textId="77777777" w:rsidR="007A4B5A" w:rsidRDefault="007A4B5A">
      <w:pPr>
        <w:autoSpaceDE w:val="0"/>
        <w:autoSpaceDN w:val="0"/>
        <w:adjustRightInd w:val="0"/>
        <w:spacing w:after="0" w:line="240" w:lineRule="auto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</w:p>
    <w:p w14:paraId="1AF78DA3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Por tanto, no habrá servidor/a o persona alguna que por razón de su cargo, función o jerarquía se encuentre exento/a del cumplimiento de las disposiciones del presente Reglamento de conformidad a lo previsto en el artículo 233 de la Constitución de la República del Ecuador.</w:t>
      </w:r>
    </w:p>
    <w:p w14:paraId="26015F03" w14:textId="77777777" w:rsidR="007A4B5A" w:rsidRDefault="007A4B5A">
      <w:pPr>
        <w:autoSpaceDE w:val="0"/>
        <w:autoSpaceDN w:val="0"/>
        <w:adjustRightInd w:val="0"/>
        <w:spacing w:after="0" w:line="240" w:lineRule="auto"/>
        <w:jc w:val="both"/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</w:pPr>
    </w:p>
    <w:p w14:paraId="1DA6C3CB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</w:pPr>
      <w:r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  <w:t xml:space="preserve">Artículo 19.- </w:t>
      </w:r>
      <w:r>
        <w:rPr>
          <w:rFonts w:ascii="Arial-BoldMT" w:eastAsiaTheme="minorHAnsi" w:hAnsi="Arial-BoldMT" w:cs="Arial-BoldMT"/>
          <w:b/>
          <w:bCs/>
          <w:sz w:val="20"/>
          <w:szCs w:val="20"/>
          <w:lang w:eastAsia="en-US"/>
          <w14:ligatures w14:val="standardContextual"/>
        </w:rPr>
        <w:t>Custodio Administrativo</w:t>
      </w:r>
      <w:r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  <w:t>. - Será el/la responsable de mantener actualizados los registros de ingresos, egresos y traspasos de los bienes y/o inventarios en el área donde presta sus servicios, conforme a las necesidades de los Usuarios Finales.</w:t>
      </w:r>
    </w:p>
    <w:p w14:paraId="21B20416" w14:textId="77777777" w:rsidR="007A4B5A" w:rsidRDefault="007A4B5A">
      <w:pPr>
        <w:autoSpaceDE w:val="0"/>
        <w:autoSpaceDN w:val="0"/>
        <w:adjustRightInd w:val="0"/>
        <w:spacing w:after="0" w:line="240" w:lineRule="auto"/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</w:pPr>
    </w:p>
    <w:p w14:paraId="45538274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</w:pPr>
      <w:r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  <w:t xml:space="preserve">Artículo 20.- </w:t>
      </w:r>
      <w:r>
        <w:rPr>
          <w:rFonts w:ascii="Arial-BoldMT" w:eastAsiaTheme="minorHAnsi" w:hAnsi="Arial-BoldMT" w:cs="Arial-BoldMT"/>
          <w:b/>
          <w:bCs/>
          <w:sz w:val="20"/>
          <w:szCs w:val="20"/>
          <w:lang w:eastAsia="en-US"/>
          <w14:ligatures w14:val="standardContextual"/>
        </w:rPr>
        <w:t>Usuario Final</w:t>
      </w:r>
      <w:r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  <w:t>. - Será el responsable del cuidado, buen uso, custodia y conservación de los bienes e inventarios a él asignados para el desempeño de sus funciones y los que por delegación expresa se agreguen a su cuidado, conforme a las disposiciones legales y reglamentarias correspondientes.</w:t>
      </w:r>
    </w:p>
    <w:p w14:paraId="2FC07A67" w14:textId="77777777" w:rsidR="007A4B5A" w:rsidRDefault="007A4B5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</w:p>
    <w:p w14:paraId="0624883B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Artículo 44.- </w:t>
      </w:r>
      <w:r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t xml:space="preserve">Procedimiento de entrega recepción de los bienes y/o inventarios. - </w:t>
      </w: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A fin de que la entrega recepción de los bienes y/o inventarios sea válida para todos los efectos, se deberán observar las siguientes disposiciones, sin perjuicio de que las entidades u organismos comprendidos en el artículo 1 del presente Reglamento expidan la normativa interna que consideren pertinente, sin contravenir las normas del presente instrumento normativo:</w:t>
      </w:r>
    </w:p>
    <w:p w14:paraId="428AE57F" w14:textId="77777777" w:rsidR="007A4B5A" w:rsidRDefault="007A4B5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</w:p>
    <w:p w14:paraId="65931D77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a) Dejar constancia obligatoria en un acta de entrega recepción el momento en que se efectúa la entrega de bienes por parte del Proveedor al Guardalmacén, o quien haga sus veces, con el fin de controlar, registrar y custodiar los bienes entregados.</w:t>
      </w:r>
    </w:p>
    <w:p w14:paraId="57DE4063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b) El Guardalmacén, o quien haga sus veces entregará los registros de bienes y/o inventarios al titular de cada área, para, su control y custodia; y, una copia de los mismos los entregará al Custodio Administrativo del área.</w:t>
      </w:r>
    </w:p>
    <w:p w14:paraId="0458EDDC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c) El Guardalmacén, o quien haga sus veces, entregará al Custodio Administrativo o al Usuario Final los bienes necesarios para las labores inherentes a su cargo o función, de lo cual levantará un acta de entrega recepción en la que constarán las especificaciones y características de aquellos.</w:t>
      </w:r>
    </w:p>
    <w:p w14:paraId="62A9C6DE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d) Cuando se produzca la renuncia, separación, destitución, comisión de servicios o traslado administrativo de un Usuario Final se realizará la entrega recepción de los bienes asignados a éste al Custodio Administrativo de la unidad.</w:t>
      </w:r>
    </w:p>
    <w:p w14:paraId="263F2A76" w14:textId="77777777" w:rsidR="007A4B5A" w:rsidRDefault="007A4B5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</w:pPr>
    </w:p>
    <w:p w14:paraId="79D61848" w14:textId="4DE46777" w:rsidR="007A4B5A" w:rsidRPr="0051020A" w:rsidRDefault="00C328BA">
      <w:pPr>
        <w:autoSpaceDE w:val="0"/>
        <w:autoSpaceDN w:val="0"/>
        <w:adjustRightInd w:val="0"/>
        <w:spacing w:after="0" w:line="240" w:lineRule="auto"/>
        <w:jc w:val="both"/>
        <w:rPr>
          <w:sz w:val="20"/>
          <w:szCs w:val="20"/>
          <w:lang w:val="es-MX"/>
        </w:rPr>
      </w:pPr>
      <w:r w:rsidRPr="00E34A91"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lastRenderedPageBreak/>
        <w:t>TERCERA. - DESCRIPCIÓN DE LOS BIENES</w:t>
      </w:r>
      <w:r w:rsidRPr="00E34A91">
        <w:rPr>
          <w:rFonts w:ascii="Arial" w:eastAsiaTheme="minorHAnsi" w:hAnsi="Arial" w:cs="Arial"/>
          <w:b/>
          <w:bCs/>
          <w:i/>
          <w:iCs/>
          <w:sz w:val="20"/>
          <w:szCs w:val="20"/>
          <w:lang w:eastAsia="en-US"/>
          <w14:ligatures w14:val="standardContextual"/>
        </w:rPr>
        <w:t xml:space="preserve">. 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Con los antecedentes expuestos en la cláusula anterior, se procede a detallar los bienes que se encuentran ubicados en la </w:t>
      </w:r>
      <w:r w:rsidR="00F02566" w:rsidRPr="00E34A91">
        <w:rPr>
          <w:sz w:val="20"/>
          <w:szCs w:val="20"/>
        </w:rPr>
        <w:t>{{</w:t>
      </w:r>
      <w:proofErr w:type="spellStart"/>
      <w:r w:rsidR="00F02566" w:rsidRPr="00E34A91">
        <w:rPr>
          <w:sz w:val="20"/>
          <w:szCs w:val="20"/>
        </w:rPr>
        <w:t>a</w:t>
      </w:r>
      <w:r w:rsidR="002A7CA6" w:rsidRPr="00E34A91">
        <w:rPr>
          <w:sz w:val="20"/>
          <w:szCs w:val="20"/>
        </w:rPr>
        <w:t>rea_trabajo</w:t>
      </w:r>
      <w:proofErr w:type="spellEnd"/>
      <w:r w:rsidR="002A7CA6" w:rsidRPr="00E34A91">
        <w:rPr>
          <w:sz w:val="20"/>
          <w:szCs w:val="20"/>
        </w:rPr>
        <w:t>}}</w:t>
      </w:r>
      <w:r w:rsidR="0051020A">
        <w:rPr>
          <w:rFonts w:ascii="Arial" w:eastAsiaTheme="minorHAnsi" w:hAnsi="Arial" w:cs="Arial"/>
          <w:b/>
          <w:sz w:val="20"/>
          <w:szCs w:val="20"/>
          <w:lang w:eastAsia="en-US"/>
          <w14:ligatures w14:val="standardContextual"/>
        </w:rPr>
        <w:t xml:space="preserve"> </w:t>
      </w:r>
      <w:r w:rsidR="0051020A" w:rsidRPr="0051020A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de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 la Facultad de Jurisprudencia, Ciencias Sociales y</w:t>
      </w:r>
      <w:r w:rsidRPr="00E34A91">
        <w:rPr>
          <w:sz w:val="20"/>
          <w:szCs w:val="20"/>
        </w:rPr>
        <w:t xml:space="preserve"> 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Políticas</w:t>
      </w:r>
      <w:r w:rsidR="0051020A">
        <w:rPr>
          <w:sz w:val="20"/>
          <w:szCs w:val="20"/>
        </w:rPr>
        <w:t xml:space="preserve"> </w:t>
      </w:r>
      <w:r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de la Universidad de Guayaquil, y que son entregados a </w:t>
      </w:r>
      <w:r w:rsidR="002A7CA6" w:rsidRPr="00E34A91">
        <w:rPr>
          <w:rFonts w:eastAsia="Calibri" w:cs="Calibri"/>
          <w:bCs/>
          <w:color w:val="000000"/>
          <w:sz w:val="18"/>
          <w:szCs w:val="18"/>
          <w:lang w:val="es-MX"/>
        </w:rPr>
        <w:t>{{</w:t>
      </w:r>
      <w:proofErr w:type="spellStart"/>
      <w:r w:rsidR="002A7CA6" w:rsidRPr="00E34A91">
        <w:rPr>
          <w:rFonts w:eastAsia="Calibri" w:cs="Calibri"/>
          <w:bCs/>
          <w:color w:val="000000"/>
          <w:sz w:val="18"/>
          <w:szCs w:val="18"/>
          <w:lang w:val="es-MX"/>
        </w:rPr>
        <w:t>recibido_por</w:t>
      </w:r>
      <w:proofErr w:type="spellEnd"/>
      <w:r w:rsidR="002A7CA6" w:rsidRPr="00E34A91">
        <w:rPr>
          <w:rFonts w:eastAsia="Calibri" w:cs="Calibri"/>
          <w:bCs/>
          <w:color w:val="000000"/>
          <w:sz w:val="18"/>
          <w:szCs w:val="18"/>
          <w:lang w:val="es-MX"/>
        </w:rPr>
        <w:t>}}</w:t>
      </w:r>
      <w:r w:rsidR="0051020A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,</w:t>
      </w:r>
      <w:r w:rsidR="002A7CA6" w:rsidRPr="00E34A91"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 </w:t>
      </w:r>
      <w:r w:rsidR="002A7CA6" w:rsidRPr="00E34A91">
        <w:rPr>
          <w:rFonts w:eastAsia="Calibri" w:cs="Calibri"/>
          <w:bCs/>
          <w:color w:val="000000"/>
          <w:sz w:val="18"/>
          <w:szCs w:val="18"/>
          <w:lang w:val="es-MX"/>
        </w:rPr>
        <w:t>{{</w:t>
      </w:r>
      <w:proofErr w:type="spellStart"/>
      <w:r w:rsidR="002A7CA6" w:rsidRPr="00E34A91">
        <w:rPr>
          <w:rFonts w:eastAsia="Calibri" w:cs="Calibri"/>
          <w:bCs/>
          <w:color w:val="000000"/>
          <w:sz w:val="18"/>
          <w:szCs w:val="18"/>
          <w:lang w:val="es-MX"/>
        </w:rPr>
        <w:t>rol_recibe</w:t>
      </w:r>
      <w:proofErr w:type="spellEnd"/>
      <w:r w:rsidR="002A7CA6" w:rsidRPr="00E34A91">
        <w:rPr>
          <w:rFonts w:eastAsia="Calibri" w:cs="Calibri"/>
          <w:bCs/>
          <w:color w:val="000000"/>
          <w:sz w:val="18"/>
          <w:szCs w:val="18"/>
          <w:lang w:val="es-MX"/>
        </w:rPr>
        <w:t>}}</w:t>
      </w:r>
      <w:r w:rsidR="0051020A">
        <w:rPr>
          <w:rFonts w:ascii="Arial" w:eastAsiaTheme="minorHAnsi" w:hAnsi="Arial" w:cs="Arial"/>
          <w:sz w:val="20"/>
          <w:szCs w:val="20"/>
          <w:lang w:val="es-MX" w:eastAsia="en-US"/>
          <w14:ligatures w14:val="standardContextual"/>
        </w:rPr>
        <w:t>, para el desempeño de sus funciones</w:t>
      </w:r>
      <w:r w:rsidR="0051020A">
        <w:rPr>
          <w:sz w:val="20"/>
          <w:szCs w:val="20"/>
          <w:lang w:val="es-MX"/>
        </w:rPr>
        <w:t>:</w:t>
      </w:r>
    </w:p>
    <w:p w14:paraId="52338277" w14:textId="77777777" w:rsidR="002A7CA6" w:rsidRPr="00E34A91" w:rsidRDefault="002A7CA6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</w:p>
    <w:p w14:paraId="19444F59" w14:textId="3C4690C7" w:rsidR="007A4B5A" w:rsidRPr="00E34A91" w:rsidRDefault="00D3560C">
      <w:pPr>
        <w:pStyle w:val="Default"/>
        <w:jc w:val="both"/>
        <w:rPr>
          <w:sz w:val="20"/>
          <w:szCs w:val="20"/>
        </w:rPr>
      </w:pPr>
      <w:r>
        <w:rPr>
          <w:sz w:val="20"/>
          <w:szCs w:val="20"/>
        </w:rPr>
        <w:t>{{rol_recibe</w:t>
      </w:r>
      <w:r w:rsidR="002A7CA6" w:rsidRPr="00E34A91">
        <w:rPr>
          <w:sz w:val="20"/>
          <w:szCs w:val="20"/>
        </w:rPr>
        <w:t>}}</w:t>
      </w:r>
    </w:p>
    <w:p w14:paraId="66C1AB95" w14:textId="77777777" w:rsidR="008963CC" w:rsidRPr="00E34A91" w:rsidRDefault="008963CC">
      <w:pPr>
        <w:pStyle w:val="Default"/>
        <w:jc w:val="both"/>
        <w:rPr>
          <w:sz w:val="20"/>
          <w:szCs w:val="20"/>
        </w:rPr>
      </w:pPr>
    </w:p>
    <w:p w14:paraId="4F754A39" w14:textId="0E94E6B1" w:rsidR="007A4B5A" w:rsidRPr="008963CC" w:rsidRDefault="008963CC">
      <w:pPr>
        <w:pStyle w:val="Default"/>
        <w:jc w:val="both"/>
        <w:rPr>
          <w:sz w:val="20"/>
          <w:szCs w:val="20"/>
        </w:rPr>
      </w:pPr>
      <w:proofErr w:type="gramStart"/>
      <w:r w:rsidRPr="00E34A91">
        <w:rPr>
          <w:sz w:val="20"/>
          <w:szCs w:val="20"/>
        </w:rPr>
        <w:t>{{</w:t>
      </w:r>
      <w:r w:rsidR="00AC1CBB" w:rsidRPr="00E34A91">
        <w:rPr>
          <w:sz w:val="20"/>
          <w:szCs w:val="20"/>
        </w:rPr>
        <w:t xml:space="preserve"> </w:t>
      </w:r>
      <w:proofErr w:type="spellStart"/>
      <w:r w:rsidRPr="00E34A91">
        <w:rPr>
          <w:sz w:val="20"/>
          <w:szCs w:val="20"/>
        </w:rPr>
        <w:t>tabla</w:t>
      </w:r>
      <w:proofErr w:type="gramEnd"/>
      <w:r w:rsidRPr="00E34A91">
        <w:rPr>
          <w:sz w:val="20"/>
          <w:szCs w:val="20"/>
        </w:rPr>
        <w:t>_dinamica</w:t>
      </w:r>
      <w:proofErr w:type="spellEnd"/>
      <w:r w:rsidR="00AC1CBB" w:rsidRPr="00E34A91">
        <w:rPr>
          <w:sz w:val="20"/>
          <w:szCs w:val="20"/>
        </w:rPr>
        <w:t xml:space="preserve"> </w:t>
      </w:r>
      <w:r w:rsidRPr="00E34A91">
        <w:rPr>
          <w:sz w:val="20"/>
          <w:szCs w:val="20"/>
        </w:rPr>
        <w:t>}}</w:t>
      </w:r>
    </w:p>
    <w:p w14:paraId="24F837D5" w14:textId="77777777" w:rsidR="007A4B5A" w:rsidRDefault="007A4B5A">
      <w:pPr>
        <w:pStyle w:val="Default"/>
        <w:jc w:val="both"/>
        <w:rPr>
          <w:b/>
          <w:bCs/>
          <w:sz w:val="21"/>
          <w:szCs w:val="21"/>
        </w:rPr>
      </w:pPr>
    </w:p>
    <w:p w14:paraId="6182ACF6" w14:textId="77777777" w:rsidR="007A4B5A" w:rsidRDefault="007A4B5A">
      <w:pPr>
        <w:pStyle w:val="Default"/>
        <w:jc w:val="both"/>
        <w:rPr>
          <w:b/>
          <w:bCs/>
          <w:sz w:val="2"/>
          <w:szCs w:val="21"/>
        </w:rPr>
      </w:pPr>
    </w:p>
    <w:p w14:paraId="6D323740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t>CUARTA. - DECLARACIÓN</w:t>
      </w:r>
      <w:r>
        <w:rPr>
          <w:rFonts w:ascii="Arial" w:eastAsiaTheme="minorHAnsi" w:hAnsi="Arial" w:cs="Arial"/>
          <w:b/>
          <w:bCs/>
          <w:i/>
          <w:iCs/>
          <w:sz w:val="20"/>
          <w:szCs w:val="20"/>
          <w:lang w:eastAsia="en-US"/>
          <w14:ligatures w14:val="standardContextual"/>
        </w:rPr>
        <w:t xml:space="preserve">. - </w:t>
      </w: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 xml:space="preserve">En virtud de que los bienes no han sido codificados en años anteriores ni con los códigos de Activos Fijos ni con los códigos del Sistema de Bienes y Existencias </w:t>
      </w:r>
      <w:proofErr w:type="spellStart"/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Esbye</w:t>
      </w:r>
      <w:proofErr w:type="spellEnd"/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, no es posible registrar los valores de los bienes antes descritos, cabe indicar que se está realizando el levantamiento para la conciliación de todos los bienes y luego la codificación y valoración de estos.</w:t>
      </w:r>
    </w:p>
    <w:p w14:paraId="3A7E82F1" w14:textId="77777777" w:rsidR="007A4B5A" w:rsidRDefault="007A4B5A">
      <w:pPr>
        <w:autoSpaceDE w:val="0"/>
        <w:autoSpaceDN w:val="0"/>
        <w:adjustRightInd w:val="0"/>
        <w:spacing w:after="0" w:line="240" w:lineRule="auto"/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</w:pPr>
    </w:p>
    <w:p w14:paraId="22723896" w14:textId="77777777" w:rsidR="007A4B5A" w:rsidRDefault="00C328BA">
      <w:pPr>
        <w:autoSpaceDE w:val="0"/>
        <w:autoSpaceDN w:val="0"/>
        <w:adjustRightInd w:val="0"/>
        <w:spacing w:after="0" w:line="240" w:lineRule="auto"/>
        <w:jc w:val="both"/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</w:pPr>
      <w:r>
        <w:rPr>
          <w:rFonts w:ascii="Arial" w:eastAsiaTheme="minorHAnsi" w:hAnsi="Arial" w:cs="Arial"/>
          <w:b/>
          <w:bCs/>
          <w:sz w:val="20"/>
          <w:szCs w:val="20"/>
          <w:lang w:eastAsia="en-US"/>
          <w14:ligatures w14:val="standardContextual"/>
        </w:rPr>
        <w:t xml:space="preserve">QUINTA. - OBLIGACIÓN. - </w:t>
      </w:r>
      <w:r>
        <w:rPr>
          <w:rFonts w:ascii="Arial" w:eastAsiaTheme="minorHAnsi" w:hAnsi="Arial" w:cs="Arial"/>
          <w:sz w:val="20"/>
          <w:szCs w:val="20"/>
          <w:lang w:eastAsia="en-US"/>
          <w14:ligatures w14:val="standardContextual"/>
        </w:rPr>
        <w:t>Se deja constancia que el custodio administrativo actualizará dentro del sistema de control interno de inventarios de la Unidad Académica a su cargo el registro de los bienes asignados al usuario final para el desempeño de sus funciones.</w:t>
      </w:r>
    </w:p>
    <w:p w14:paraId="12F18E96" w14:textId="77777777" w:rsidR="007A4B5A" w:rsidRDefault="007A4B5A">
      <w:pPr>
        <w:autoSpaceDE w:val="0"/>
        <w:autoSpaceDN w:val="0"/>
        <w:adjustRightInd w:val="0"/>
        <w:spacing w:after="0" w:line="240" w:lineRule="auto"/>
        <w:rPr>
          <w:rFonts w:ascii="Arial-BoldMT" w:eastAsiaTheme="minorHAnsi" w:hAnsi="Arial-BoldMT" w:cs="Arial-BoldMT"/>
          <w:b/>
          <w:bCs/>
          <w:sz w:val="20"/>
          <w:szCs w:val="20"/>
          <w:lang w:eastAsia="en-US"/>
          <w14:ligatures w14:val="standardContextual"/>
        </w:rPr>
      </w:pPr>
    </w:p>
    <w:p w14:paraId="57F7DDE4" w14:textId="10C08D2E" w:rsidR="007A4B5A" w:rsidRDefault="00C328BA">
      <w:pPr>
        <w:autoSpaceDE w:val="0"/>
        <w:autoSpaceDN w:val="0"/>
        <w:adjustRightInd w:val="0"/>
        <w:spacing w:after="0" w:line="240" w:lineRule="auto"/>
        <w:rPr>
          <w:rFonts w:ascii="ArialMT" w:hAnsi="ArialMT" w:cs="ArialMT"/>
          <w:sz w:val="20"/>
          <w:szCs w:val="20"/>
        </w:rPr>
      </w:pPr>
      <w:r>
        <w:rPr>
          <w:rFonts w:ascii="Arial-BoldMT" w:eastAsiaTheme="minorHAnsi" w:hAnsi="Arial-BoldMT" w:cs="Arial-BoldMT"/>
          <w:b/>
          <w:bCs/>
          <w:sz w:val="20"/>
          <w:szCs w:val="20"/>
          <w:lang w:eastAsia="en-US"/>
          <w14:ligatures w14:val="standardContextual"/>
        </w:rPr>
        <w:t xml:space="preserve">SEXTA. – ACEPTACIÓN. - </w:t>
      </w:r>
      <w:r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  <w:t xml:space="preserve">Para constancia de lo actuado, suscriben la presente acta en 3 ejemplares de </w:t>
      </w:r>
      <w:r>
        <w:rPr>
          <w:rFonts w:ascii="ArialMT" w:hAnsi="ArialMT" w:cs="ArialMT"/>
          <w:sz w:val="20"/>
          <w:szCs w:val="20"/>
        </w:rPr>
        <w:t>igual tenor y efecto, las personas que intervienen en esta diligencia.</w:t>
      </w:r>
    </w:p>
    <w:p w14:paraId="45F4CEF0" w14:textId="1030C298" w:rsidR="00042BC9" w:rsidRDefault="00042BC9">
      <w:pPr>
        <w:autoSpaceDE w:val="0"/>
        <w:autoSpaceDN w:val="0"/>
        <w:adjustRightInd w:val="0"/>
        <w:spacing w:after="0" w:line="240" w:lineRule="auto"/>
        <w:rPr>
          <w:rFonts w:ascii="ArialMT" w:hAnsi="ArialMT" w:cs="ArialMT"/>
          <w:sz w:val="20"/>
          <w:szCs w:val="20"/>
        </w:rPr>
      </w:pPr>
    </w:p>
    <w:p w14:paraId="39A60D1F" w14:textId="327CE293" w:rsidR="00042BC9" w:rsidRDefault="00042BC9">
      <w:pPr>
        <w:autoSpaceDE w:val="0"/>
        <w:autoSpaceDN w:val="0"/>
        <w:adjustRightInd w:val="0"/>
        <w:spacing w:after="0" w:line="240" w:lineRule="auto"/>
        <w:rPr>
          <w:rFonts w:ascii="ArialMT" w:hAnsi="ArialMT" w:cs="ArialMT"/>
          <w:sz w:val="20"/>
          <w:szCs w:val="20"/>
        </w:rPr>
      </w:pPr>
    </w:p>
    <w:p w14:paraId="7C0CF5D8" w14:textId="18D35707" w:rsidR="00042BC9" w:rsidRDefault="00042BC9">
      <w:pPr>
        <w:autoSpaceDE w:val="0"/>
        <w:autoSpaceDN w:val="0"/>
        <w:adjustRightInd w:val="0"/>
        <w:spacing w:after="0" w:line="240" w:lineRule="auto"/>
        <w:rPr>
          <w:rFonts w:ascii="ArialMT" w:hAnsi="ArialMT" w:cs="ArialMT"/>
          <w:sz w:val="20"/>
          <w:szCs w:val="20"/>
        </w:rPr>
      </w:pPr>
    </w:p>
    <w:p w14:paraId="7EBE6EDF" w14:textId="4AAED4C4" w:rsidR="00042BC9" w:rsidRDefault="00042BC9">
      <w:pPr>
        <w:autoSpaceDE w:val="0"/>
        <w:autoSpaceDN w:val="0"/>
        <w:adjustRightInd w:val="0"/>
        <w:spacing w:after="0" w:line="240" w:lineRule="auto"/>
        <w:rPr>
          <w:rFonts w:ascii="ArialMT" w:hAnsi="ArialMT" w:cs="ArialMT"/>
          <w:sz w:val="20"/>
          <w:szCs w:val="20"/>
        </w:rPr>
      </w:pPr>
    </w:p>
    <w:p w14:paraId="30253B18" w14:textId="37FF6E96" w:rsidR="00042BC9" w:rsidRDefault="00042BC9">
      <w:pPr>
        <w:autoSpaceDE w:val="0"/>
        <w:autoSpaceDN w:val="0"/>
        <w:adjustRightInd w:val="0"/>
        <w:spacing w:after="0" w:line="240" w:lineRule="auto"/>
        <w:rPr>
          <w:rFonts w:ascii="ArialMT" w:hAnsi="ArialMT" w:cs="ArialMT"/>
          <w:sz w:val="20"/>
          <w:szCs w:val="20"/>
        </w:rPr>
      </w:pPr>
    </w:p>
    <w:p w14:paraId="5D423CB1" w14:textId="77777777" w:rsidR="00042BC9" w:rsidRDefault="00042BC9">
      <w:pPr>
        <w:autoSpaceDE w:val="0"/>
        <w:autoSpaceDN w:val="0"/>
        <w:adjustRightInd w:val="0"/>
        <w:spacing w:after="0" w:line="240" w:lineRule="auto"/>
        <w:rPr>
          <w:rFonts w:ascii="ArialMT" w:eastAsiaTheme="minorHAnsi" w:hAnsi="ArialMT" w:cs="ArialMT"/>
          <w:sz w:val="20"/>
          <w:szCs w:val="20"/>
          <w:lang w:eastAsia="en-US"/>
          <w14:ligatures w14:val="standardContextual"/>
        </w:rPr>
      </w:pPr>
    </w:p>
    <w:p w14:paraId="5B086604" w14:textId="0D170535" w:rsidR="007A4B5A" w:rsidRDefault="007A4B5A">
      <w:pPr>
        <w:pStyle w:val="Default"/>
        <w:jc w:val="both"/>
        <w:rPr>
          <w:b/>
          <w:bCs/>
          <w:sz w:val="21"/>
          <w:szCs w:val="21"/>
        </w:rPr>
      </w:pPr>
    </w:p>
    <w:p w14:paraId="472F88C3" w14:textId="1ED90381" w:rsidR="00042BC9" w:rsidRDefault="00042BC9">
      <w:pPr>
        <w:pStyle w:val="Default"/>
        <w:jc w:val="both"/>
        <w:rPr>
          <w:b/>
          <w:bCs/>
          <w:sz w:val="21"/>
          <w:szCs w:val="21"/>
        </w:rPr>
      </w:pPr>
    </w:p>
    <w:tbl>
      <w:tblPr>
        <w:tblStyle w:val="Tablanormal2"/>
        <w:tblW w:w="10072" w:type="dxa"/>
        <w:tblLook w:val="0600" w:firstRow="0" w:lastRow="0" w:firstColumn="0" w:lastColumn="0" w:noHBand="1" w:noVBand="1"/>
      </w:tblPr>
      <w:tblGrid>
        <w:gridCol w:w="5036"/>
        <w:gridCol w:w="5036"/>
      </w:tblGrid>
      <w:tr w:rsidR="00042BC9" w14:paraId="02273FE2" w14:textId="77777777" w:rsidTr="00042BC9">
        <w:trPr>
          <w:trHeight w:val="214"/>
        </w:trPr>
        <w:tc>
          <w:tcPr>
            <w:tcW w:w="5036" w:type="dxa"/>
            <w:tcBorders>
              <w:top w:val="single" w:sz="4" w:space="0" w:color="FFFFFF"/>
            </w:tcBorders>
          </w:tcPr>
          <w:p w14:paraId="398A18A2" w14:textId="77777777" w:rsidR="00042BC9" w:rsidRDefault="00042BC9" w:rsidP="003E2650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>
              <w:rPr>
                <w:rFonts w:ascii="Arial MT" w:hAnsi="Arial MT" w:cs="Microsoft Sans Serif"/>
                <w:b/>
                <w:sz w:val="18"/>
                <w:lang w:val="es-MX"/>
              </w:rPr>
              <w:t>{{</w:t>
            </w:r>
            <w:proofErr w:type="spellStart"/>
            <w:r>
              <w:rPr>
                <w:rFonts w:ascii="Arial MT" w:hAnsi="Arial MT" w:cs="Microsoft Sans Serif"/>
                <w:b/>
                <w:sz w:val="18"/>
                <w:lang w:val="es-MX"/>
              </w:rPr>
              <w:t>entregado_por</w:t>
            </w:r>
            <w:proofErr w:type="spellEnd"/>
            <w:r>
              <w:rPr>
                <w:rFonts w:ascii="Arial MT" w:hAnsi="Arial MT" w:cs="Microsoft Sans Serif"/>
                <w:b/>
                <w:sz w:val="18"/>
                <w:lang w:val="es-MX"/>
              </w:rPr>
              <w:t>}}</w:t>
            </w:r>
          </w:p>
        </w:tc>
        <w:tc>
          <w:tcPr>
            <w:tcW w:w="5036" w:type="dxa"/>
            <w:tcBorders>
              <w:top w:val="single" w:sz="4" w:space="0" w:color="FFFFFF" w:themeColor="background1"/>
            </w:tcBorders>
          </w:tcPr>
          <w:p w14:paraId="01DFCF7B" w14:textId="77777777" w:rsidR="00042BC9" w:rsidRDefault="00042BC9" w:rsidP="003E2650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>
              <w:rPr>
                <w:rFonts w:ascii="Arial MT" w:hAnsi="Arial MT" w:cs="Microsoft Sans Serif"/>
                <w:b/>
                <w:sz w:val="18"/>
                <w:lang w:val="es-MX"/>
              </w:rPr>
              <w:t>{{</w:t>
            </w:r>
            <w:proofErr w:type="spellStart"/>
            <w:r>
              <w:rPr>
                <w:rFonts w:ascii="Arial MT" w:hAnsi="Arial MT" w:cs="Microsoft Sans Serif"/>
                <w:b/>
                <w:sz w:val="18"/>
                <w:lang w:val="es-MX"/>
              </w:rPr>
              <w:t>recibido_por</w:t>
            </w:r>
            <w:proofErr w:type="spellEnd"/>
            <w:r>
              <w:rPr>
                <w:rFonts w:ascii="Arial MT" w:hAnsi="Arial MT" w:cs="Microsoft Sans Serif"/>
                <w:b/>
                <w:sz w:val="18"/>
                <w:lang w:val="es-MX"/>
              </w:rPr>
              <w:t>}}</w:t>
            </w:r>
          </w:p>
        </w:tc>
      </w:tr>
      <w:tr w:rsidR="00042BC9" w14:paraId="130E3E1C" w14:textId="77777777" w:rsidTr="00042BC9">
        <w:trPr>
          <w:trHeight w:val="231"/>
        </w:trPr>
        <w:tc>
          <w:tcPr>
            <w:tcW w:w="5036" w:type="dxa"/>
          </w:tcPr>
          <w:p w14:paraId="36CA7C4C" w14:textId="77777777" w:rsidR="00042BC9" w:rsidRDefault="00042BC9" w:rsidP="003E2650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>
              <w:rPr>
                <w:rFonts w:ascii="Arial MT" w:hAnsi="Arial MT"/>
                <w:b/>
                <w:sz w:val="18"/>
                <w:lang w:val="es-MX"/>
              </w:rPr>
              <w:t>{{</w:t>
            </w:r>
            <w:proofErr w:type="spellStart"/>
            <w:r>
              <w:rPr>
                <w:rFonts w:ascii="Arial MT" w:hAnsi="Arial MT"/>
                <w:b/>
                <w:sz w:val="18"/>
                <w:lang w:val="es-MX"/>
              </w:rPr>
              <w:t>rol_entrega</w:t>
            </w:r>
            <w:proofErr w:type="spellEnd"/>
            <w:r>
              <w:rPr>
                <w:rFonts w:ascii="Arial MT" w:hAnsi="Arial MT"/>
                <w:b/>
                <w:sz w:val="18"/>
                <w:lang w:val="es-MX"/>
              </w:rPr>
              <w:t>}}</w:t>
            </w:r>
          </w:p>
        </w:tc>
        <w:tc>
          <w:tcPr>
            <w:tcW w:w="5036" w:type="dxa"/>
          </w:tcPr>
          <w:p w14:paraId="110F4D1E" w14:textId="77777777" w:rsidR="00042BC9" w:rsidRDefault="00042BC9" w:rsidP="003E2650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 w:rsidRPr="00585D12">
              <w:rPr>
                <w:rFonts w:ascii="Arial MT" w:hAnsi="Arial MT"/>
                <w:b/>
                <w:sz w:val="18"/>
                <w:lang w:val="es-MX"/>
              </w:rPr>
              <w:t>USUARIO FINAL</w:t>
            </w:r>
          </w:p>
        </w:tc>
      </w:tr>
      <w:tr w:rsidR="00042BC9" w14:paraId="3FFD672B" w14:textId="77777777" w:rsidTr="00042BC9">
        <w:trPr>
          <w:trHeight w:val="463"/>
        </w:trPr>
        <w:tc>
          <w:tcPr>
            <w:tcW w:w="5036" w:type="dxa"/>
          </w:tcPr>
          <w:p w14:paraId="24717338" w14:textId="77777777" w:rsidR="00042BC9" w:rsidRDefault="00042BC9" w:rsidP="003E2650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 w:rsidRPr="00585D12">
              <w:rPr>
                <w:rFonts w:ascii="Arial MT" w:hAnsi="Arial MT"/>
                <w:b/>
                <w:sz w:val="18"/>
                <w:lang w:val="es-MX"/>
              </w:rPr>
              <w:t>FACULTAD DE JURISPRUCENDIA</w:t>
            </w:r>
            <w:r>
              <w:rPr>
                <w:rFonts w:ascii="Arial MT" w:hAnsi="Arial MT"/>
                <w:b/>
                <w:sz w:val="18"/>
                <w:lang w:val="es-MX"/>
              </w:rPr>
              <w:t>, CIENCIAS SOCIALES Y POLÌTICAS</w:t>
            </w:r>
          </w:p>
        </w:tc>
        <w:tc>
          <w:tcPr>
            <w:tcW w:w="5036" w:type="dxa"/>
          </w:tcPr>
          <w:p w14:paraId="2F5DE3EA" w14:textId="076AB267" w:rsidR="00042BC9" w:rsidRDefault="00BF6B5C" w:rsidP="003E2650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>
              <w:rPr>
                <w:rFonts w:ascii="Arial MT" w:hAnsi="Arial MT"/>
                <w:b/>
                <w:sz w:val="18"/>
                <w:lang w:val="es-MX"/>
              </w:rPr>
              <w:t>{{rol_recibe</w:t>
            </w:r>
            <w:bookmarkStart w:id="0" w:name="_GoBack"/>
            <w:bookmarkEnd w:id="0"/>
            <w:r>
              <w:rPr>
                <w:rFonts w:ascii="Arial MT" w:hAnsi="Arial MT"/>
                <w:b/>
                <w:sz w:val="18"/>
                <w:lang w:val="es-MX"/>
              </w:rPr>
              <w:t>}}</w:t>
            </w:r>
          </w:p>
        </w:tc>
      </w:tr>
      <w:tr w:rsidR="00042BC9" w14:paraId="5DA85520" w14:textId="77777777" w:rsidTr="00042BC9">
        <w:trPr>
          <w:trHeight w:val="811"/>
        </w:trPr>
        <w:tc>
          <w:tcPr>
            <w:tcW w:w="5036" w:type="dxa"/>
            <w:tcBorders>
              <w:bottom w:val="single" w:sz="4" w:space="0" w:color="FFFFFF"/>
            </w:tcBorders>
          </w:tcPr>
          <w:p w14:paraId="776BAA52" w14:textId="77777777" w:rsidR="00042BC9" w:rsidRPr="00506CE2" w:rsidRDefault="00042BC9" w:rsidP="003E2650">
            <w:pPr>
              <w:pStyle w:val="NormalWeb"/>
              <w:jc w:val="center"/>
              <w:rPr>
                <w:rFonts w:ascii="Arial MT" w:hAnsi="Arial MT" w:cs="Arial"/>
                <w:sz w:val="20"/>
                <w:lang w:val="es-MX"/>
              </w:rPr>
            </w:pPr>
          </w:p>
          <w:p w14:paraId="7871F37D" w14:textId="77777777" w:rsidR="00042BC9" w:rsidRDefault="00042BC9" w:rsidP="003E2650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 w:rsidRPr="00506CE2">
              <w:rPr>
                <w:rFonts w:ascii="Arial MT" w:hAnsi="Arial MT" w:cs="Arial"/>
                <w:b/>
                <w:sz w:val="20"/>
                <w:lang w:val="es-MX"/>
              </w:rPr>
              <w:t>Entrega</w:t>
            </w:r>
            <w:r w:rsidRPr="00506CE2">
              <w:rPr>
                <w:rFonts w:ascii="Arial MT" w:hAnsi="Arial MT" w:cs="Arial"/>
                <w:sz w:val="20"/>
                <w:lang w:val="es-MX"/>
              </w:rPr>
              <w:t xml:space="preserve"> </w:t>
            </w:r>
            <w:r w:rsidRPr="00506CE2">
              <w:rPr>
                <w:rFonts w:ascii="Arial MT" w:hAnsi="Arial MT" w:cs="Arial"/>
                <w:b/>
                <w:sz w:val="20"/>
                <w:lang w:val="es-MX"/>
              </w:rPr>
              <w:t>Conforme</w:t>
            </w:r>
          </w:p>
        </w:tc>
        <w:tc>
          <w:tcPr>
            <w:tcW w:w="5036" w:type="dxa"/>
            <w:tcBorders>
              <w:bottom w:val="single" w:sz="4" w:space="0" w:color="FFFFFF"/>
            </w:tcBorders>
          </w:tcPr>
          <w:p w14:paraId="4696EB3C" w14:textId="77777777" w:rsidR="00042BC9" w:rsidRPr="00506CE2" w:rsidRDefault="00042BC9" w:rsidP="003E2650">
            <w:pPr>
              <w:pStyle w:val="NormalWeb"/>
              <w:jc w:val="center"/>
              <w:rPr>
                <w:rFonts w:ascii="Arial MT" w:hAnsi="Arial MT" w:cs="Microsoft Sans Serif"/>
                <w:sz w:val="20"/>
                <w:lang w:val="es-MX"/>
              </w:rPr>
            </w:pPr>
          </w:p>
          <w:p w14:paraId="26CB3B22" w14:textId="77777777" w:rsidR="00042BC9" w:rsidRPr="00506CE2" w:rsidRDefault="00042BC9" w:rsidP="003E2650">
            <w:pPr>
              <w:pStyle w:val="NormalWeb"/>
              <w:jc w:val="center"/>
              <w:rPr>
                <w:rFonts w:ascii="Arial" w:hAnsi="Arial" w:cs="Arial"/>
                <w:b/>
                <w:sz w:val="20"/>
                <w:lang w:val="es-MX"/>
              </w:rPr>
            </w:pPr>
            <w:r w:rsidRPr="00506CE2">
              <w:rPr>
                <w:rFonts w:ascii="Arial MT" w:hAnsi="Arial MT" w:cs="Arial"/>
                <w:b/>
                <w:sz w:val="20"/>
                <w:lang w:val="es-MX"/>
              </w:rPr>
              <w:t>Recibe Conforme</w:t>
            </w:r>
          </w:p>
        </w:tc>
      </w:tr>
    </w:tbl>
    <w:p w14:paraId="06681F58" w14:textId="6126F610" w:rsidR="00042BC9" w:rsidRDefault="00042BC9">
      <w:pPr>
        <w:pStyle w:val="Default"/>
        <w:jc w:val="both"/>
        <w:rPr>
          <w:b/>
          <w:bCs/>
          <w:sz w:val="21"/>
          <w:szCs w:val="21"/>
        </w:rPr>
      </w:pPr>
    </w:p>
    <w:p w14:paraId="2EBAA568" w14:textId="77777777" w:rsidR="00042BC9" w:rsidRDefault="00042BC9">
      <w:pPr>
        <w:pStyle w:val="Default"/>
        <w:jc w:val="both"/>
        <w:rPr>
          <w:b/>
          <w:bCs/>
          <w:sz w:val="21"/>
          <w:szCs w:val="21"/>
        </w:rPr>
      </w:pPr>
    </w:p>
    <w:p w14:paraId="6C3EA0C2" w14:textId="77777777" w:rsidR="007A4B5A" w:rsidRDefault="007A4B5A">
      <w:pPr>
        <w:pStyle w:val="Default"/>
        <w:jc w:val="both"/>
        <w:rPr>
          <w:b/>
          <w:bCs/>
          <w:sz w:val="21"/>
          <w:szCs w:val="21"/>
        </w:rPr>
      </w:pPr>
    </w:p>
    <w:p w14:paraId="39AA359A" w14:textId="77777777" w:rsidR="007A4B5A" w:rsidRDefault="007A4B5A">
      <w:pPr>
        <w:pStyle w:val="Default"/>
        <w:jc w:val="both"/>
        <w:rPr>
          <w:b/>
          <w:bCs/>
          <w:sz w:val="21"/>
          <w:szCs w:val="21"/>
        </w:rPr>
      </w:pPr>
    </w:p>
    <w:p w14:paraId="71D7DD5A" w14:textId="77777777" w:rsidR="007A4B5A" w:rsidRDefault="007A4B5A">
      <w:pPr>
        <w:rPr>
          <w:sz w:val="20"/>
          <w:szCs w:val="20"/>
        </w:rPr>
      </w:pPr>
    </w:p>
    <w:sectPr w:rsidR="007A4B5A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440" w:right="1183" w:bottom="1134" w:left="1134" w:header="340" w:footer="2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D1CDA94" w14:textId="77777777" w:rsidR="00E10F11" w:rsidRDefault="00E10F11">
      <w:pPr>
        <w:spacing w:line="240" w:lineRule="auto"/>
      </w:pPr>
      <w:r>
        <w:separator/>
      </w:r>
    </w:p>
  </w:endnote>
  <w:endnote w:type="continuationSeparator" w:id="0">
    <w:p w14:paraId="5F461325" w14:textId="77777777" w:rsidR="00E10F11" w:rsidRDefault="00E10F1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-BoldMT">
    <w:altName w:val="Arial"/>
    <w:charset w:val="00"/>
    <w:family w:val="auto"/>
    <w:pitch w:val="default"/>
    <w:sig w:usb0="00000000" w:usb1="00000000" w:usb2="00000000" w:usb3="00000000" w:csb0="00000001" w:csb1="00000000"/>
  </w:font>
  <w:font w:name="ArialMT">
    <w:altName w:val="Arial"/>
    <w:charset w:val="00"/>
    <w:family w:val="auto"/>
    <w:pitch w:val="default"/>
    <w:sig w:usb0="00000000" w:usb1="00000000" w:usb2="00000000" w:usb3="00000000" w:csb0="00000001" w:csb1="00000000"/>
  </w:font>
  <w:font w:name="Arial MT">
    <w:altName w:val="Arial"/>
    <w:charset w:val="01"/>
    <w:family w:val="swiss"/>
    <w:pitch w:val="default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-Bold">
    <w:altName w:val="Calibri"/>
    <w:charset w:val="00"/>
    <w:family w:val="swiss"/>
    <w:pitch w:val="default"/>
    <w:sig w:usb0="00000000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D3183A1" w14:textId="545521B9" w:rsidR="002A7CA6" w:rsidRDefault="002A7CA6">
    <w:pPr>
      <w:ind w:right="-421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  <w:lang w:val="es-ES"/>
      </w:rPr>
      <w:t>Página</w:t>
    </w:r>
    <w:r>
      <w:rPr>
        <w:color w:val="8496B0" w:themeColor="text2" w:themeTint="99"/>
        <w:sz w:val="24"/>
        <w:szCs w:val="24"/>
        <w:lang w:val="es-ES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 w:rsidR="00BF6B5C" w:rsidRPr="00BF6B5C">
      <w:rPr>
        <w:noProof/>
        <w:color w:val="323E4F" w:themeColor="text2" w:themeShade="BF"/>
        <w:sz w:val="24"/>
        <w:szCs w:val="24"/>
        <w:lang w:val="es-ES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  <w:lang w:val="es-ES"/>
      </w:rPr>
      <w:t xml:space="preserve"> | 5</w:t>
    </w:r>
  </w:p>
  <w:p w14:paraId="6F93A45B" w14:textId="77777777" w:rsidR="002A7CA6" w:rsidRDefault="002A7CA6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AFAD042" w14:textId="77777777" w:rsidR="00E10F11" w:rsidRDefault="00E10F11">
      <w:pPr>
        <w:spacing w:after="0"/>
      </w:pPr>
      <w:r>
        <w:separator/>
      </w:r>
    </w:p>
  </w:footnote>
  <w:footnote w:type="continuationSeparator" w:id="0">
    <w:p w14:paraId="7987A44C" w14:textId="77777777" w:rsidR="00E10F11" w:rsidRDefault="00E10F1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64D2573" w14:textId="77777777" w:rsidR="002A7CA6" w:rsidRDefault="00E10F11">
    <w:pPr>
      <w:pStyle w:val="Encabezado"/>
    </w:pPr>
    <w:r>
      <w:pict w14:anchorId="022EB99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04492063" o:spid="_x0000_s2050" type="#_x0000_t75" style="position:absolute;margin-left:0;margin-top:0;width:565.65pt;height:800pt;z-index:-251657216;mso-position-horizontal:center;mso-position-horizontal-relative:margin;mso-position-vertical:center;mso-position-vertical-relative:margin;mso-width-relative:page;mso-height-relative:page" o:allowincell="f">
          <v:imagedata r:id="rId1" o:title="Hoja Membretada - DirecciónAdmin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5343C6" w14:textId="16462550" w:rsidR="002A7CA6" w:rsidRDefault="002A7CA6">
    <w:pPr>
      <w:pStyle w:val="Encabezado"/>
    </w:pPr>
    <w:r>
      <w:rPr>
        <w:b/>
        <w:noProof/>
        <w:color w:val="4472C4" w:themeColor="accent1"/>
        <w:sz w:val="20"/>
        <w:szCs w:val="2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5923AF5" wp14:editId="65EC9AD3">
              <wp:simplePos x="0" y="0"/>
              <wp:positionH relativeFrom="margin">
                <wp:posOffset>521970</wp:posOffset>
              </wp:positionH>
              <wp:positionV relativeFrom="paragraph">
                <wp:posOffset>675640</wp:posOffset>
              </wp:positionV>
              <wp:extent cx="5539740" cy="1121410"/>
              <wp:effectExtent l="0" t="0" r="22860" b="21590"/>
              <wp:wrapNone/>
              <wp:docPr id="1" name="Rectángulo redondeado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539740" cy="1121434"/>
                      </a:xfrm>
                      <a:prstGeom prst="roundRect">
                        <a:avLst/>
                      </a:prstGeom>
                      <a:noFill/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7F9A644" w14:textId="31EA33C8" w:rsidR="002A7CA6" w:rsidRDefault="002A7CA6">
                          <w:pPr>
                            <w:spacing w:line="254" w:lineRule="auto"/>
                            <w:jc w:val="center"/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lang w:val="es-MX"/>
                            </w:rPr>
                          </w:pPr>
                          <w:r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lang w:val="es-MX"/>
                            </w:rPr>
                            <w:t xml:space="preserve">ACTA No. </w:t>
                          </w:r>
                          <w:r w:rsidR="00FB4337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lang w:val="es-MX"/>
                            </w:rPr>
                            <w:t>{{</w:t>
                          </w:r>
                          <w:proofErr w:type="spellStart"/>
                          <w:r w:rsidR="00FB4337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lang w:val="es-MX"/>
                            </w:rPr>
                            <w:t>num</w:t>
                          </w:r>
                          <w:r w:rsidR="00D132B1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lang w:val="es-MX"/>
                            </w:rPr>
                            <w:t>ero_acta</w:t>
                          </w:r>
                          <w:proofErr w:type="spellEnd"/>
                          <w:r w:rsidR="00FB4337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lang w:val="es-MX"/>
                            </w:rPr>
                            <w:t>}}</w:t>
                          </w:r>
                        </w:p>
                        <w:p w14:paraId="7F6C5B16" w14:textId="1A398B80" w:rsidR="002A7CA6" w:rsidRDefault="002A7CA6">
                          <w:pPr>
                            <w:spacing w:line="254" w:lineRule="auto"/>
                            <w:jc w:val="both"/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lang w:val="es-MX"/>
                            </w:rPr>
                          </w:pPr>
                          <w:r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 xml:space="preserve">ACTA DE CONSTATACIÓN FÍSICA Y ENTREGA RECEPCIÓN DE BIENES DE USUARIO FINAL, </w:t>
                          </w:r>
                          <w:r w:rsidRPr="00811731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>ENTRE LA</w:t>
                          </w:r>
                          <w:r w:rsidR="008E4364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>/EL</w:t>
                          </w:r>
                          <w:r w:rsidRPr="00811731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 xml:space="preserve"> </w:t>
                          </w:r>
                          <w:r w:rsidRPr="00E34A91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>{{</w:t>
                          </w:r>
                          <w:proofErr w:type="spellStart"/>
                          <w:r w:rsidRPr="00E34A91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>entregado_por</w:t>
                          </w:r>
                          <w:proofErr w:type="spellEnd"/>
                          <w:r w:rsidRPr="00E34A91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>}}, {{</w:t>
                          </w:r>
                          <w:proofErr w:type="spellStart"/>
                          <w:r w:rsidRPr="00E34A91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>rol_entrega</w:t>
                          </w:r>
                          <w:proofErr w:type="spellEnd"/>
                          <w:r w:rsidRPr="00E34A91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>}} DE LA FACULTAD DE JURISPRUDENCIA, CIENCIAS SOCIALES Y POLÍTICAS, Y {{</w:t>
                          </w:r>
                          <w:proofErr w:type="spellStart"/>
                          <w:r w:rsidRPr="00E34A91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>recibido_por</w:t>
                          </w:r>
                          <w:proofErr w:type="spellEnd"/>
                          <w:r w:rsidRPr="00E34A91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>}}, {{</w:t>
                          </w:r>
                          <w:proofErr w:type="spellStart"/>
                          <w:r w:rsidRPr="00E34A91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>rol_recibe</w:t>
                          </w:r>
                          <w:proofErr w:type="spellEnd"/>
                          <w:r w:rsidRPr="00E34A91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>}}, CON FECHA DE CORTE AL {{</w:t>
                          </w:r>
                          <w:proofErr w:type="spellStart"/>
                          <w:r w:rsidRPr="00E34A91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>fecha_corte</w:t>
                          </w:r>
                          <w:proofErr w:type="spellEnd"/>
                          <w:r w:rsidRPr="00E34A91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>}}.</w:t>
                          </w:r>
                          <w:r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  <w:t xml:space="preserve"> </w:t>
                          </w:r>
                        </w:p>
                        <w:p w14:paraId="7AEF59C5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jc w:val="both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ACTA DE CONSTATACIÓN FÍSICA Y ENTREGA RECEPCIÓN DE BIENES DE USUARIO</w:t>
                          </w:r>
                        </w:p>
                        <w:p w14:paraId="4B53C14B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FINAL ENTRE EL ING. JOSE BAQUERIZO CABRERA, ADMINISTRADOR DE LA</w:t>
                          </w:r>
                        </w:p>
                        <w:p w14:paraId="672B3548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FACULTAD DE INGENIERIA QUIMICA Y LA TNLGA. YESENIA QUIROLA LINDAO</w:t>
                          </w:r>
                        </w:p>
                        <w:p w14:paraId="7FA7FF97" w14:textId="77777777" w:rsidR="002A7CA6" w:rsidRDefault="002A7CA6">
                          <w:pPr>
                            <w:pStyle w:val="Textoindependiente"/>
                            <w:jc w:val="both"/>
                            <w:rPr>
                              <w:rFonts w:ascii="Arial" w:hAnsi="Arial" w:cs="Arial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ASISTENTE DE DECANATO 3. CON FECHA DE CORTE AL 31 DE ENERO DE 2025.</w:t>
                          </w:r>
                        </w:p>
                        <w:p w14:paraId="6B054E65" w14:textId="77777777" w:rsidR="002A7CA6" w:rsidRDefault="002A7CA6">
                          <w:pPr>
                            <w:spacing w:line="254" w:lineRule="auto"/>
                            <w:jc w:val="both"/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</w:pPr>
                        </w:p>
                        <w:p w14:paraId="459D7359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ACTA DACTA DE CONSTATACIÓN FÍSICA Y ENTREGA RECEPCIÓN DE BIENES DE USUARIO</w:t>
                          </w:r>
                        </w:p>
                        <w:p w14:paraId="445F0482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FINAL EN ACTA DE CONSTATACIÓN FÍSICA Y ENTREGA RECEPCIÓN DE BIENES DE USUARIO</w:t>
                          </w:r>
                        </w:p>
                        <w:p w14:paraId="0C3CCDA4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FINAL ENTRE EL ING. JOSE BAQUERIZO CABRERA, ADMINISTRADOR DE LA</w:t>
                          </w:r>
                        </w:p>
                        <w:p w14:paraId="13A9BAF6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FACULTAD DE INGENIERIA QUIMICA Y LA TNLGA. YESENIA QUIROLA LINDAO</w:t>
                          </w:r>
                        </w:p>
                        <w:p w14:paraId="7176338D" w14:textId="77777777" w:rsidR="002A7CA6" w:rsidRDefault="002A7CA6">
                          <w:pPr>
                            <w:pStyle w:val="Textoindependiente"/>
                            <w:jc w:val="both"/>
                            <w:rPr>
                              <w:rFonts w:ascii="Arial" w:hAnsi="Arial" w:cs="Arial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ASISTENTE DE DECANATO 3. CON FECHA DE CORTE AL 31 DE ENERO DE 2025.</w:t>
                          </w:r>
                        </w:p>
                        <w:p w14:paraId="5EA48D4D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TRE EL ING. JOSE BAQUERIZO CABRERA, ADMINISTRADOR DE LA</w:t>
                          </w:r>
                        </w:p>
                        <w:p w14:paraId="69CD9E28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FACULTAD DE INGENIERIA QUIMICA Y LA TNLGA. YESENIA QUIROLA LINDAO</w:t>
                          </w:r>
                        </w:p>
                        <w:p w14:paraId="103966E9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ASISTENTE DE DECANATO 3. CON FECHA DE CORTE AL 31 DE ENERO DE 2025.E CONSTATACIÓN FÍSICA Y ENTREGA RECEPCIÓN DE BIENES DE USUARIO</w:t>
                          </w:r>
                        </w:p>
                        <w:p w14:paraId="052DAE39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FINAL ENTRE EL ING. JOSE BAQUERIZO CABRERA, ADMINISTRADOR DE LA</w:t>
                          </w:r>
                        </w:p>
                        <w:p w14:paraId="44816F50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FACULTAD DE INGENIERIA QUIMICA Y LA TNLGA. YESENIA QUIROLA LINDAO</w:t>
                          </w:r>
                        </w:p>
                        <w:p w14:paraId="34982927" w14:textId="77777777" w:rsidR="002A7CA6" w:rsidRDefault="002A7CA6">
                          <w:pPr>
                            <w:spacing w:line="254" w:lineRule="auto"/>
                            <w:jc w:val="both"/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ASISTENTE DE DECANATO 3. CON FECHA DE CORTE AL 31 DE ENERO DE 2025.</w:t>
                          </w:r>
                        </w:p>
                        <w:p w14:paraId="4C6F95E2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ACTA DE CONSTATACIÓN FÍSICA Y ENTREGA RECEPCIÓN DE BIENES DE USUARIO</w:t>
                          </w:r>
                        </w:p>
                        <w:p w14:paraId="6FD5DB56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FINAL ENTRE EL ING. JOSE BAQUERIZO CABRERA, ADMINISTRADOR DE LA</w:t>
                          </w:r>
                        </w:p>
                        <w:p w14:paraId="7A4C6315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FACULTAD DE INGENIERIA QUIMICA Y LA TNLGA. YESENIA QUIROLA LINDAO</w:t>
                          </w:r>
                        </w:p>
                        <w:p w14:paraId="5F820BBF" w14:textId="77777777" w:rsidR="002A7CA6" w:rsidRDefault="002A7CA6">
                          <w:pPr>
                            <w:spacing w:line="254" w:lineRule="auto"/>
                            <w:jc w:val="both"/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ASISTENTE DE DECANATO 3. CON FECHA DE CORTE AL 31 DE ENERO DE 2025.</w:t>
                          </w:r>
                        </w:p>
                        <w:p w14:paraId="1B09869D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ACTA DE CONSTATACIÓN FÍSICA Y ENTREGA RECEPCIÓN DE BIENES DE USUARIO</w:t>
                          </w:r>
                        </w:p>
                        <w:p w14:paraId="577E01E9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FINAL ENTRE EL ING. JOSE BAQUERIZO CABRERA, ADMINISTRADOR DE LA</w:t>
                          </w:r>
                        </w:p>
                        <w:p w14:paraId="181C2F6C" w14:textId="77777777" w:rsidR="002A7CA6" w:rsidRDefault="002A7CA6">
                          <w:pPr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FACULTAD DE INGENIERIA QUIMICA Y LA TNLGA. YESENIA QUIROLA LINDAO</w:t>
                          </w:r>
                        </w:p>
                        <w:p w14:paraId="0C540BAB" w14:textId="77777777" w:rsidR="002A7CA6" w:rsidRDefault="002A7CA6">
                          <w:pPr>
                            <w:spacing w:line="254" w:lineRule="auto"/>
                            <w:jc w:val="both"/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  <w:lang w:val="es-MX"/>
                            </w:rPr>
                          </w:pPr>
                          <w:r>
                            <w:rPr>
                              <w:rFonts w:ascii="Calibri-Bold" w:eastAsiaTheme="minorHAnsi" w:hAnsi="Calibri-Bold" w:cs="Calibri-Bold"/>
                              <w:b/>
                              <w:bCs/>
                              <w:sz w:val="20"/>
                              <w:szCs w:val="20"/>
                              <w:lang w:eastAsia="en-US"/>
                              <w14:ligatures w14:val="standardContextual"/>
                            </w:rPr>
                            <w:t>ASISTENTE DE DECANATO 3. CON FECHA DE CORTE AL 31 DE ENERO DE 2025.</w:t>
                          </w:r>
                        </w:p>
                      </w:txbxContent>
                    </wps:txbx>
                    <wps:bodyPr spcFirstLastPara="0" wrap="square" lIns="91440" tIns="45720" rIns="91440" bIns="4572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oundrect w14:anchorId="55923AF5" id="Rectángulo redondeado 11" o:spid="_x0000_s1026" style="position:absolute;margin-left:41.1pt;margin-top:53.2pt;width:436.2pt;height:88.3pt;z-index:2516623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" filled="f" strokecolor="#1f3763 [1604]" strokeweight="1pt">
              <v:stroke joinstyle="miter"/>
              <v:textbox>
                <w:txbxContent>
                  <w:p w14:paraId="37F9A644" w14:textId="31EA33C8" w:rsidR="002A7CA6" w:rsidRDefault="002A7CA6">
                    <w:pPr>
                      <w:spacing w:line="254" w:lineRule="auto"/>
                      <w:jc w:val="center"/>
                      <w:rPr>
                        <w:rFonts w:eastAsia="Calibri" w:cs="Calibri"/>
                        <w:b/>
                        <w:bCs/>
                        <w:color w:val="000000"/>
                        <w:lang w:val="es-MX"/>
                      </w:rPr>
                    </w:pPr>
                    <w:r>
                      <w:rPr>
                        <w:rFonts w:eastAsia="Calibri" w:cs="Calibri"/>
                        <w:b/>
                        <w:bCs/>
                        <w:color w:val="000000"/>
                        <w:lang w:val="es-MX"/>
                      </w:rPr>
                      <w:t xml:space="preserve">ACTA No. </w:t>
                    </w:r>
                    <w:r w:rsidR="00FB4337">
                      <w:rPr>
                        <w:rFonts w:eastAsia="Calibri" w:cs="Calibri"/>
                        <w:b/>
                        <w:bCs/>
                        <w:color w:val="000000"/>
                        <w:lang w:val="es-MX"/>
                      </w:rPr>
                      <w:t>{{</w:t>
                    </w:r>
                    <w:proofErr w:type="spellStart"/>
                    <w:r w:rsidR="00FB4337">
                      <w:rPr>
                        <w:rFonts w:eastAsia="Calibri" w:cs="Calibri"/>
                        <w:b/>
                        <w:bCs/>
                        <w:color w:val="000000"/>
                        <w:lang w:val="es-MX"/>
                      </w:rPr>
                      <w:t>num</w:t>
                    </w:r>
                    <w:r w:rsidR="00D132B1">
                      <w:rPr>
                        <w:rFonts w:eastAsia="Calibri" w:cs="Calibri"/>
                        <w:b/>
                        <w:bCs/>
                        <w:color w:val="000000"/>
                        <w:lang w:val="es-MX"/>
                      </w:rPr>
                      <w:t>ero_acta</w:t>
                    </w:r>
                    <w:proofErr w:type="spellEnd"/>
                    <w:r w:rsidR="00FB4337">
                      <w:rPr>
                        <w:rFonts w:eastAsia="Calibri" w:cs="Calibri"/>
                        <w:b/>
                        <w:bCs/>
                        <w:color w:val="000000"/>
                        <w:lang w:val="es-MX"/>
                      </w:rPr>
                      <w:t>}}</w:t>
                    </w:r>
                  </w:p>
                  <w:p w14:paraId="7F6C5B16" w14:textId="1A398B80" w:rsidR="002A7CA6" w:rsidRDefault="002A7CA6">
                    <w:pPr>
                      <w:spacing w:line="254" w:lineRule="auto"/>
                      <w:jc w:val="both"/>
                      <w:rPr>
                        <w:rFonts w:eastAsia="Calibri" w:cs="Calibri"/>
                        <w:b/>
                        <w:bCs/>
                        <w:color w:val="000000"/>
                        <w:lang w:val="es-MX"/>
                      </w:rPr>
                    </w:pPr>
                    <w:r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 xml:space="preserve">ACTA DE CONSTATACIÓN FÍSICA Y ENTREGA RECEPCIÓN DE BIENES DE USUARIO FINAL, </w:t>
                    </w:r>
                    <w:r w:rsidRPr="00811731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>ENTRE LA</w:t>
                    </w:r>
                    <w:r w:rsidR="008E4364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>/EL</w:t>
                    </w:r>
                    <w:r w:rsidRPr="00811731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 xml:space="preserve"> </w:t>
                    </w:r>
                    <w:r w:rsidRPr="00E34A91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>{{</w:t>
                    </w:r>
                    <w:proofErr w:type="spellStart"/>
                    <w:r w:rsidRPr="00E34A91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>entregado_por</w:t>
                    </w:r>
                    <w:proofErr w:type="spellEnd"/>
                    <w:r w:rsidRPr="00E34A91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>}}, {{</w:t>
                    </w:r>
                    <w:proofErr w:type="spellStart"/>
                    <w:r w:rsidRPr="00E34A91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>rol_entrega</w:t>
                    </w:r>
                    <w:proofErr w:type="spellEnd"/>
                    <w:r w:rsidRPr="00E34A91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>}} DE LA FACULTAD DE JURISPRUDENCIA, CIENCIAS SOCIALES Y POLÍTICAS, Y {{</w:t>
                    </w:r>
                    <w:proofErr w:type="spellStart"/>
                    <w:r w:rsidRPr="00E34A91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>recibido_por</w:t>
                    </w:r>
                    <w:proofErr w:type="spellEnd"/>
                    <w:r w:rsidRPr="00E34A91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>}}, {{</w:t>
                    </w:r>
                    <w:proofErr w:type="spellStart"/>
                    <w:r w:rsidRPr="00E34A91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>rol_recibe</w:t>
                    </w:r>
                    <w:proofErr w:type="spellEnd"/>
                    <w:r w:rsidRPr="00E34A91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>}}, CON FECHA DE CORTE AL {{</w:t>
                    </w:r>
                    <w:proofErr w:type="spellStart"/>
                    <w:r w:rsidRPr="00E34A91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>fecha_corte</w:t>
                    </w:r>
                    <w:proofErr w:type="spellEnd"/>
                    <w:r w:rsidRPr="00E34A91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>}}.</w:t>
                    </w:r>
                    <w:r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  <w:t xml:space="preserve"> </w:t>
                    </w:r>
                  </w:p>
                  <w:p w14:paraId="7AEF59C5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jc w:val="both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ACTA DE CONSTATACIÓN FÍSICA Y ENTREGA RECEPCIÓN DE BIENES DE USUARIO</w:t>
                    </w:r>
                  </w:p>
                  <w:p w14:paraId="4B53C14B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FINAL ENTRE EL ING. JOSE BAQUERIZO CABRERA, ADMINISTRADOR DE LA</w:t>
                    </w:r>
                  </w:p>
                  <w:p w14:paraId="672B3548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FACULTAD DE INGENIERIA QUIMICA Y LA TNLGA. YESENIA QUIROLA LINDAO</w:t>
                    </w:r>
                  </w:p>
                  <w:p w14:paraId="7FA7FF97" w14:textId="77777777" w:rsidR="002A7CA6" w:rsidRDefault="002A7CA6">
                    <w:pPr>
                      <w:pStyle w:val="Textoindependiente"/>
                      <w:jc w:val="both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ASISTENTE DE DECANATO 3. CON FECHA DE CORTE AL 31 DE ENERO DE 2025.</w:t>
                    </w:r>
                  </w:p>
                  <w:p w14:paraId="6B054E65" w14:textId="77777777" w:rsidR="002A7CA6" w:rsidRDefault="002A7CA6">
                    <w:pPr>
                      <w:spacing w:line="254" w:lineRule="auto"/>
                      <w:jc w:val="both"/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</w:pPr>
                  </w:p>
                  <w:p w14:paraId="459D7359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ACTA DACTA DE CONSTATACIÓN FÍSICA Y ENTREGA RECEPCIÓN DE BIENES DE USUARIO</w:t>
                    </w:r>
                  </w:p>
                  <w:p w14:paraId="445F0482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FINAL EN ACTA DE CONSTATACIÓN FÍSICA Y ENTREGA RECEPCIÓN DE BIENES DE USUARIO</w:t>
                    </w:r>
                  </w:p>
                  <w:p w14:paraId="0C3CCDA4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FINAL ENTRE EL ING. JOSE BAQUERIZO CABRERA, ADMINISTRADOR DE LA</w:t>
                    </w:r>
                  </w:p>
                  <w:p w14:paraId="13A9BAF6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FACULTAD DE INGENIERIA QUIMICA Y LA TNLGA. YESENIA QUIROLA LINDAO</w:t>
                    </w:r>
                  </w:p>
                  <w:p w14:paraId="7176338D" w14:textId="77777777" w:rsidR="002A7CA6" w:rsidRDefault="002A7CA6">
                    <w:pPr>
                      <w:pStyle w:val="Textoindependiente"/>
                      <w:jc w:val="both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ASISTENTE DE DECANATO 3. CON FECHA DE CORTE AL 31 DE ENERO DE 2025.</w:t>
                    </w:r>
                  </w:p>
                  <w:p w14:paraId="5EA48D4D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TRE EL ING. JOSE BAQUERIZO CABRERA, ADMINISTRADOR DE LA</w:t>
                    </w:r>
                  </w:p>
                  <w:p w14:paraId="69CD9E28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FACULTAD DE INGENIERIA QUIMICA Y LA TNLGA. YESENIA QUIROLA LINDAO</w:t>
                    </w:r>
                  </w:p>
                  <w:p w14:paraId="103966E9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ASISTENTE DE DECANATO 3. CON FECHA DE CORTE AL 31 DE ENERO DE 2025.E CONSTATACIÓN FÍSICA Y ENTREGA RECEPCIÓN DE BIENES DE USUARIO</w:t>
                    </w:r>
                  </w:p>
                  <w:p w14:paraId="052DAE39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FINAL ENTRE EL ING. JOSE BAQUERIZO CABRERA, ADMINISTRADOR DE LA</w:t>
                    </w:r>
                  </w:p>
                  <w:p w14:paraId="44816F50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FACULTAD DE INGENIERIA QUIMICA Y LA TNLGA. YESENIA QUIROLA LINDAO</w:t>
                    </w:r>
                  </w:p>
                  <w:p w14:paraId="34982927" w14:textId="77777777" w:rsidR="002A7CA6" w:rsidRDefault="002A7CA6">
                    <w:pPr>
                      <w:spacing w:line="254" w:lineRule="auto"/>
                      <w:jc w:val="both"/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ASISTENTE DE DECANATO 3. CON FECHA DE CORTE AL 31 DE ENERO DE 2025.</w:t>
                    </w:r>
                  </w:p>
                  <w:p w14:paraId="4C6F95E2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ACTA DE CONSTATACIÓN FÍSICA Y ENTREGA RECEPCIÓN DE BIENES DE USUARIO</w:t>
                    </w:r>
                  </w:p>
                  <w:p w14:paraId="6FD5DB56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FINAL ENTRE EL ING. JOSE BAQUERIZO CABRERA, ADMINISTRADOR DE LA</w:t>
                    </w:r>
                  </w:p>
                  <w:p w14:paraId="7A4C6315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FACULTAD DE INGENIERIA QUIMICA Y LA TNLGA. YESENIA QUIROLA LINDAO</w:t>
                    </w:r>
                  </w:p>
                  <w:p w14:paraId="5F820BBF" w14:textId="77777777" w:rsidR="002A7CA6" w:rsidRDefault="002A7CA6">
                    <w:pPr>
                      <w:spacing w:line="254" w:lineRule="auto"/>
                      <w:jc w:val="both"/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ASISTENTE DE DECANATO 3. CON FECHA DE CORTE AL 31 DE ENERO DE 2025.</w:t>
                    </w:r>
                  </w:p>
                  <w:p w14:paraId="1B09869D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ACTA DE CONSTATACIÓN FÍSICA Y ENTREGA RECEPCIÓN DE BIENES DE USUARIO</w:t>
                    </w:r>
                  </w:p>
                  <w:p w14:paraId="577E01E9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FINAL ENTRE EL ING. JOSE BAQUERIZO CABRERA, ADMINISTRADOR DE LA</w:t>
                    </w:r>
                  </w:p>
                  <w:p w14:paraId="181C2F6C" w14:textId="77777777" w:rsidR="002A7CA6" w:rsidRDefault="002A7CA6">
                    <w:pPr>
                      <w:autoSpaceDE w:val="0"/>
                      <w:autoSpaceDN w:val="0"/>
                      <w:adjustRightInd w:val="0"/>
                      <w:spacing w:after="0" w:line="240" w:lineRule="auto"/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FACULTAD DE INGENIERIA QUIMICA Y LA TNLGA. YESENIA QUIROLA LINDAO</w:t>
                    </w:r>
                  </w:p>
                  <w:p w14:paraId="0C540BAB" w14:textId="77777777" w:rsidR="002A7CA6" w:rsidRDefault="002A7CA6">
                    <w:pPr>
                      <w:spacing w:line="254" w:lineRule="auto"/>
                      <w:jc w:val="both"/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  <w:lang w:val="es-MX"/>
                      </w:rPr>
                    </w:pPr>
                    <w:r>
                      <w:rPr>
                        <w:rFonts w:ascii="Calibri-Bold" w:eastAsiaTheme="minorHAnsi" w:hAnsi="Calibri-Bold" w:cs="Calibri-Bold"/>
                        <w:b/>
                        <w:bCs/>
                        <w:sz w:val="20"/>
                        <w:szCs w:val="20"/>
                        <w:lang w:eastAsia="en-US"/>
                        <w14:ligatures w14:val="standardContextual"/>
                      </w:rPr>
                      <w:t>ASISTENTE DE DECANATO 3. CON FECHA DE CORTE AL 31 DE ENERO DE 2025.</w:t>
                    </w:r>
                  </w:p>
                </w:txbxContent>
              </v:textbox>
              <w10:wrap anchorx="margin"/>
            </v:roundrect>
          </w:pict>
        </mc:Fallback>
      </mc:AlternateContent>
    </w:r>
    <w:r>
      <w:rPr>
        <w:noProof/>
        <w:lang w:val="en-US"/>
      </w:rPr>
      <w:drawing>
        <wp:anchor distT="0" distB="0" distL="114300" distR="114300" simplePos="0" relativeHeight="251661312" behindDoc="0" locked="0" layoutInCell="1" allowOverlap="1" wp14:anchorId="40FC8EFB" wp14:editId="34061677">
          <wp:simplePos x="0" y="0"/>
          <wp:positionH relativeFrom="margin">
            <wp:posOffset>5480685</wp:posOffset>
          </wp:positionH>
          <wp:positionV relativeFrom="paragraph">
            <wp:posOffset>-25400</wp:posOffset>
          </wp:positionV>
          <wp:extent cx="849630" cy="733425"/>
          <wp:effectExtent l="0" t="0" r="8255" b="0"/>
          <wp:wrapNone/>
          <wp:docPr id="6" name="Imagen 6" descr="Text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6" descr="Texto&#10;&#10;Descripción generada automáticamente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4114" cy="73731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US"/>
      </w:rPr>
      <w:drawing>
        <wp:inline distT="0" distB="0" distL="0" distR="0" wp14:anchorId="6898A08E" wp14:editId="425452CF">
          <wp:extent cx="1590040" cy="733425"/>
          <wp:effectExtent l="0" t="0" r="0" b="0"/>
          <wp:docPr id="7" name="Imagen 7" descr="Logotipo, nombre de la empres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7" descr="Logotipo, nombre de la empresa&#10;&#10;Descripción generada automáticamente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05018" cy="74017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A5BED2E" w14:textId="77777777" w:rsidR="002A7CA6" w:rsidRDefault="002A7CA6">
    <w:pPr>
      <w:pStyle w:val="Encabezado"/>
    </w:pPr>
  </w:p>
  <w:p w14:paraId="03A6C712" w14:textId="77777777" w:rsidR="002A7CA6" w:rsidRDefault="002A7CA6">
    <w:pPr>
      <w:pStyle w:val="Encabezado"/>
    </w:pPr>
  </w:p>
  <w:p w14:paraId="302FAA59" w14:textId="77777777" w:rsidR="002A7CA6" w:rsidRDefault="002A7CA6">
    <w:pPr>
      <w:pStyle w:val="Encabezado"/>
    </w:pPr>
  </w:p>
  <w:p w14:paraId="2FA6E3A3" w14:textId="77777777" w:rsidR="002A7CA6" w:rsidRDefault="002A7CA6">
    <w:pPr>
      <w:pStyle w:val="Encabezado"/>
    </w:pPr>
  </w:p>
  <w:p w14:paraId="3077ACBF" w14:textId="77777777" w:rsidR="002A7CA6" w:rsidRDefault="002A7CA6">
    <w:pPr>
      <w:pStyle w:val="Encabezado"/>
    </w:pPr>
  </w:p>
  <w:p w14:paraId="7A2AEEA1" w14:textId="77777777" w:rsidR="002A7CA6" w:rsidRDefault="002A7CA6">
    <w:pPr>
      <w:pStyle w:val="Encabezado"/>
    </w:pPr>
    <w:r>
      <w:t xml:space="preserve">                                                                                        </w:t>
    </w:r>
  </w:p>
  <w:p w14:paraId="5C118F1F" w14:textId="77777777" w:rsidR="002A7CA6" w:rsidRDefault="002A7CA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E889C00" w14:textId="77777777" w:rsidR="002A7CA6" w:rsidRDefault="00E10F11">
    <w:pPr>
      <w:pStyle w:val="Encabezado"/>
    </w:pPr>
    <w:r>
      <w:pict w14:anchorId="61CB0E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04492062" o:spid="_x0000_s2049" type="#_x0000_t75" style="position:absolute;margin-left:0;margin-top:0;width:565.65pt;height:800pt;z-index:-251656192;mso-position-horizontal:center;mso-position-horizontal-relative:margin;mso-position-vertical:center;mso-position-vertical-relative:margin;mso-width-relative:page;mso-height-relative:page" o:allowincell="f">
          <v:imagedata r:id="rId1" o:title="Hoja Membretada - DirecciónAdmin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hyphenationZone w:val="425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157B"/>
    <w:rsid w:val="00003C74"/>
    <w:rsid w:val="00005C38"/>
    <w:rsid w:val="00012FEC"/>
    <w:rsid w:val="000348AC"/>
    <w:rsid w:val="00042BC9"/>
    <w:rsid w:val="000523BB"/>
    <w:rsid w:val="00070CB6"/>
    <w:rsid w:val="0008730B"/>
    <w:rsid w:val="00094E1C"/>
    <w:rsid w:val="000952B8"/>
    <w:rsid w:val="000A41FF"/>
    <w:rsid w:val="000A56C6"/>
    <w:rsid w:val="000B3A7F"/>
    <w:rsid w:val="000B693A"/>
    <w:rsid w:val="000C5114"/>
    <w:rsid w:val="000C51D9"/>
    <w:rsid w:val="000D687C"/>
    <w:rsid w:val="000F2562"/>
    <w:rsid w:val="000F6585"/>
    <w:rsid w:val="00114FDA"/>
    <w:rsid w:val="00115189"/>
    <w:rsid w:val="00120243"/>
    <w:rsid w:val="001509B5"/>
    <w:rsid w:val="001618A7"/>
    <w:rsid w:val="0016348B"/>
    <w:rsid w:val="00176B63"/>
    <w:rsid w:val="00184607"/>
    <w:rsid w:val="001878E5"/>
    <w:rsid w:val="001915B6"/>
    <w:rsid w:val="00193349"/>
    <w:rsid w:val="001935CD"/>
    <w:rsid w:val="001A1B44"/>
    <w:rsid w:val="001A4237"/>
    <w:rsid w:val="001D1241"/>
    <w:rsid w:val="001E03BC"/>
    <w:rsid w:val="001E143C"/>
    <w:rsid w:val="0020688A"/>
    <w:rsid w:val="00214B6A"/>
    <w:rsid w:val="002238FD"/>
    <w:rsid w:val="0022698A"/>
    <w:rsid w:val="00231705"/>
    <w:rsid w:val="00237824"/>
    <w:rsid w:val="0024237A"/>
    <w:rsid w:val="00245E06"/>
    <w:rsid w:val="0024629A"/>
    <w:rsid w:val="00250627"/>
    <w:rsid w:val="002508C2"/>
    <w:rsid w:val="0026728E"/>
    <w:rsid w:val="002A5644"/>
    <w:rsid w:val="002A7CA6"/>
    <w:rsid w:val="002D3819"/>
    <w:rsid w:val="002D6461"/>
    <w:rsid w:val="002E55D1"/>
    <w:rsid w:val="002F5EAC"/>
    <w:rsid w:val="003033B9"/>
    <w:rsid w:val="003051B7"/>
    <w:rsid w:val="00314B20"/>
    <w:rsid w:val="0033140A"/>
    <w:rsid w:val="0034355F"/>
    <w:rsid w:val="00355AA5"/>
    <w:rsid w:val="00372586"/>
    <w:rsid w:val="003814A1"/>
    <w:rsid w:val="003A43A3"/>
    <w:rsid w:val="003C1B31"/>
    <w:rsid w:val="003C75C1"/>
    <w:rsid w:val="003D4265"/>
    <w:rsid w:val="003E0756"/>
    <w:rsid w:val="003E791C"/>
    <w:rsid w:val="003F0026"/>
    <w:rsid w:val="003F32F3"/>
    <w:rsid w:val="00404CC1"/>
    <w:rsid w:val="00427E97"/>
    <w:rsid w:val="00433F5C"/>
    <w:rsid w:val="00435BB8"/>
    <w:rsid w:val="00441881"/>
    <w:rsid w:val="00445EF9"/>
    <w:rsid w:val="004466D5"/>
    <w:rsid w:val="00452123"/>
    <w:rsid w:val="00464865"/>
    <w:rsid w:val="00465F34"/>
    <w:rsid w:val="004929FA"/>
    <w:rsid w:val="004A31DE"/>
    <w:rsid w:val="004B40E1"/>
    <w:rsid w:val="004C2FE3"/>
    <w:rsid w:val="004C5180"/>
    <w:rsid w:val="004D76B0"/>
    <w:rsid w:val="004E0BC5"/>
    <w:rsid w:val="004E7BB7"/>
    <w:rsid w:val="0051020A"/>
    <w:rsid w:val="0051054F"/>
    <w:rsid w:val="00517BBC"/>
    <w:rsid w:val="00532489"/>
    <w:rsid w:val="00532ADB"/>
    <w:rsid w:val="00550AFE"/>
    <w:rsid w:val="0055480B"/>
    <w:rsid w:val="00574804"/>
    <w:rsid w:val="00574AE8"/>
    <w:rsid w:val="0059226D"/>
    <w:rsid w:val="005A4236"/>
    <w:rsid w:val="005C0D01"/>
    <w:rsid w:val="005C54ED"/>
    <w:rsid w:val="005C7F21"/>
    <w:rsid w:val="005D020B"/>
    <w:rsid w:val="005D2504"/>
    <w:rsid w:val="005D29CC"/>
    <w:rsid w:val="005E1F22"/>
    <w:rsid w:val="005F7C17"/>
    <w:rsid w:val="00605C3F"/>
    <w:rsid w:val="00612838"/>
    <w:rsid w:val="00621883"/>
    <w:rsid w:val="006228F4"/>
    <w:rsid w:val="006236C5"/>
    <w:rsid w:val="00624192"/>
    <w:rsid w:val="006317DE"/>
    <w:rsid w:val="006353E0"/>
    <w:rsid w:val="00641866"/>
    <w:rsid w:val="006426DB"/>
    <w:rsid w:val="00656DB1"/>
    <w:rsid w:val="0066252C"/>
    <w:rsid w:val="00664F8A"/>
    <w:rsid w:val="00665170"/>
    <w:rsid w:val="006726EB"/>
    <w:rsid w:val="00681110"/>
    <w:rsid w:val="0068523B"/>
    <w:rsid w:val="006A6A16"/>
    <w:rsid w:val="006B0C44"/>
    <w:rsid w:val="006C606D"/>
    <w:rsid w:val="006D7683"/>
    <w:rsid w:val="006E066D"/>
    <w:rsid w:val="006E381E"/>
    <w:rsid w:val="006F035D"/>
    <w:rsid w:val="006F53BB"/>
    <w:rsid w:val="00701E95"/>
    <w:rsid w:val="00723A19"/>
    <w:rsid w:val="00723AC8"/>
    <w:rsid w:val="007313A3"/>
    <w:rsid w:val="007525BF"/>
    <w:rsid w:val="0076294E"/>
    <w:rsid w:val="00772CC1"/>
    <w:rsid w:val="00776838"/>
    <w:rsid w:val="00792681"/>
    <w:rsid w:val="007A0EE2"/>
    <w:rsid w:val="007A4B5A"/>
    <w:rsid w:val="007C6A07"/>
    <w:rsid w:val="007D6D67"/>
    <w:rsid w:val="007E522B"/>
    <w:rsid w:val="00811731"/>
    <w:rsid w:val="008265D7"/>
    <w:rsid w:val="008357E6"/>
    <w:rsid w:val="0084157B"/>
    <w:rsid w:val="00842165"/>
    <w:rsid w:val="00843F39"/>
    <w:rsid w:val="00847D49"/>
    <w:rsid w:val="008532F4"/>
    <w:rsid w:val="00853619"/>
    <w:rsid w:val="00864853"/>
    <w:rsid w:val="00870481"/>
    <w:rsid w:val="008906A7"/>
    <w:rsid w:val="00892BFD"/>
    <w:rsid w:val="008963CC"/>
    <w:rsid w:val="008B3BFB"/>
    <w:rsid w:val="008B7D85"/>
    <w:rsid w:val="008C3A32"/>
    <w:rsid w:val="008C64A7"/>
    <w:rsid w:val="008D2D18"/>
    <w:rsid w:val="008D7E3B"/>
    <w:rsid w:val="008E4364"/>
    <w:rsid w:val="008F20E6"/>
    <w:rsid w:val="0090201D"/>
    <w:rsid w:val="00912DD1"/>
    <w:rsid w:val="00917967"/>
    <w:rsid w:val="0092492D"/>
    <w:rsid w:val="00926847"/>
    <w:rsid w:val="00934A32"/>
    <w:rsid w:val="00955EDE"/>
    <w:rsid w:val="00963C83"/>
    <w:rsid w:val="00963DF3"/>
    <w:rsid w:val="00975534"/>
    <w:rsid w:val="009A6FB7"/>
    <w:rsid w:val="009C0D34"/>
    <w:rsid w:val="009C0ED1"/>
    <w:rsid w:val="009C11C9"/>
    <w:rsid w:val="009C529A"/>
    <w:rsid w:val="009D3F78"/>
    <w:rsid w:val="009D585E"/>
    <w:rsid w:val="00A02369"/>
    <w:rsid w:val="00A02F9C"/>
    <w:rsid w:val="00A0752B"/>
    <w:rsid w:val="00A17565"/>
    <w:rsid w:val="00A21353"/>
    <w:rsid w:val="00A23846"/>
    <w:rsid w:val="00A262EA"/>
    <w:rsid w:val="00A35045"/>
    <w:rsid w:val="00A35C16"/>
    <w:rsid w:val="00A37F68"/>
    <w:rsid w:val="00A962D0"/>
    <w:rsid w:val="00AA7CD1"/>
    <w:rsid w:val="00AB1BDB"/>
    <w:rsid w:val="00AB1CBB"/>
    <w:rsid w:val="00AB40C1"/>
    <w:rsid w:val="00AC1CBB"/>
    <w:rsid w:val="00AD3C11"/>
    <w:rsid w:val="00AD4807"/>
    <w:rsid w:val="00AE39D3"/>
    <w:rsid w:val="00AE4B6B"/>
    <w:rsid w:val="00AF2927"/>
    <w:rsid w:val="00AF3CF5"/>
    <w:rsid w:val="00B02E22"/>
    <w:rsid w:val="00B04DB1"/>
    <w:rsid w:val="00B06B52"/>
    <w:rsid w:val="00B17B2A"/>
    <w:rsid w:val="00B36C76"/>
    <w:rsid w:val="00B424C5"/>
    <w:rsid w:val="00B5332A"/>
    <w:rsid w:val="00B639CF"/>
    <w:rsid w:val="00B6720C"/>
    <w:rsid w:val="00B731F7"/>
    <w:rsid w:val="00B87AD0"/>
    <w:rsid w:val="00BA6237"/>
    <w:rsid w:val="00BB0793"/>
    <w:rsid w:val="00BC7609"/>
    <w:rsid w:val="00BE743D"/>
    <w:rsid w:val="00BF6B5C"/>
    <w:rsid w:val="00C025E9"/>
    <w:rsid w:val="00C14485"/>
    <w:rsid w:val="00C259B3"/>
    <w:rsid w:val="00C31BA4"/>
    <w:rsid w:val="00C328BA"/>
    <w:rsid w:val="00C43B46"/>
    <w:rsid w:val="00C44D28"/>
    <w:rsid w:val="00C517E5"/>
    <w:rsid w:val="00C5378A"/>
    <w:rsid w:val="00C63B02"/>
    <w:rsid w:val="00C738A1"/>
    <w:rsid w:val="00C872F6"/>
    <w:rsid w:val="00C95B61"/>
    <w:rsid w:val="00CB3A90"/>
    <w:rsid w:val="00CD09D3"/>
    <w:rsid w:val="00CD1628"/>
    <w:rsid w:val="00CF0733"/>
    <w:rsid w:val="00CF34AD"/>
    <w:rsid w:val="00CF5BCD"/>
    <w:rsid w:val="00D03A4C"/>
    <w:rsid w:val="00D064CD"/>
    <w:rsid w:val="00D1190E"/>
    <w:rsid w:val="00D132B1"/>
    <w:rsid w:val="00D1380B"/>
    <w:rsid w:val="00D32AB9"/>
    <w:rsid w:val="00D32DB6"/>
    <w:rsid w:val="00D341CE"/>
    <w:rsid w:val="00D3560C"/>
    <w:rsid w:val="00D44B31"/>
    <w:rsid w:val="00D54E93"/>
    <w:rsid w:val="00D56B37"/>
    <w:rsid w:val="00D62A29"/>
    <w:rsid w:val="00D81280"/>
    <w:rsid w:val="00D84DA7"/>
    <w:rsid w:val="00D95B1A"/>
    <w:rsid w:val="00DB4598"/>
    <w:rsid w:val="00DC24D9"/>
    <w:rsid w:val="00DC306B"/>
    <w:rsid w:val="00DC64C0"/>
    <w:rsid w:val="00DD6B38"/>
    <w:rsid w:val="00DE192B"/>
    <w:rsid w:val="00DE35BD"/>
    <w:rsid w:val="00DF30DD"/>
    <w:rsid w:val="00E013D5"/>
    <w:rsid w:val="00E05D7B"/>
    <w:rsid w:val="00E10F11"/>
    <w:rsid w:val="00E11239"/>
    <w:rsid w:val="00E34A91"/>
    <w:rsid w:val="00E35E79"/>
    <w:rsid w:val="00E44C15"/>
    <w:rsid w:val="00E61F81"/>
    <w:rsid w:val="00E63217"/>
    <w:rsid w:val="00E70415"/>
    <w:rsid w:val="00E7189D"/>
    <w:rsid w:val="00E842FC"/>
    <w:rsid w:val="00EC3EAA"/>
    <w:rsid w:val="00EC7027"/>
    <w:rsid w:val="00EC79B2"/>
    <w:rsid w:val="00EF5841"/>
    <w:rsid w:val="00F02566"/>
    <w:rsid w:val="00F13103"/>
    <w:rsid w:val="00F17D31"/>
    <w:rsid w:val="00F2361A"/>
    <w:rsid w:val="00F2543C"/>
    <w:rsid w:val="00F47627"/>
    <w:rsid w:val="00F47D86"/>
    <w:rsid w:val="00F72424"/>
    <w:rsid w:val="00F72668"/>
    <w:rsid w:val="00F87AAD"/>
    <w:rsid w:val="00F9442E"/>
    <w:rsid w:val="00FA3FAC"/>
    <w:rsid w:val="00FA65B0"/>
    <w:rsid w:val="00FA7558"/>
    <w:rsid w:val="00FB3D27"/>
    <w:rsid w:val="00FB4337"/>
    <w:rsid w:val="00FC17C2"/>
    <w:rsid w:val="00FC6769"/>
    <w:rsid w:val="00FE35A1"/>
    <w:rsid w:val="00FF5DD1"/>
    <w:rsid w:val="2757E158"/>
    <w:rsid w:val="595E42C3"/>
    <w:rsid w:val="79867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4:docId w14:val="3092A167"/>
  <w15:docId w15:val="{675BFFC0-CC7A-45E1-AE10-E78436ACA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es-EC" w:eastAsia="es-EC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ascii="Calibri" w:eastAsia="Times New Roman" w:hAnsi="Calibri" w:cs="Times New Roman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qFormat/>
    <w:rPr>
      <w:color w:val="0563C1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qFormat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Textoindependiente">
    <w:name w:val="Body Text"/>
    <w:basedOn w:val="Normal"/>
    <w:link w:val="TextoindependienteCar"/>
    <w:uiPriority w:val="99"/>
    <w:unhideWhenUsed/>
    <w:qFormat/>
    <w:pPr>
      <w:spacing w:after="120"/>
    </w:pPr>
  </w:style>
  <w:style w:type="table" w:styleId="Tablaconcuadrcula">
    <w:name w:val="Table Grid"/>
    <w:basedOn w:val="Tabla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ncabezadoCar">
    <w:name w:val="Encabezado Car"/>
    <w:basedOn w:val="Fuentedeprrafopredeter"/>
    <w:link w:val="Encabezado"/>
    <w:uiPriority w:val="99"/>
    <w:rPr>
      <w:lang w:val="es-EC"/>
    </w:rPr>
  </w:style>
  <w:style w:type="paragraph" w:styleId="Sinespaciado">
    <w:name w:val="No Spacing"/>
    <w:uiPriority w:val="1"/>
    <w:qFormat/>
    <w:rPr>
      <w:kern w:val="2"/>
      <w:sz w:val="22"/>
      <w:szCs w:val="22"/>
      <w:lang w:eastAsia="en-US"/>
      <w14:ligatures w14:val="standardContextual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Pr>
      <w:rFonts w:ascii="Calibri" w:eastAsia="Times New Roman" w:hAnsi="Calibri" w:cs="Times New Roman"/>
      <w:kern w:val="0"/>
      <w:lang w:val="es-EC" w:eastAsia="es-EC"/>
      <w14:ligatures w14:val="none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Pr>
      <w:rFonts w:ascii="Calibri" w:eastAsia="Times New Roman" w:hAnsi="Calibri" w:cs="Times New Roman"/>
      <w:kern w:val="0"/>
      <w:lang w:val="es-EC" w:eastAsia="es-EC"/>
      <w14:ligatures w14:val="none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Times New Roman" w:hAnsi="Segoe UI" w:cs="Segoe UI"/>
      <w:kern w:val="0"/>
      <w:sz w:val="18"/>
      <w:szCs w:val="18"/>
      <w:lang w:val="es-EC" w:eastAsia="es-EC"/>
      <w14:ligatures w14:val="none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eastAsia="en-US"/>
      <w14:ligatures w14:val="standardContextual"/>
    </w:rPr>
  </w:style>
  <w:style w:type="paragraph" w:customStyle="1" w:styleId="msonormal0">
    <w:name w:val="msonormal"/>
    <w:basedOn w:val="Normal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en-US" w:eastAsia="en-US"/>
    </w:rPr>
  </w:style>
  <w:style w:type="paragraph" w:customStyle="1" w:styleId="xl63">
    <w:name w:val="xl63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FF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64">
    <w:name w:val="xl64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65">
    <w:name w:val="xl65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66">
    <w:name w:val="xl66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67">
    <w:name w:val="xl67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68">
    <w:name w:val="xl68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69">
    <w:name w:val="xl69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70">
    <w:name w:val="xl70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b/>
      <w:bCs/>
      <w:sz w:val="14"/>
      <w:szCs w:val="14"/>
      <w:lang w:val="en-US" w:eastAsia="en-US"/>
    </w:rPr>
  </w:style>
  <w:style w:type="paragraph" w:customStyle="1" w:styleId="xl71">
    <w:name w:val="xl71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E2EFD9" w:fill="E2EFDA"/>
      <w:spacing w:before="100" w:beforeAutospacing="1" w:after="100" w:afterAutospacing="1" w:line="240" w:lineRule="auto"/>
      <w:jc w:val="center"/>
      <w:textAlignment w:val="center"/>
    </w:pPr>
    <w:rPr>
      <w:rFonts w:cs="Calibri"/>
      <w:b/>
      <w:bCs/>
      <w:sz w:val="14"/>
      <w:szCs w:val="14"/>
      <w:lang w:val="en-US" w:eastAsia="en-US"/>
    </w:rPr>
  </w:style>
  <w:style w:type="paragraph" w:customStyle="1" w:styleId="xl72">
    <w:name w:val="xl72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E2EFD9" w:fill="E2EFDA"/>
      <w:spacing w:before="100" w:beforeAutospacing="1" w:after="100" w:afterAutospacing="1" w:line="240" w:lineRule="auto"/>
      <w:jc w:val="center"/>
      <w:textAlignment w:val="center"/>
    </w:pPr>
    <w:rPr>
      <w:rFonts w:cs="Calibri"/>
      <w:b/>
      <w:bCs/>
      <w:sz w:val="14"/>
      <w:szCs w:val="14"/>
      <w:lang w:val="en-US" w:eastAsia="en-US"/>
    </w:rPr>
  </w:style>
  <w:style w:type="paragraph" w:customStyle="1" w:styleId="xl73">
    <w:name w:val="xl73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E2EFD9" w:fill="E2EFDA"/>
      <w:spacing w:before="100" w:beforeAutospacing="1" w:after="100" w:afterAutospacing="1" w:line="240" w:lineRule="auto"/>
      <w:jc w:val="center"/>
      <w:textAlignment w:val="center"/>
    </w:pPr>
    <w:rPr>
      <w:rFonts w:cs="Calibri"/>
      <w:b/>
      <w:bCs/>
      <w:sz w:val="14"/>
      <w:szCs w:val="14"/>
      <w:lang w:val="en-US" w:eastAsia="en-US"/>
    </w:rPr>
  </w:style>
  <w:style w:type="paragraph" w:customStyle="1" w:styleId="xl74">
    <w:name w:val="xl74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cs="Calibri"/>
      <w:sz w:val="14"/>
      <w:szCs w:val="14"/>
      <w:lang w:val="en-US" w:eastAsia="en-US"/>
    </w:rPr>
  </w:style>
  <w:style w:type="paragraph" w:customStyle="1" w:styleId="xl75">
    <w:name w:val="xl75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76">
    <w:name w:val="xl76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77">
    <w:name w:val="xl77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78">
    <w:name w:val="xl78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cs="Calibri"/>
      <w:sz w:val="14"/>
      <w:szCs w:val="14"/>
      <w:lang w:val="en-US" w:eastAsia="en-US"/>
    </w:rPr>
  </w:style>
  <w:style w:type="paragraph" w:customStyle="1" w:styleId="xl79">
    <w:name w:val="xl79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cs="Calibri"/>
      <w:sz w:val="14"/>
      <w:szCs w:val="14"/>
      <w:lang w:val="en-US" w:eastAsia="en-US"/>
    </w:rPr>
  </w:style>
  <w:style w:type="paragraph" w:customStyle="1" w:styleId="xl80">
    <w:name w:val="xl80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cs="Calibri"/>
      <w:sz w:val="14"/>
      <w:szCs w:val="14"/>
      <w:lang w:val="en-US" w:eastAsia="en-US"/>
    </w:rPr>
  </w:style>
  <w:style w:type="paragraph" w:styleId="NormalWeb">
    <w:name w:val="Normal (Web)"/>
    <w:basedOn w:val="Normal"/>
    <w:uiPriority w:val="99"/>
    <w:unhideWhenUsed/>
    <w:rsid w:val="00042BC9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en-US" w:eastAsia="en-US"/>
    </w:rPr>
  </w:style>
  <w:style w:type="table" w:styleId="Tablanormal2">
    <w:name w:val="Plain Table 2"/>
    <w:basedOn w:val="Tablanormal"/>
    <w:uiPriority w:val="42"/>
    <w:rsid w:val="00042BC9"/>
    <w:rPr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  <customShpInfo spid="_x0000_s2050"/>
    <customShpInfo spid="_x0000_s2049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FB5B253-DDD4-4CA5-B613-B170099A3A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2</Pages>
  <Words>750</Words>
  <Characters>4281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erwin gonzabay</dc:creator>
  <cp:lastModifiedBy>Univ. de Guayaquil</cp:lastModifiedBy>
  <cp:revision>20</cp:revision>
  <cp:lastPrinted>2025-04-02T22:26:00Z</cp:lastPrinted>
  <dcterms:created xsi:type="dcterms:W3CDTF">2026-03-03T21:50:00Z</dcterms:created>
  <dcterms:modified xsi:type="dcterms:W3CDTF">2026-04-17T14:44:00Z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2058-12.2.0.23155</vt:lpwstr>
  </property>
  <property fmtid="{D5CDD505-2E9C-101B-9397-08002B2CF9AE}" pid="3" name="ICV">
    <vt:lpwstr>40C94ECAA70244169CD0273884ECE70B_13</vt:lpwstr>
  </property>
</Properties>
</file>