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E78BA" w14:textId="54C620F2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la ciudad de Guayaquil, a los </w:t>
      </w:r>
      <w:r w:rsidR="00F0256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2026-04-17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se suscribe la</w:t>
      </w:r>
      <w:bookmarkStart w:id="0" w:name="_GoBack"/>
      <w:bookmarkEnd w:id="0"/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presente acta de constatación física y entrega recepción de Bienes de Usuario Final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,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entre la</w:t>
      </w:r>
      <w:r w:rsidR="00AB1CBB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/el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</w:t>
      </w:r>
      <w:r w:rsidR="00811731"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Margarita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rol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de la Facultad de Jurisprudencia, Ciencias Sociales y Políticas, y </w:t>
      </w:r>
      <w:r w:rsidR="002A7CA6"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 xml:space="preserve">MGTR. JENNY ORTEGA MAZÓN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, 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Asistente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</w:t>
      </w:r>
    </w:p>
    <w:p w14:paraId="6EAA596D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758E4037" w14:textId="4B301DDB" w:rsidR="007A4B5A" w:rsidRDefault="00C328BA" w:rsidP="002A7CA6">
      <w:pPr>
        <w:pStyle w:val="Default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PRIMERA. - ANTECEDENTES. </w:t>
      </w:r>
      <w:r>
        <w:rPr>
          <w:sz w:val="20"/>
          <w:szCs w:val="20"/>
        </w:rPr>
        <w:t>Mediante</w:t>
      </w:r>
      <w:r w:rsidR="00811731">
        <w:rPr>
          <w:sz w:val="20"/>
          <w:szCs w:val="20"/>
        </w:rPr>
        <w:t xml:space="preserve"> Acción de Personal</w:t>
      </w:r>
      <w:r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fsdf</w:t>
      </w:r>
      <w:r w:rsidR="00811731" w:rsidRPr="00E34A91">
        <w:rPr>
          <w:sz w:val="20"/>
          <w:szCs w:val="20"/>
        </w:rPr>
        <w:t>,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sz w:val="20"/>
          <w:szCs w:val="20"/>
        </w:rPr>
        <w:t xml:space="preserve">Asistente</w:t>
      </w:r>
      <w:r w:rsidRPr="00E34A91">
        <w:rPr>
          <w:sz w:val="20"/>
          <w:szCs w:val="20"/>
        </w:rPr>
        <w:t xml:space="preserve"> </w:t>
      </w:r>
      <w:r w:rsidR="002A7CA6" w:rsidRPr="00E34A91">
        <w:rPr>
          <w:b/>
          <w:sz w:val="20"/>
          <w:szCs w:val="20"/>
        </w:rPr>
        <w:t xml:space="preserve">MGTR. JENNY ORTEGA MAZÓN</w:t>
      </w:r>
      <w:r w:rsidRPr="00E34A91">
        <w:rPr>
          <w:b/>
          <w:sz w:val="20"/>
          <w:szCs w:val="20"/>
        </w:rPr>
        <w:t>,</w:t>
      </w:r>
      <w:r w:rsidRPr="00E34A91">
        <w:rPr>
          <w:sz w:val="20"/>
          <w:szCs w:val="20"/>
        </w:rPr>
        <w:t xml:space="preserve"> cumple sus funciones como </w:t>
      </w:r>
      <w:r w:rsidR="002A7CA6" w:rsidRPr="00E34A91">
        <w:rPr>
          <w:sz w:val="20"/>
          <w:szCs w:val="20"/>
        </w:rPr>
        <w:t xml:space="preserve">Asistente</w:t>
      </w:r>
      <w:r w:rsidRPr="00E34A91">
        <w:rPr>
          <w:sz w:val="20"/>
          <w:szCs w:val="20"/>
        </w:rPr>
        <w:t xml:space="preserve"> en la Facultad de Jurisprudencia</w:t>
      </w:r>
      <w:r w:rsidRPr="00E34A91">
        <w:rPr>
          <w:color w:val="auto"/>
          <w:sz w:val="20"/>
          <w:szCs w:val="20"/>
        </w:rPr>
        <w:t xml:space="preserve">, </w:t>
      </w:r>
      <w:r w:rsidRPr="00E34A91">
        <w:rPr>
          <w:sz w:val="20"/>
          <w:szCs w:val="20"/>
        </w:rPr>
        <w:t xml:space="preserve">Ciencias Sociales y Políticas y </w:t>
      </w:r>
      <w:r w:rsidR="002A7CA6" w:rsidRPr="00E34A91">
        <w:rPr>
          <w:sz w:val="20"/>
          <w:szCs w:val="20"/>
        </w:rPr>
        <w:t xml:space="preserve">Oficina.</w:t>
      </w:r>
    </w:p>
    <w:p w14:paraId="4B6395E8" w14:textId="77777777" w:rsidR="002A7CA6" w:rsidRPr="002A7CA6" w:rsidRDefault="002A7CA6" w:rsidP="002A7CA6">
      <w:pPr>
        <w:pStyle w:val="Default"/>
        <w:jc w:val="both"/>
        <w:rPr>
          <w:sz w:val="20"/>
          <w:szCs w:val="20"/>
        </w:rPr>
      </w:pPr>
    </w:p>
    <w:p w14:paraId="6D4272CB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SEGUNDA. - BASE LEGAL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 -</w:t>
      </w:r>
    </w:p>
    <w:p w14:paraId="293AB67B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eastAsiaTheme="minorHAnsi" w:hAnsi="Arial-BoldMT" w:cs="Arial-BoldMT"/>
          <w:b/>
          <w:bCs/>
          <w:sz w:val="8"/>
          <w:szCs w:val="8"/>
          <w:lang w:eastAsia="en-US"/>
          <w14:ligatures w14:val="standardContextual"/>
        </w:rPr>
      </w:pPr>
    </w:p>
    <w:p w14:paraId="4C77535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En cumplimiento a lo que dispone el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Reglamento General Sustitutivo para la Administración, Utilización, Manejo y Control de los Bienes e Inventarios del Sector Público,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en sus Artículos:</w:t>
      </w:r>
    </w:p>
    <w:p w14:paraId="18C5157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5BD5161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7.-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Obligatoriedad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.- Este Reglamento rige para todos los servidores/as y las personas que, en cualquier forma o a cualquier título, trabajen, presten servicios o ejerzan un cargo, función o dignidad en el sector público; así como para las personas jurídicas de derecho privado que dispongan de recursos públicos, de conformidad a lo señalado en la Ley Orgánica de la Contraloría General del Estado, en lo que fuere aplicable, a cuyo cargo se encuentre la administración, custodia, uso y cuidado de los bienes e inventarios del Estado.</w:t>
      </w:r>
    </w:p>
    <w:p w14:paraId="18BCB850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AF78DA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Por tanto, no habrá servidor/a o persona alguna que por razón de su cargo, función o jerarquía se encuentre exento/a del cumplimiento de las disposiciones del presente Reglamento de conformidad a lo previsto en el artículo 233 de la Constitución de la República del Ecuador.</w:t>
      </w:r>
    </w:p>
    <w:p w14:paraId="26015F03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1DA6C3C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19.-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Custodio Administrativo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el/la responsable de mantener actualizados los registros de ingresos, egresos y traspasos de los bienes y/o inventarios en el área donde presta sus servicios, conforme a las necesidades de los Usuarios Finales.</w:t>
      </w:r>
    </w:p>
    <w:p w14:paraId="21B2041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</w:p>
    <w:p w14:paraId="45538274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Artículo 20.- </w:t>
      </w: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>Usuario Final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>. - Será el responsable del cuidado, buen uso, custodia y conservación de los bienes e inventarios a él asignados para el desempeño de sus funciones y los que por delegación expresa se agreguen a su cuidado, conforme a las disposiciones legales y reglamentarias correspondientes.</w:t>
      </w:r>
    </w:p>
    <w:p w14:paraId="2FC07A67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0624883B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Artículo 44.- </w:t>
      </w: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Procedimiento de entrega recepción de los bienes y/o inventarios.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 fin de que la entrega recepción de los bienes y/o inventarios sea válida para todos los efectos, se deberán observar las siguientes disposiciones, sin perjuicio de que las entidades u organismos comprendidos en el artículo 1 del presente Reglamento expidan la normativa interna que consideren pertinente, sin contravenir las normas del presente instrumento normativo:</w:t>
      </w:r>
    </w:p>
    <w:p w14:paraId="428AE57F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65931D77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a) Dejar constancia obligatoria en un acta de entrega recepción el momento en que se efectúa la entrega de bienes por parte del Proveedor al Guardalmacén, o quien haga sus veces, con el fin de controlar, registrar y custodiar los bienes entregados.</w:t>
      </w:r>
    </w:p>
    <w:p w14:paraId="57DE4063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b) El Guardalmacén, o quien haga sus veces entregará los registros de bienes y/o inventarios al titular de cada área, para, su control y custodia; y, una copia de los mismos los entregará al Custodio Administrativo del área.</w:t>
      </w:r>
    </w:p>
    <w:p w14:paraId="0458EDDC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c) El Guardalmacén, o quien haga sus veces, entregará al Custodio Administrativo o al Usuario Final los bienes necesarios para las labores inherentes a su cargo o función, de lo cual levantará un acta de entrega recepción en la que constarán las especificaciones y características de aquellos.</w:t>
      </w:r>
    </w:p>
    <w:p w14:paraId="62A9C6DE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d) Cuando se produzca la renuncia, separación, destitución, comisión de servicios o traslado administrativo de un Usuario Final se realizará la entrega recepción de los bienes asignados a éste al Custodio Administrativo de la unidad.</w:t>
      </w:r>
    </w:p>
    <w:p w14:paraId="263F2A76" w14:textId="77777777" w:rsidR="007A4B5A" w:rsidRDefault="007A4B5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79D61848" w14:textId="29850B4A" w:rsidR="007A4B5A" w:rsidRPr="00E34A91" w:rsidRDefault="00C328BA">
      <w:pPr>
        <w:autoSpaceDE w:val="0"/>
        <w:autoSpaceDN w:val="0"/>
        <w:adjustRightInd w:val="0"/>
        <w:spacing w:after="0" w:line="240" w:lineRule="auto"/>
        <w:jc w:val="both"/>
        <w:rPr>
          <w:sz w:val="20"/>
          <w:szCs w:val="20"/>
        </w:rPr>
      </w:pPr>
      <w:r w:rsidRPr="00E34A91"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lastRenderedPageBreak/>
        <w:t>TERCERA. - DESCRIPCIÓN DE LOS BIENES</w:t>
      </w:r>
      <w:r w:rsidRPr="00E34A91"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Con los antecedentes expuestos en la cláusula anterior, se procede a detallar los bienes que se encuentran ubicados en la </w:t>
      </w:r>
      <w:r w:rsidR="00F02566" w:rsidRPr="00E34A91">
        <w:rPr>
          <w:sz w:val="20"/>
          <w:szCs w:val="20"/>
        </w:rPr>
        <w:t xml:space="preserve">Oficina</w:t>
      </w:r>
      <w:r w:rsidRPr="00E34A91">
        <w:rPr>
          <w:rFonts w:ascii="Arial" w:eastAsiaTheme="minorHAnsi" w:hAnsi="Arial" w:cs="Arial"/>
          <w:b/>
          <w:sz w:val="20"/>
          <w:szCs w:val="20"/>
          <w:lang w:eastAsia="en-US"/>
          <w14:ligatures w14:val="standardContextual"/>
        </w:rPr>
        <w:t>,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ubicado en la Facultad de Jurisprudencia, Ciencias Sociales y</w:t>
      </w:r>
      <w:r w:rsidRPr="00E34A91">
        <w:rPr>
          <w:sz w:val="20"/>
          <w:szCs w:val="20"/>
        </w:rPr>
        <w:t xml:space="preserve">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Políticas</w:t>
      </w:r>
      <w:r w:rsidRPr="00E34A91">
        <w:rPr>
          <w:sz w:val="20"/>
          <w:szCs w:val="20"/>
        </w:rPr>
        <w:t xml:space="preserve">. 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de la Universidad de Guayaquil, y que son entregados a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MGTR. JENNY ORTEGA MAZÓN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para el desempe</w:t>
      </w:r>
      <w:r w:rsidR="002A7CA6"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ño de sus funciones, como </w:t>
      </w:r>
      <w:r w:rsidR="002A7CA6" w:rsidRPr="00E34A91">
        <w:rPr>
          <w:rFonts w:eastAsia="Calibri" w:cs="Calibri"/>
          <w:bCs/>
          <w:color w:val="000000"/>
          <w:sz w:val="18"/>
          <w:szCs w:val="18"/>
          <w:lang w:val="es-MX"/>
        </w:rPr>
        <w:t xml:space="preserve">Asistente</w:t>
      </w:r>
      <w:r w:rsidRPr="00E34A91"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 en </w:t>
      </w:r>
      <w:r w:rsidR="00F02566" w:rsidRPr="00E34A91">
        <w:rPr>
          <w:sz w:val="20"/>
          <w:szCs w:val="20"/>
        </w:rPr>
        <w:t xml:space="preserve">Oficina.</w:t>
      </w:r>
    </w:p>
    <w:p w14:paraId="52338277" w14:textId="77777777" w:rsidR="002A7CA6" w:rsidRPr="00E34A91" w:rsidRDefault="002A7CA6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</w:p>
    <w:p w14:paraId="19444F59" w14:textId="5A7F753E" w:rsidR="007A4B5A" w:rsidRPr="00E34A91" w:rsidRDefault="00F02566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Oficina</w:t>
      </w:r>
    </w:p>
    <w:p w14:paraId="66C1AB95" w14:textId="77777777" w:rsidR="008963CC" w:rsidRPr="00E34A91" w:rsidRDefault="008963CC">
      <w:pPr>
        <w:pStyle w:val="Default"/>
        <w:jc w:val="both"/>
        <w:rPr>
          <w:sz w:val="20"/>
          <w:szCs w:val="20"/>
        </w:rPr>
      </w:pPr>
    </w:p>
    <w:p w14:paraId="4F754A39" w14:textId="0E94E6B1" w:rsidR="007A4B5A" w:rsidRPr="008963CC" w:rsidRDefault="008963CC">
      <w:pPr>
        <w:pStyle w:val="Default"/>
        <w:jc w:val="both"/>
        <w:rPr>
          <w:sz w:val="20"/>
          <w:szCs w:val="20"/>
        </w:rPr>
      </w:pPr>
      <w:r w:rsidRPr="00E34A91">
        <w:rPr>
          <w:sz w:val="20"/>
          <w:szCs w:val="20"/>
        </w:rPr>
        <w:t xml:space="preserve">
          <w:tbl>
            <w:tblPr>
              <w:tblStyle w:val="Tablaconcuadrcula"/>
              <w:tblW w:type="auto" w:w="0"/>
              <w:tblLook w:firstColumn="1" w:firstRow="1" w:lastColumn="0" w:lastRow="0" w:noHBand="0" w:noVBand="1" w:val="04A0"/>
            </w:tblPr>
            <w:tblGrid>
              <w:gridCol w:w="1440"/>
              <w:gridCol w:w="1440"/>
              <w:gridCol w:w="1440"/>
              <w:gridCol w:w="1440"/>
              <w:gridCol w:w="1440"/>
              <w:gridCol w:w="1440"/>
            </w:tblGrid>
            <w:tr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CODIGO INV.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MARCA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MODELO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SERIE</w:t>
                  </w:r>
                </w:p>
              </w:tc>
              <w:tc>
                <w:tcPr>
                  <w:tcW w:type="dxa" w:w="144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ESTADO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1519919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FJCP-000155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1515188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1515189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1515190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1515191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1515200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S/S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ULTRATECHPC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ESWM80071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 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1520270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ESWM80066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MONITOR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TECLADO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1520269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MOUSE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S/M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ESWM80065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  <w:tr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1520257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CPU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ULTRATECH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ULTRA-ESW-B460I310100-8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ESWM80053</w:t>
                  </w:r>
                </w:p>
              </w:tc>
              <w:tc>
                <w:tcPr>
                  <w:tcW w:type="dxa" w:w="1440"/>
                </w:tcPr>
                <w:p>
                  <w:r>
                    <w:rPr>
                      <w:sz w:val="20"/>
                    </w:rPr>
                    <w:t>Bueno</w:t>
                  </w:r>
                </w:p>
              </w:tc>
            </w:tr>
          </w:tbl>
        </w:t>
      </w:r>
    </w:p>
    <w:p w14:paraId="24F837D5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182ACF6" w14:textId="77777777" w:rsidR="007A4B5A" w:rsidRDefault="007A4B5A">
      <w:pPr>
        <w:pStyle w:val="Default"/>
        <w:jc w:val="both"/>
        <w:rPr>
          <w:b/>
          <w:bCs/>
          <w:sz w:val="2"/>
          <w:szCs w:val="21"/>
        </w:rPr>
      </w:pPr>
    </w:p>
    <w:p w14:paraId="6D323740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>CUARTA. - DECLARACIÓN</w:t>
      </w:r>
      <w:r>
        <w:rPr>
          <w:rFonts w:ascii="Arial" w:eastAsiaTheme="minorHAnsi" w:hAnsi="Arial" w:cs="Arial"/>
          <w:b/>
          <w:bCs/>
          <w:i/>
          <w:iCs/>
          <w:sz w:val="20"/>
          <w:szCs w:val="20"/>
          <w:lang w:eastAsia="en-US"/>
          <w14:ligatures w14:val="standardContextual"/>
        </w:rPr>
        <w:t xml:space="preserve">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 xml:space="preserve">En virtud de que los bienes no han sido codificados en años anteriores ni con los códigos de Activos Fijos ni con los códigos del Sistema de Bienes y Existencias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Esbye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, no es posible registrar los valores de los bienes antes descritos, cabe indicar que se está realizando el levantamiento para la conciliación de todos los bienes y luego la codificación y valoración de estos.</w:t>
      </w:r>
    </w:p>
    <w:p w14:paraId="3A7E82F1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</w:pPr>
    </w:p>
    <w:p w14:paraId="22723896" w14:textId="77777777" w:rsidR="007A4B5A" w:rsidRDefault="00C328BA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</w:pPr>
      <w:r>
        <w:rPr>
          <w:rFonts w:ascii="Arial" w:eastAsiaTheme="minorHAnsi" w:hAnsi="Arial" w:cs="Arial"/>
          <w:b/>
          <w:bCs/>
          <w:sz w:val="20"/>
          <w:szCs w:val="20"/>
          <w:lang w:eastAsia="en-US"/>
          <w14:ligatures w14:val="standardContextual"/>
        </w:rPr>
        <w:t xml:space="preserve">QUINTA. - OBLIGACIÓN. - </w:t>
      </w:r>
      <w:r>
        <w:rPr>
          <w:rFonts w:ascii="Arial" w:eastAsiaTheme="minorHAnsi" w:hAnsi="Arial" w:cs="Arial"/>
          <w:sz w:val="20"/>
          <w:szCs w:val="20"/>
          <w:lang w:eastAsia="en-US"/>
          <w14:ligatures w14:val="standardContextual"/>
        </w:rPr>
        <w:t>Se deja constancia que el custodio administrativo actualizará dentro del sistema de control interno de inventarios de la Unidad Académica a su cargo el registro de los bienes asignados al usuario final para el desempeño de sus funciones.</w:t>
      </w:r>
    </w:p>
    <w:p w14:paraId="12F18E96" w14:textId="77777777" w:rsidR="007A4B5A" w:rsidRDefault="007A4B5A">
      <w:pPr>
        <w:autoSpaceDE w:val="0"/>
        <w:autoSpaceDN w:val="0"/>
        <w:adjustRightInd w:val="0"/>
        <w:spacing w:after="0" w:line="240" w:lineRule="auto"/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</w:pPr>
    </w:p>
    <w:p w14:paraId="57F7DDE4" w14:textId="77777777" w:rsidR="007A4B5A" w:rsidRDefault="00C328BA">
      <w:pPr>
        <w:autoSpaceDE w:val="0"/>
        <w:autoSpaceDN w:val="0"/>
        <w:adjustRightInd w:val="0"/>
        <w:spacing w:after="0" w:line="240" w:lineRule="auto"/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</w:pPr>
      <w:r>
        <w:rPr>
          <w:rFonts w:ascii="Arial-BoldMT" w:eastAsiaTheme="minorHAnsi" w:hAnsi="Arial-BoldMT" w:cs="Arial-BoldMT"/>
          <w:b/>
          <w:bCs/>
          <w:sz w:val="20"/>
          <w:szCs w:val="20"/>
          <w:lang w:eastAsia="en-US"/>
          <w14:ligatures w14:val="standardContextual"/>
        </w:rPr>
        <w:t xml:space="preserve">SEXTA. – ACEPTACIÓN. - </w:t>
      </w:r>
      <w:r>
        <w:rPr>
          <w:rFonts w:ascii="ArialMT" w:eastAsiaTheme="minorHAnsi" w:hAnsi="ArialMT" w:cs="ArialMT"/>
          <w:sz w:val="20"/>
          <w:szCs w:val="20"/>
          <w:lang w:eastAsia="en-US"/>
          <w14:ligatures w14:val="standardContextual"/>
        </w:rPr>
        <w:t xml:space="preserve">Para constancia de lo actuado, suscriben la presente acta en 3 ejemplares de </w:t>
      </w:r>
      <w:r>
        <w:rPr>
          <w:rFonts w:ascii="ArialMT" w:hAnsi="ArialMT" w:cs="ArialMT"/>
          <w:sz w:val="20"/>
          <w:szCs w:val="20"/>
        </w:rPr>
        <w:t>igual tenor y efecto, las personas que intervienen en esta diligencia.</w:t>
      </w:r>
    </w:p>
    <w:p w14:paraId="5B086604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6C3EA0C2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p w14:paraId="39AA359A" w14:textId="77777777" w:rsidR="007A4B5A" w:rsidRDefault="007A4B5A">
      <w:pPr>
        <w:pStyle w:val="Default"/>
        <w:jc w:val="both"/>
        <w:rPr>
          <w:b/>
          <w:bCs/>
          <w:sz w:val="21"/>
          <w:szCs w:val="21"/>
        </w:rPr>
      </w:pPr>
    </w:p>
    <w:tbl>
      <w:tblPr>
        <w:tblStyle w:val="Tablaconcuadrcula"/>
        <w:tblW w:w="104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1120"/>
        <w:gridCol w:w="4844"/>
      </w:tblGrid>
      <w:tr w:rsidR="007A4B5A" w14:paraId="3485208D" w14:textId="77777777">
        <w:trPr>
          <w:trHeight w:val="360"/>
        </w:trPr>
        <w:tc>
          <w:tcPr>
            <w:tcW w:w="4531" w:type="dxa"/>
          </w:tcPr>
          <w:p w14:paraId="51D729FD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4672AEF8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8AF34B0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49A18F8E" w14:textId="77777777">
        <w:trPr>
          <w:trHeight w:val="338"/>
        </w:trPr>
        <w:tc>
          <w:tcPr>
            <w:tcW w:w="4531" w:type="dxa"/>
          </w:tcPr>
          <w:p w14:paraId="723E882D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63FB2713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3516E024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504B22E9" w14:textId="77777777">
        <w:trPr>
          <w:trHeight w:val="338"/>
        </w:trPr>
        <w:tc>
          <w:tcPr>
            <w:tcW w:w="4531" w:type="dxa"/>
          </w:tcPr>
          <w:p w14:paraId="560D298E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520006CC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6611B49F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  <w:tr w:rsidR="007A4B5A" w14:paraId="0B18F8F2" w14:textId="77777777">
        <w:trPr>
          <w:trHeight w:val="912"/>
        </w:trPr>
        <w:tc>
          <w:tcPr>
            <w:tcW w:w="4531" w:type="dxa"/>
          </w:tcPr>
          <w:p w14:paraId="39F43A3D" w14:textId="0299C447" w:rsidR="002A7CA6" w:rsidRPr="00B06B52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eastAsia="Calibri" w:cs="Calibri"/>
                <w:b/>
                <w:bCs/>
                <w:color w:val="000000"/>
                <w:sz w:val="18"/>
                <w:szCs w:val="18"/>
                <w:lang w:val="es-MX"/>
              </w:rPr>
              <w:t xml:space="preserve">Margarita</w:t>
            </w: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</w:t>
            </w:r>
          </w:p>
          <w:p w14:paraId="72339D87" w14:textId="0D073713" w:rsidR="007A4B5A" w:rsidRDefault="002A7CA6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rol</w:t>
            </w:r>
            <w:r w:rsidR="00C328BA"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         </w:t>
            </w:r>
            <w:r w:rsidR="00C328BA" w:rsidRPr="00B06B52">
              <w:rPr>
                <w:rFonts w:ascii="Arial" w:hAnsi="Arial" w:cs="Arial"/>
                <w:b/>
                <w:kern w:val="0"/>
                <w:sz w:val="14"/>
                <w:szCs w:val="18"/>
                <w14:ligatures w14:val="none"/>
              </w:rPr>
              <w:t xml:space="preserve">                                                    </w:t>
            </w:r>
            <w:r w:rsidR="00C328BA" w:rsidRPr="00811731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POLÌTICAS</w:t>
            </w:r>
            <w:r w:rsidR="00C328BA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.</w:t>
            </w:r>
          </w:p>
        </w:tc>
        <w:tc>
          <w:tcPr>
            <w:tcW w:w="1120" w:type="dxa"/>
          </w:tcPr>
          <w:p w14:paraId="412F427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D14F9BD" w14:textId="05AA1C11" w:rsidR="007A4B5A" w:rsidRPr="00B06B52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8"/>
                <w:szCs w:val="20"/>
                <w14:ligatures w14:val="none"/>
              </w:rPr>
              <w:t xml:space="preserve">MGTR. JENNY ORTEGA MAZÓN</w:t>
            </w:r>
          </w:p>
          <w:p w14:paraId="38BD97D6" w14:textId="2494E7BA" w:rsidR="007A4B5A" w:rsidRDefault="008E4364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 w:rsidRPr="00B06B52"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 xml:space="preserve">Asistente</w:t>
            </w:r>
          </w:p>
          <w:p w14:paraId="5C76ADDA" w14:textId="36509CC9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USUARIO FINAL</w:t>
            </w:r>
          </w:p>
          <w:p w14:paraId="4FF87E7A" w14:textId="77777777" w:rsidR="007A4B5A" w:rsidRDefault="00C328BA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16"/>
                <w:szCs w:val="18"/>
                <w14:ligatures w14:val="none"/>
              </w:rPr>
              <w:t>FACULTAD DE JURISPRUDENCIA, CIENCIAS SOCIALES Y POLÍTICAS</w:t>
            </w: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.</w:t>
            </w:r>
          </w:p>
        </w:tc>
      </w:tr>
      <w:tr w:rsidR="007A4B5A" w14:paraId="736EC9D3" w14:textId="77777777">
        <w:trPr>
          <w:trHeight w:val="360"/>
        </w:trPr>
        <w:tc>
          <w:tcPr>
            <w:tcW w:w="4531" w:type="dxa"/>
          </w:tcPr>
          <w:p w14:paraId="58132199" w14:textId="1FA6DA57" w:rsidR="007A4B5A" w:rsidRDefault="006E066D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Entrega Conforme</w:t>
            </w:r>
          </w:p>
        </w:tc>
        <w:tc>
          <w:tcPr>
            <w:tcW w:w="1120" w:type="dxa"/>
          </w:tcPr>
          <w:p w14:paraId="70FCC192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2B9AF9D2" w14:textId="28BBC877" w:rsidR="007A4B5A" w:rsidRDefault="006E066D" w:rsidP="008E4364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  <w:t>Recibe Conforme</w:t>
            </w:r>
          </w:p>
        </w:tc>
      </w:tr>
      <w:tr w:rsidR="007A4B5A" w14:paraId="47B124A6" w14:textId="77777777">
        <w:trPr>
          <w:trHeight w:val="338"/>
        </w:trPr>
        <w:tc>
          <w:tcPr>
            <w:tcW w:w="4531" w:type="dxa"/>
          </w:tcPr>
          <w:p w14:paraId="7C418A00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0" w:type="dxa"/>
          </w:tcPr>
          <w:p w14:paraId="795826FF" w14:textId="77777777" w:rsidR="007A4B5A" w:rsidRDefault="007A4B5A">
            <w:pPr>
              <w:pStyle w:val="Sinespaciado"/>
              <w:jc w:val="center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4844" w:type="dxa"/>
          </w:tcPr>
          <w:p w14:paraId="45DCEE5C" w14:textId="77777777" w:rsidR="007A4B5A" w:rsidRDefault="007A4B5A">
            <w:pPr>
              <w:pStyle w:val="Sinespaciado"/>
              <w:rPr>
                <w:rFonts w:ascii="Arial" w:hAnsi="Arial" w:cs="Arial"/>
                <w:b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1D7DD5A" w14:textId="77777777" w:rsidR="007A4B5A" w:rsidRDefault="007A4B5A">
      <w:pPr>
        <w:rPr>
          <w:sz w:val="20"/>
          <w:szCs w:val="20"/>
        </w:rPr>
      </w:pPr>
    </w:p>
    <w:sectPr w:rsidR="007A4B5A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1183" w:bottom="1134" w:left="1134" w:header="340" w:footer="2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8C6068" w14:textId="77777777" w:rsidR="00F47627" w:rsidRDefault="00F47627">
      <w:pPr>
        <w:spacing w:line="240" w:lineRule="auto"/>
      </w:pPr>
      <w:r>
        <w:separator/>
      </w:r>
    </w:p>
  </w:endnote>
  <w:endnote w:type="continuationSeparator" w:id="0">
    <w:p w14:paraId="19A5BCF6" w14:textId="77777777" w:rsidR="00F47627" w:rsidRDefault="00F476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charset w:val="00"/>
    <w:family w:val="auto"/>
    <w:pitch w:val="default"/>
    <w:sig w:usb0="00000000" w:usb1="00000000" w:usb2="00000000" w:usb3="00000000" w:csb0="00000001" w:csb1="00000000"/>
  </w:font>
  <w:font w:name="ArialMT">
    <w:altName w:val="Arial"/>
    <w:charset w:val="00"/>
    <w:family w:val="auto"/>
    <w:pitch w:val="default"/>
    <w:sig w:usb0="00000000" w:usb1="00000000" w:usb2="00000000" w:usb3="00000000" w:csb0="00000001" w:csb1="00000000"/>
  </w:font>
  <w:font w:name="Calibri-Bold">
    <w:altName w:val="Calibri"/>
    <w:charset w:val="00"/>
    <w:family w:val="swiss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83A1" w14:textId="3A99A903" w:rsidR="002A7CA6" w:rsidRDefault="002A7CA6">
    <w:pPr>
      <w:ind w:right="-42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es-ES"/>
      </w:rPr>
      <w:t>Página</w:t>
    </w:r>
    <w:r>
      <w:rPr>
        <w:color w:val="8496B0" w:themeColor="text2" w:themeTint="99"/>
        <w:sz w:val="24"/>
        <w:szCs w:val="24"/>
        <w:lang w:val="es-ES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 w:rsidR="00D132B1" w:rsidRPr="00D132B1">
      <w:rPr>
        <w:noProof/>
        <w:color w:val="323E4F" w:themeColor="text2" w:themeShade="BF"/>
        <w:sz w:val="24"/>
        <w:szCs w:val="24"/>
        <w:lang w:val="es-ES"/>
      </w:rPr>
      <w:t>2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es-ES"/>
      </w:rPr>
      <w:t xml:space="preserve"> | 5</w:t>
    </w:r>
  </w:p>
  <w:p w14:paraId="6F93A45B" w14:textId="77777777" w:rsidR="002A7CA6" w:rsidRDefault="002A7CA6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5DFCA5" w14:textId="77777777" w:rsidR="00F47627" w:rsidRDefault="00F47627">
      <w:pPr>
        <w:spacing w:after="0"/>
      </w:pPr>
      <w:r>
        <w:separator/>
      </w:r>
    </w:p>
  </w:footnote>
  <w:footnote w:type="continuationSeparator" w:id="0">
    <w:p w14:paraId="465EAAB4" w14:textId="77777777" w:rsidR="00F47627" w:rsidRDefault="00F476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4D2573" w14:textId="77777777" w:rsidR="002A7CA6" w:rsidRDefault="00F47627">
    <w:pPr>
      <w:pStyle w:val="Encabezado"/>
    </w:pPr>
    <w:r>
      <w:pict w14:anchorId="022EB9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3" o:spid="_x0000_s2050" type="#_x0000_t75" style="position:absolute;margin-left:0;margin-top:0;width:565.65pt;height:800pt;z-index:-251657216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5343C6" w14:textId="16462550" w:rsidR="002A7CA6" w:rsidRDefault="002A7CA6">
    <w:pPr>
      <w:pStyle w:val="Encabezado"/>
    </w:pPr>
    <w:r>
      <w:rPr>
        <w:b/>
        <w:noProof/>
        <w:color w:val="4472C4" w:themeColor="accent1"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5923AF5" wp14:editId="65EC9AD3">
              <wp:simplePos x="0" y="0"/>
              <wp:positionH relativeFrom="margin">
                <wp:posOffset>521970</wp:posOffset>
              </wp:positionH>
              <wp:positionV relativeFrom="paragraph">
                <wp:posOffset>675640</wp:posOffset>
              </wp:positionV>
              <wp:extent cx="5539740" cy="1121410"/>
              <wp:effectExtent l="0" t="0" r="22860" b="21590"/>
              <wp:wrapNone/>
              <wp:docPr id="1" name="Rectángulo redondead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539740" cy="1121434"/>
                      </a:xfrm>
                      <a:prstGeom prst="roundRect">
                        <a:avLst/>
                      </a:prstGeom>
                      <a:noFill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F9A644" w14:textId="31EA33C8" w:rsidR="002A7CA6" w:rsidRDefault="002A7CA6">
                          <w:pPr>
                            <w:spacing w:line="254" w:lineRule="auto"/>
                            <w:jc w:val="center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ACTA No. </w:t>
                          </w:r>
                          <w:r w:rsidR="00FB4337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  <w:t xml:space="preserve">001-2026</w:t>
                          </w:r>
                        </w:p>
                        <w:p w14:paraId="7F6C5B16" w14:textId="1A398B80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lang w:val="es-MX"/>
                            </w:rPr>
                          </w:pP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ACTA DE CONSTATACIÓN FÍSICA Y ENTREGA RECEPCIÓN DE BIENES DE USUARIO FINAL, 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ENTRE LA</w:t>
                          </w:r>
                          <w:r w:rsidR="008E4364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/EL</w:t>
                          </w:r>
                          <w:r w:rsidRPr="0081173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  <w:r w:rsidRPr="00E34A91"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Margarita, rol DE LA FACULTAD DE JURISPRUDENCIA, CIENCIAS SOCIALES Y POLÍTICAS, Y MGTR. JENNY ORTEGA MAZÓN, Asistente, CON FECHA DE CORTE AL 2026-04-06.</w:t>
                          </w:r>
                          <w:r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</w:t>
                          </w:r>
                        </w:p>
                        <w:p w14:paraId="7AEF59C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both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4B53C14B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672B354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FA7FF97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6B054E65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459D735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DACTA DE CONSTATACIÓN FÍSICA Y ENTREGA RECEPCIÓN DE BIENES DE USUARIO</w:t>
                          </w:r>
                        </w:p>
                        <w:p w14:paraId="445F048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 ACTA DE CONSTATACIÓN FÍSICA Y ENTREGA RECEPCIÓN DE BIENES DE USUARIO</w:t>
                          </w:r>
                        </w:p>
                        <w:p w14:paraId="0C3CCDA4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3A9BAF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7176338D" w14:textId="77777777" w:rsidR="002A7CA6" w:rsidRDefault="002A7CA6">
                          <w:pPr>
                            <w:pStyle w:val="Textoindependiente"/>
                            <w:jc w:val="both"/>
                            <w:rPr>
                              <w:rFonts w:ascii="Arial" w:hAnsi="Arial" w:cs="Arial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5EA48D4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TRE EL ING. JOSE BAQUERIZO CABRERA, ADMINISTRADOR DE LA</w:t>
                          </w:r>
                        </w:p>
                        <w:p w14:paraId="69CD9E28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103966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2025.E CONSTATACIÓN FÍSICA Y ENTREGA RECEPCIÓN DE BIENES DE USUARIO</w:t>
                          </w:r>
                        </w:p>
                        <w:p w14:paraId="052DAE3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44816F50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34982927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4C6F95E2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6FD5DB56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7A4C6315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5F820BBF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  <w:p w14:paraId="1B09869D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ACTA DE CONSTATACIÓN FÍSICA Y ENTREGA RECEPCIÓN DE BIENES DE USUARIO</w:t>
                          </w:r>
                        </w:p>
                        <w:p w14:paraId="577E01E9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FINAL ENTRE EL ING. JOSE BAQUERIZO CABRERA, ADMINISTRADOR DE LA</w:t>
                          </w:r>
                        </w:p>
                        <w:p w14:paraId="181C2F6C" w14:textId="77777777" w:rsidR="002A7CA6" w:rsidRDefault="002A7CA6">
                          <w:pPr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FACULTAD DE INGENIERIA QUIMICA Y LA TNLGA. YESENIA QUIROLA LINDAO</w:t>
                          </w:r>
                        </w:p>
                        <w:p w14:paraId="0C540BAB" w14:textId="77777777" w:rsidR="002A7CA6" w:rsidRDefault="002A7CA6">
                          <w:pPr>
                            <w:spacing w:line="254" w:lineRule="auto"/>
                            <w:jc w:val="both"/>
                            <w:rPr>
                              <w:rFonts w:eastAsia="Calibri" w:cs="Calibri"/>
                              <w:b/>
                              <w:bCs/>
                              <w:color w:val="000000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Calibri-Bold" w:eastAsiaTheme="minorHAnsi" w:hAnsi="Calibri-Bold" w:cs="Calibri-Bold"/>
                              <w:b/>
                              <w:bCs/>
                              <w:sz w:val="20"/>
                              <w:szCs w:val="20"/>
                              <w:lang w:eastAsia="en-US"/>
                              <w14:ligatures w14:val="standardContextual"/>
                            </w:rPr>
                            <w:t>ASISTENTE DE DECANATO 3. CON FECHA DE CORTE AL 31 DE ENERO DE 2025.</w:t>
                          </w:r>
                        </w:p>
                      </w:txbxContent>
                    </wps:txbx>
                    <wps:bodyPr spcFirstLastPara="0" wrap="square" lIns="91440" tIns="45720" rIns="91440" bIns="4572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55923AF5" id="Rectángulo redondeado 11" o:spid="_x0000_s1026" style="position:absolute;margin-left:41.1pt;margin-top:53.2pt;width:436.2pt;height:88.3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" filled="f" strokecolor="#1f3763 [1604]" strokeweight="1pt">
              <v:stroke joinstyle="miter"/>
              <v:textbox>
                <w:txbxContent>
                  <w:p w14:paraId="37F9A644" w14:textId="31EA33C8" w:rsidR="002A7CA6" w:rsidRDefault="002A7CA6">
                    <w:pPr>
                      <w:spacing w:line="254" w:lineRule="auto"/>
                      <w:jc w:val="center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ACTA No. </w:t>
                    </w:r>
                    <w:r w:rsidR="00FB4337"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  <w:t xml:space="preserve">001-2026</w:t>
                    </w:r>
                  </w:p>
                  <w:p w14:paraId="7F6C5B16" w14:textId="1A398B80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lang w:val="es-MX"/>
                      </w:rPr>
                    </w:pP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ACTA DE CONSTATACIÓN FÍSICA Y ENTREGA RECEPCIÓN DE BIENES DE USUARIO FINAL, 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ENTRE LA</w:t>
                    </w:r>
                    <w:r w:rsidR="008E4364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>/EL</w:t>
                    </w:r>
                    <w:r w:rsidRPr="0081173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  <w:r w:rsidRPr="00E34A91"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Margarita, rol DE LA FACULTAD DE JURISPRUDENCIA, CIENCIAS SOCIALES Y POLÍTICAS, Y MGTR. JENNY ORTEGA MAZÓN, Asistente, CON FECHA DE CORTE AL 2026-04-06.</w:t>
                    </w:r>
                    <w:r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  <w:t xml:space="preserve"> </w:t>
                    </w:r>
                  </w:p>
                  <w:p w14:paraId="7AEF59C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jc w:val="both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4B53C14B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672B354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FA7FF97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6B054E65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</w:p>
                  <w:p w14:paraId="459D735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DACTA DE CONSTATACIÓN FÍSICA Y ENTREGA RECEPCIÓN DE BIENES DE USUARIO</w:t>
                    </w:r>
                  </w:p>
                  <w:p w14:paraId="445F048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 ACTA DE CONSTATACIÓN FÍSICA Y ENTREGA RECEPCIÓN DE BIENES DE USUARIO</w:t>
                    </w:r>
                  </w:p>
                  <w:p w14:paraId="0C3CCDA4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3A9BAF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7176338D" w14:textId="77777777" w:rsidR="002A7CA6" w:rsidRDefault="002A7CA6">
                    <w:pPr>
                      <w:pStyle w:val="Textoindependiente"/>
                      <w:jc w:val="both"/>
                      <w:rPr>
                        <w:rFonts w:ascii="Arial" w:hAnsi="Arial" w:cs="Arial"/>
                        <w:sz w:val="24"/>
                        <w:szCs w:val="24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5EA48D4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TRE EL ING. JOSE BAQUERIZO CABRERA, ADMINISTRADOR DE LA</w:t>
                    </w:r>
                  </w:p>
                  <w:p w14:paraId="69CD9E28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103966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2025.E CONSTATACIÓN FÍSICA Y ENTREGA RECEPCIÓN DE BIENES DE USUARIO</w:t>
                    </w:r>
                  </w:p>
                  <w:p w14:paraId="052DAE3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44816F50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34982927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4C6F95E2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6FD5DB56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7A4C6315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5F820BBF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  <w:p w14:paraId="1B09869D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ACTA DE CONSTATACIÓN FÍSICA Y ENTREGA RECEPCIÓN DE BIENES DE USUARIO</w:t>
                    </w:r>
                  </w:p>
                  <w:p w14:paraId="577E01E9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FINAL ENTRE EL ING. JOSE BAQUERIZO CABRERA, ADMINISTRADOR DE LA</w:t>
                    </w:r>
                  </w:p>
                  <w:p w14:paraId="181C2F6C" w14:textId="77777777" w:rsidR="002A7CA6" w:rsidRDefault="002A7CA6">
                    <w:pPr>
                      <w:autoSpaceDE w:val="0"/>
                      <w:autoSpaceDN w:val="0"/>
                      <w:adjustRightInd w:val="0"/>
                      <w:spacing w:after="0" w:line="240" w:lineRule="auto"/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FACULTAD DE INGENIERIA QUIMICA Y LA TNLGA. YESENIA QUIROLA LINDAO</w:t>
                    </w:r>
                  </w:p>
                  <w:p w14:paraId="0C540BAB" w14:textId="77777777" w:rsidR="002A7CA6" w:rsidRDefault="002A7CA6">
                    <w:pPr>
                      <w:spacing w:line="254" w:lineRule="auto"/>
                      <w:jc w:val="both"/>
                      <w:rPr>
                        <w:rFonts w:eastAsia="Calibri" w:cs="Calibri"/>
                        <w:b/>
                        <w:bCs/>
                        <w:color w:val="000000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Calibri-Bold" w:eastAsiaTheme="minorHAnsi" w:hAnsi="Calibri-Bold" w:cs="Calibri-Bold"/>
                        <w:b/>
                        <w:bCs/>
                        <w:sz w:val="20"/>
                        <w:szCs w:val="20"/>
                        <w:lang w:eastAsia="en-US"/>
                        <w14:ligatures w14:val="standardContextual"/>
                      </w:rPr>
                      <w:t>ASISTENTE DE DECANATO 3. CON FECHA DE CORTE AL 31 DE ENERO DE 2025.</w:t>
                    </w:r>
                  </w:p>
                </w:txbxContent>
              </v:textbox>
              <w10:wrap anchorx="margin"/>
            </v:roundrect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61312" behindDoc="0" locked="0" layoutInCell="1" allowOverlap="1" wp14:anchorId="40FC8EFB" wp14:editId="34061677">
          <wp:simplePos x="0" y="0"/>
          <wp:positionH relativeFrom="margin">
            <wp:posOffset>5480685</wp:posOffset>
          </wp:positionH>
          <wp:positionV relativeFrom="paragraph">
            <wp:posOffset>-25400</wp:posOffset>
          </wp:positionV>
          <wp:extent cx="849630" cy="733425"/>
          <wp:effectExtent l="0" t="0" r="8255" b="0"/>
          <wp:wrapNone/>
          <wp:docPr id="6" name="Imagen 6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Text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4114" cy="7373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/>
      </w:rPr>
      <w:drawing>
        <wp:inline distT="0" distB="0" distL="0" distR="0" wp14:anchorId="6898A08E" wp14:editId="425452CF">
          <wp:extent cx="1590040" cy="733425"/>
          <wp:effectExtent l="0" t="0" r="0" b="0"/>
          <wp:docPr id="7" name="Imagen 7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Logotipo, nombre de la empresa&#10;&#10;Descripción generada automáticamente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018" cy="740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A5BED2E" w14:textId="77777777" w:rsidR="002A7CA6" w:rsidRDefault="002A7CA6">
    <w:pPr>
      <w:pStyle w:val="Encabezado"/>
    </w:pPr>
  </w:p>
  <w:p w14:paraId="03A6C712" w14:textId="77777777" w:rsidR="002A7CA6" w:rsidRDefault="002A7CA6">
    <w:pPr>
      <w:pStyle w:val="Encabezado"/>
    </w:pPr>
  </w:p>
  <w:p w14:paraId="302FAA59" w14:textId="77777777" w:rsidR="002A7CA6" w:rsidRDefault="002A7CA6">
    <w:pPr>
      <w:pStyle w:val="Encabezado"/>
    </w:pPr>
  </w:p>
  <w:p w14:paraId="2FA6E3A3" w14:textId="77777777" w:rsidR="002A7CA6" w:rsidRDefault="002A7CA6">
    <w:pPr>
      <w:pStyle w:val="Encabezado"/>
    </w:pPr>
  </w:p>
  <w:p w14:paraId="3077ACBF" w14:textId="77777777" w:rsidR="002A7CA6" w:rsidRDefault="002A7CA6">
    <w:pPr>
      <w:pStyle w:val="Encabezado"/>
    </w:pPr>
  </w:p>
  <w:p w14:paraId="7A2AEEA1" w14:textId="77777777" w:rsidR="002A7CA6" w:rsidRDefault="002A7CA6">
    <w:pPr>
      <w:pStyle w:val="Encabezado"/>
    </w:pPr>
    <w:r>
      <w:t xml:space="preserve">                                                                                        </w:t>
    </w:r>
  </w:p>
  <w:p w14:paraId="5C118F1F" w14:textId="77777777" w:rsidR="002A7CA6" w:rsidRDefault="002A7C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889C00" w14:textId="77777777" w:rsidR="002A7CA6" w:rsidRDefault="00F47627">
    <w:pPr>
      <w:pStyle w:val="Encabezado"/>
    </w:pPr>
    <w:r>
      <w:pict w14:anchorId="61CB0E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4492062" o:spid="_x0000_s2049" type="#_x0000_t75" style="position:absolute;margin-left:0;margin-top:0;width:565.65pt;height:800pt;z-index:-251656192;mso-position-horizontal:center;mso-position-horizontal-relative:margin;mso-position-vertical:center;mso-position-vertical-relative:margin;mso-width-relative:page;mso-height-relative:page" o:allowincell="f">
          <v:imagedata r:id="rId1" o:title="Hoja Membretada - DirecciónAdmin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7B"/>
    <w:rsid w:val="00003C74"/>
    <w:rsid w:val="00005C38"/>
    <w:rsid w:val="00012FEC"/>
    <w:rsid w:val="000348AC"/>
    <w:rsid w:val="000523BB"/>
    <w:rsid w:val="00070CB6"/>
    <w:rsid w:val="0008730B"/>
    <w:rsid w:val="00094E1C"/>
    <w:rsid w:val="000952B8"/>
    <w:rsid w:val="000A41FF"/>
    <w:rsid w:val="000A56C6"/>
    <w:rsid w:val="000B693A"/>
    <w:rsid w:val="000C5114"/>
    <w:rsid w:val="000C51D9"/>
    <w:rsid w:val="000D687C"/>
    <w:rsid w:val="000F2562"/>
    <w:rsid w:val="000F6585"/>
    <w:rsid w:val="00114FDA"/>
    <w:rsid w:val="00115189"/>
    <w:rsid w:val="00120243"/>
    <w:rsid w:val="001509B5"/>
    <w:rsid w:val="001618A7"/>
    <w:rsid w:val="0016348B"/>
    <w:rsid w:val="00176B63"/>
    <w:rsid w:val="00184607"/>
    <w:rsid w:val="001878E5"/>
    <w:rsid w:val="001915B6"/>
    <w:rsid w:val="00193349"/>
    <w:rsid w:val="001935CD"/>
    <w:rsid w:val="001A1B44"/>
    <w:rsid w:val="001A4237"/>
    <w:rsid w:val="001D1241"/>
    <w:rsid w:val="001E03BC"/>
    <w:rsid w:val="001E143C"/>
    <w:rsid w:val="0020688A"/>
    <w:rsid w:val="00214B6A"/>
    <w:rsid w:val="002238FD"/>
    <w:rsid w:val="0022698A"/>
    <w:rsid w:val="00231705"/>
    <w:rsid w:val="00237824"/>
    <w:rsid w:val="0024237A"/>
    <w:rsid w:val="00245E06"/>
    <w:rsid w:val="0024629A"/>
    <w:rsid w:val="00250627"/>
    <w:rsid w:val="002508C2"/>
    <w:rsid w:val="0026728E"/>
    <w:rsid w:val="002A5644"/>
    <w:rsid w:val="002A7CA6"/>
    <w:rsid w:val="002D3819"/>
    <w:rsid w:val="002D6461"/>
    <w:rsid w:val="002E55D1"/>
    <w:rsid w:val="002F5EAC"/>
    <w:rsid w:val="003033B9"/>
    <w:rsid w:val="003051B7"/>
    <w:rsid w:val="00314B20"/>
    <w:rsid w:val="0033140A"/>
    <w:rsid w:val="0034355F"/>
    <w:rsid w:val="00355AA5"/>
    <w:rsid w:val="00372586"/>
    <w:rsid w:val="003814A1"/>
    <w:rsid w:val="003A43A3"/>
    <w:rsid w:val="003C1B31"/>
    <w:rsid w:val="003C75C1"/>
    <w:rsid w:val="003D4265"/>
    <w:rsid w:val="003E0756"/>
    <w:rsid w:val="003E791C"/>
    <w:rsid w:val="003F0026"/>
    <w:rsid w:val="003F32F3"/>
    <w:rsid w:val="00404CC1"/>
    <w:rsid w:val="00427E97"/>
    <w:rsid w:val="00433F5C"/>
    <w:rsid w:val="00435BB8"/>
    <w:rsid w:val="00441881"/>
    <w:rsid w:val="00445EF9"/>
    <w:rsid w:val="004466D5"/>
    <w:rsid w:val="00452123"/>
    <w:rsid w:val="00464865"/>
    <w:rsid w:val="00465F34"/>
    <w:rsid w:val="004929FA"/>
    <w:rsid w:val="004A31DE"/>
    <w:rsid w:val="004B40E1"/>
    <w:rsid w:val="004C5180"/>
    <w:rsid w:val="004D76B0"/>
    <w:rsid w:val="004E0BC5"/>
    <w:rsid w:val="004E7BB7"/>
    <w:rsid w:val="0051054F"/>
    <w:rsid w:val="00517BBC"/>
    <w:rsid w:val="00532489"/>
    <w:rsid w:val="00532ADB"/>
    <w:rsid w:val="00550AFE"/>
    <w:rsid w:val="0055480B"/>
    <w:rsid w:val="00574804"/>
    <w:rsid w:val="00574AE8"/>
    <w:rsid w:val="0059226D"/>
    <w:rsid w:val="005A4236"/>
    <w:rsid w:val="005C0D01"/>
    <w:rsid w:val="005C54ED"/>
    <w:rsid w:val="005C7F21"/>
    <w:rsid w:val="005D020B"/>
    <w:rsid w:val="005D2504"/>
    <w:rsid w:val="005D29CC"/>
    <w:rsid w:val="005E1F22"/>
    <w:rsid w:val="005F7C17"/>
    <w:rsid w:val="00605C3F"/>
    <w:rsid w:val="00612838"/>
    <w:rsid w:val="00621883"/>
    <w:rsid w:val="006228F4"/>
    <w:rsid w:val="006236C5"/>
    <w:rsid w:val="00624192"/>
    <w:rsid w:val="006317DE"/>
    <w:rsid w:val="006353E0"/>
    <w:rsid w:val="00641866"/>
    <w:rsid w:val="006426DB"/>
    <w:rsid w:val="00656DB1"/>
    <w:rsid w:val="0066252C"/>
    <w:rsid w:val="00665170"/>
    <w:rsid w:val="006726EB"/>
    <w:rsid w:val="00681110"/>
    <w:rsid w:val="0068523B"/>
    <w:rsid w:val="006A6A16"/>
    <w:rsid w:val="006B0C44"/>
    <w:rsid w:val="006C606D"/>
    <w:rsid w:val="006D7683"/>
    <w:rsid w:val="006E066D"/>
    <w:rsid w:val="006E381E"/>
    <w:rsid w:val="006F035D"/>
    <w:rsid w:val="006F53BB"/>
    <w:rsid w:val="00701E95"/>
    <w:rsid w:val="00723A19"/>
    <w:rsid w:val="00723AC8"/>
    <w:rsid w:val="007313A3"/>
    <w:rsid w:val="007525BF"/>
    <w:rsid w:val="0076294E"/>
    <w:rsid w:val="00772CC1"/>
    <w:rsid w:val="00776838"/>
    <w:rsid w:val="00792681"/>
    <w:rsid w:val="007A0EE2"/>
    <w:rsid w:val="007A4B5A"/>
    <w:rsid w:val="007C6A07"/>
    <w:rsid w:val="007D6D67"/>
    <w:rsid w:val="007E522B"/>
    <w:rsid w:val="00811731"/>
    <w:rsid w:val="008265D7"/>
    <w:rsid w:val="008357E6"/>
    <w:rsid w:val="0084157B"/>
    <w:rsid w:val="00842165"/>
    <w:rsid w:val="00843F39"/>
    <w:rsid w:val="00847D49"/>
    <w:rsid w:val="008532F4"/>
    <w:rsid w:val="00853619"/>
    <w:rsid w:val="00864853"/>
    <w:rsid w:val="00870481"/>
    <w:rsid w:val="008906A7"/>
    <w:rsid w:val="00892BFD"/>
    <w:rsid w:val="008963CC"/>
    <w:rsid w:val="008B3BFB"/>
    <w:rsid w:val="008B7D85"/>
    <w:rsid w:val="008C3A32"/>
    <w:rsid w:val="008C64A7"/>
    <w:rsid w:val="008D2D18"/>
    <w:rsid w:val="008D7E3B"/>
    <w:rsid w:val="008E4364"/>
    <w:rsid w:val="008F20E6"/>
    <w:rsid w:val="0090201D"/>
    <w:rsid w:val="00912DD1"/>
    <w:rsid w:val="00917967"/>
    <w:rsid w:val="0092492D"/>
    <w:rsid w:val="00926847"/>
    <w:rsid w:val="00934A32"/>
    <w:rsid w:val="00955EDE"/>
    <w:rsid w:val="00963C83"/>
    <w:rsid w:val="00963DF3"/>
    <w:rsid w:val="00975534"/>
    <w:rsid w:val="009A6FB7"/>
    <w:rsid w:val="009C0D34"/>
    <w:rsid w:val="009C0ED1"/>
    <w:rsid w:val="009C11C9"/>
    <w:rsid w:val="009C529A"/>
    <w:rsid w:val="009D3F78"/>
    <w:rsid w:val="009D585E"/>
    <w:rsid w:val="00A02F9C"/>
    <w:rsid w:val="00A0752B"/>
    <w:rsid w:val="00A17565"/>
    <w:rsid w:val="00A21353"/>
    <w:rsid w:val="00A23846"/>
    <w:rsid w:val="00A262EA"/>
    <w:rsid w:val="00A35045"/>
    <w:rsid w:val="00A35C16"/>
    <w:rsid w:val="00A37F68"/>
    <w:rsid w:val="00A962D0"/>
    <w:rsid w:val="00AA7CD1"/>
    <w:rsid w:val="00AB1BDB"/>
    <w:rsid w:val="00AB1CBB"/>
    <w:rsid w:val="00AB40C1"/>
    <w:rsid w:val="00AC1CBB"/>
    <w:rsid w:val="00AD3C11"/>
    <w:rsid w:val="00AD4807"/>
    <w:rsid w:val="00AE39D3"/>
    <w:rsid w:val="00AE4B6B"/>
    <w:rsid w:val="00AF2927"/>
    <w:rsid w:val="00AF3CF5"/>
    <w:rsid w:val="00B02E22"/>
    <w:rsid w:val="00B04DB1"/>
    <w:rsid w:val="00B06B52"/>
    <w:rsid w:val="00B17B2A"/>
    <w:rsid w:val="00B36C76"/>
    <w:rsid w:val="00B424C5"/>
    <w:rsid w:val="00B5332A"/>
    <w:rsid w:val="00B639CF"/>
    <w:rsid w:val="00B6720C"/>
    <w:rsid w:val="00B731F7"/>
    <w:rsid w:val="00B87AD0"/>
    <w:rsid w:val="00BA6237"/>
    <w:rsid w:val="00BB0793"/>
    <w:rsid w:val="00BC7609"/>
    <w:rsid w:val="00BE743D"/>
    <w:rsid w:val="00C025E9"/>
    <w:rsid w:val="00C14485"/>
    <w:rsid w:val="00C259B3"/>
    <w:rsid w:val="00C31BA4"/>
    <w:rsid w:val="00C328BA"/>
    <w:rsid w:val="00C43B46"/>
    <w:rsid w:val="00C44D28"/>
    <w:rsid w:val="00C517E5"/>
    <w:rsid w:val="00C5378A"/>
    <w:rsid w:val="00C63B02"/>
    <w:rsid w:val="00C738A1"/>
    <w:rsid w:val="00C872F6"/>
    <w:rsid w:val="00C95B61"/>
    <w:rsid w:val="00CB3A90"/>
    <w:rsid w:val="00CD09D3"/>
    <w:rsid w:val="00CD1628"/>
    <w:rsid w:val="00CF0733"/>
    <w:rsid w:val="00CF34AD"/>
    <w:rsid w:val="00CF5BCD"/>
    <w:rsid w:val="00D03A4C"/>
    <w:rsid w:val="00D064CD"/>
    <w:rsid w:val="00D1190E"/>
    <w:rsid w:val="00D132B1"/>
    <w:rsid w:val="00D1380B"/>
    <w:rsid w:val="00D32AB9"/>
    <w:rsid w:val="00D32DB6"/>
    <w:rsid w:val="00D341CE"/>
    <w:rsid w:val="00D44B31"/>
    <w:rsid w:val="00D54E93"/>
    <w:rsid w:val="00D56B37"/>
    <w:rsid w:val="00D62A29"/>
    <w:rsid w:val="00D81280"/>
    <w:rsid w:val="00D84DA7"/>
    <w:rsid w:val="00D95B1A"/>
    <w:rsid w:val="00DB4598"/>
    <w:rsid w:val="00DC24D9"/>
    <w:rsid w:val="00DC306B"/>
    <w:rsid w:val="00DC64C0"/>
    <w:rsid w:val="00DD6B38"/>
    <w:rsid w:val="00DE192B"/>
    <w:rsid w:val="00DE35BD"/>
    <w:rsid w:val="00DF30DD"/>
    <w:rsid w:val="00E013D5"/>
    <w:rsid w:val="00E05D7B"/>
    <w:rsid w:val="00E11239"/>
    <w:rsid w:val="00E34A91"/>
    <w:rsid w:val="00E35E79"/>
    <w:rsid w:val="00E44C15"/>
    <w:rsid w:val="00E61F81"/>
    <w:rsid w:val="00E63217"/>
    <w:rsid w:val="00E70415"/>
    <w:rsid w:val="00E7189D"/>
    <w:rsid w:val="00E842FC"/>
    <w:rsid w:val="00EC3EAA"/>
    <w:rsid w:val="00EC7027"/>
    <w:rsid w:val="00EC79B2"/>
    <w:rsid w:val="00EF5841"/>
    <w:rsid w:val="00F02566"/>
    <w:rsid w:val="00F13103"/>
    <w:rsid w:val="00F17D31"/>
    <w:rsid w:val="00F2361A"/>
    <w:rsid w:val="00F2543C"/>
    <w:rsid w:val="00F47627"/>
    <w:rsid w:val="00F47D86"/>
    <w:rsid w:val="00F72424"/>
    <w:rsid w:val="00F72668"/>
    <w:rsid w:val="00F87AAD"/>
    <w:rsid w:val="00F9442E"/>
    <w:rsid w:val="00FA3FAC"/>
    <w:rsid w:val="00FA65B0"/>
    <w:rsid w:val="00FA7558"/>
    <w:rsid w:val="00FB3D27"/>
    <w:rsid w:val="00FB4337"/>
    <w:rsid w:val="00FC17C2"/>
    <w:rsid w:val="00FC6769"/>
    <w:rsid w:val="00FE35A1"/>
    <w:rsid w:val="00FF5DD1"/>
    <w:rsid w:val="2757E158"/>
    <w:rsid w:val="595E42C3"/>
    <w:rsid w:val="7986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3092A167"/>
  <w15:docId w15:val="{675BFFC0-CC7A-45E1-AE10-E78436AC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0563C1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C"/>
    </w:rPr>
  </w:style>
  <w:style w:type="paragraph" w:styleId="Sinespaciado">
    <w:name w:val="No Spacing"/>
    <w:uiPriority w:val="1"/>
    <w:qFormat/>
    <w:rPr>
      <w:kern w:val="2"/>
      <w:sz w:val="22"/>
      <w:szCs w:val="22"/>
      <w:lang w:eastAsia="en-US"/>
      <w14:ligatures w14:val="standardContextua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Calibri" w:eastAsia="Times New Roman" w:hAnsi="Calibri" w:cs="Times New Roman"/>
      <w:kern w:val="0"/>
      <w:lang w:val="es-EC" w:eastAsia="es-EC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kern w:val="0"/>
      <w:sz w:val="18"/>
      <w:szCs w:val="18"/>
      <w:lang w:val="es-EC" w:eastAsia="es-EC"/>
      <w14:ligatures w14:val="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xl63">
    <w:name w:val="xl63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FF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4">
    <w:name w:val="xl6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5">
    <w:name w:val="xl6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6">
    <w:name w:val="xl6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69">
    <w:name w:val="xl6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0">
    <w:name w:val="xl7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1">
    <w:name w:val="xl71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3">
    <w:name w:val="xl73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E2EFD9" w:fill="E2EFDA"/>
      <w:spacing w:before="100" w:beforeAutospacing="1" w:after="100" w:afterAutospacing="1" w:line="240" w:lineRule="auto"/>
      <w:jc w:val="center"/>
      <w:textAlignment w:val="center"/>
    </w:pPr>
    <w:rPr>
      <w:rFonts w:cs="Calibri"/>
      <w:b/>
      <w:bCs/>
      <w:sz w:val="14"/>
      <w:szCs w:val="14"/>
      <w:lang w:val="en-US" w:eastAsia="en-US"/>
    </w:rPr>
  </w:style>
  <w:style w:type="paragraph" w:customStyle="1" w:styleId="xl74">
    <w:name w:val="xl74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top"/>
    </w:pPr>
    <w:rPr>
      <w:rFonts w:cs="Calibri"/>
      <w:sz w:val="14"/>
      <w:szCs w:val="14"/>
      <w:lang w:val="en-US" w:eastAsia="en-US"/>
    </w:rPr>
  </w:style>
  <w:style w:type="paragraph" w:customStyle="1" w:styleId="xl75">
    <w:name w:val="xl75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6">
    <w:name w:val="xl7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7">
    <w:name w:val="xl7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cs="Calibri"/>
      <w:sz w:val="14"/>
      <w:szCs w:val="14"/>
      <w:lang w:val="en-US" w:eastAsia="en-US"/>
    </w:rPr>
  </w:style>
  <w:style w:type="paragraph" w:customStyle="1" w:styleId="xl79">
    <w:name w:val="xl7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cs="Calibri"/>
      <w:sz w:val="14"/>
      <w:szCs w:val="14"/>
      <w:lang w:val="en-US" w:eastAsia="en-US"/>
    </w:rPr>
  </w:style>
  <w:style w:type="paragraph" w:customStyle="1" w:styleId="xl80">
    <w:name w:val="xl80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cs="Calibri"/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50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74E7FF3-DD15-4831-8CB1-BCB2CC9DF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erwin gonzabay</dc:creator>
  <cp:lastModifiedBy>Univ. de Guayaquil</cp:lastModifiedBy>
  <cp:revision>15</cp:revision>
  <cp:lastPrinted>2025-04-02T22:26:00Z</cp:lastPrinted>
  <dcterms:created xsi:type="dcterms:W3CDTF">2026-03-03T21:50:00Z</dcterms:created>
  <dcterms:modified xsi:type="dcterms:W3CDTF">2026-04-02T17:30:00Z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40C94ECAA70244169CD0273884ECE70B_13</vt:lpwstr>
  </property>
</Properties>
</file>