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479119" w14:textId="77777777" w:rsidR="006209D5" w:rsidRDefault="001364B2">
      <w:pPr>
        <w:spacing w:line="360" w:lineRule="auto"/>
        <w:ind w:firstLine="0"/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UNIVERSIDAD AUTONOMA GABRIEL RENE MORENO</w:t>
      </w:r>
    </w:p>
    <w:p w14:paraId="02961D8A" w14:textId="77777777" w:rsidR="006209D5" w:rsidRDefault="001364B2">
      <w:pPr>
        <w:spacing w:before="240" w:after="24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FACULTAD DE INGENIERÍA EN CIENCIAS DE LA COMPUTACIÓN Y TELECOMUNICACIONES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781D874" wp14:editId="1B598288">
            <wp:simplePos x="0" y="0"/>
            <wp:positionH relativeFrom="column">
              <wp:posOffset>2462213</wp:posOffset>
            </wp:positionH>
            <wp:positionV relativeFrom="paragraph">
              <wp:posOffset>771525</wp:posOffset>
            </wp:positionV>
            <wp:extent cx="1128713" cy="1441279"/>
            <wp:effectExtent l="0" t="0" r="0" b="0"/>
            <wp:wrapNone/>
            <wp:docPr id="89" name="image84.png" descr="Elemento gráfico de la carátula original preservada del modelo." title="Elemento gráfico de la carátula original preservada del model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144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F7E61D" w14:textId="77777777" w:rsidR="006209D5" w:rsidRDefault="001364B2">
      <w:pPr>
        <w:spacing w:before="240" w:after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6843BC1A" w14:textId="77777777" w:rsidR="006209D5" w:rsidRDefault="006209D5">
      <w:pPr>
        <w:spacing w:before="240" w:after="240"/>
        <w:ind w:firstLine="0"/>
        <w:jc w:val="both"/>
        <w:rPr>
          <w:b/>
          <w:bCs/>
          <w:sz w:val="24"/>
          <w:szCs w:val="24"/>
          <w:u w:val="single"/>
        </w:rPr>
      </w:pPr>
    </w:p>
    <w:p w14:paraId="099432ED" w14:textId="77777777" w:rsidR="006209D5" w:rsidRDefault="006209D5">
      <w:pPr>
        <w:ind w:firstLine="0"/>
      </w:pPr>
    </w:p>
    <w:p w14:paraId="15725CC8" w14:textId="77777777" w:rsidR="006209D5" w:rsidRDefault="001364B2">
      <w:pPr>
        <w:spacing w:line="240" w:lineRule="auto"/>
        <w:ind w:firstLine="0"/>
      </w:pPr>
      <w:r>
        <w:t xml:space="preserve">        Backend</w:t>
      </w:r>
      <w:r>
        <w:tab/>
      </w:r>
      <w:r>
        <w:tab/>
      </w:r>
      <w:r>
        <w:tab/>
        <w:t>Frontend</w:t>
      </w:r>
      <w:r>
        <w:tab/>
      </w:r>
      <w:r>
        <w:tab/>
        <w:t xml:space="preserve">     Pagina</w:t>
      </w:r>
      <w:r>
        <w:tab/>
      </w:r>
      <w:r>
        <w:tab/>
        <w:t xml:space="preserve">    APK Flutter</w:t>
      </w:r>
    </w:p>
    <w:p w14:paraId="5F5E1E59" w14:textId="77777777" w:rsidR="006209D5" w:rsidRDefault="001364B2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53F14B36" wp14:editId="6ADF2C1C">
            <wp:extent cx="1204913" cy="1204913"/>
            <wp:effectExtent l="0" t="0" r="0" b="0"/>
            <wp:docPr id="60" name="image12.png" descr="Elemento gráfico de la carátula original preservada del modelo." title="Elemento gráfico de la carátula original preservada del model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1204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0EAC11AE" wp14:editId="7A2EFC13">
            <wp:extent cx="1172449" cy="1172449"/>
            <wp:effectExtent l="0" t="0" r="0" b="0"/>
            <wp:docPr id="64" name="image57.png" descr="Elemento gráfico de la carátula original preservada del modelo." title="Elemento gráfico de la carátula original preservada del model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449" cy="1172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  <w:t xml:space="preserve">         </w:t>
      </w:r>
      <w:r>
        <w:rPr>
          <w:noProof/>
        </w:rPr>
        <w:drawing>
          <wp:inline distT="0" distB="0" distL="0" distR="0" wp14:anchorId="77896A1F" wp14:editId="6DB925F7">
            <wp:extent cx="1220074" cy="1220074"/>
            <wp:effectExtent l="0" t="0" r="0" b="0"/>
            <wp:docPr id="34" name="image38.png" descr="Elemento gráfico de la carátula original preservada del modelo." title="Elemento gráfico de la carátula original preservada del model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0074" cy="1220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114300" distB="114300" distL="114300" distR="114300" wp14:anchorId="72F25490" wp14:editId="55A2FE70">
            <wp:extent cx="1135993" cy="1135993"/>
            <wp:effectExtent l="0" t="0" r="0" b="0"/>
            <wp:docPr id="83" name="image27.png" descr="Elemento gráfico de la carátula original preservada del modelo." title="Elemento gráfico de la carátula original preservada del model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5993" cy="1135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38BF374A" w14:textId="77777777" w:rsidR="006209D5" w:rsidRDefault="006209D5">
      <w:pPr>
        <w:spacing w:line="240" w:lineRule="auto"/>
        <w:ind w:firstLine="0"/>
      </w:pPr>
    </w:p>
    <w:p w14:paraId="1AB8EE7F" w14:textId="77777777" w:rsidR="006209D5" w:rsidRDefault="001364B2">
      <w:pPr>
        <w:spacing w:line="240" w:lineRule="auto"/>
        <w:ind w:firstLine="0"/>
      </w:pPr>
      <w:r>
        <w:tab/>
      </w:r>
      <w:r>
        <w:tab/>
      </w:r>
      <w:r>
        <w:tab/>
      </w:r>
      <w:r>
        <w:tab/>
      </w:r>
      <w:r>
        <w:tab/>
        <w:t>Movil</w:t>
      </w:r>
      <w:r>
        <w:tab/>
      </w:r>
      <w:r>
        <w:tab/>
        <w:t xml:space="preserve">    Microservicio AI</w:t>
      </w:r>
    </w:p>
    <w:p w14:paraId="43A24518" w14:textId="77777777" w:rsidR="006209D5" w:rsidRDefault="001364B2">
      <w:pPr>
        <w:spacing w:line="240" w:lineRule="auto"/>
        <w:ind w:firstLine="0"/>
      </w:pPr>
      <w:r>
        <w:tab/>
      </w:r>
      <w:r>
        <w:tab/>
      </w:r>
      <w:r>
        <w:tab/>
      </w:r>
      <w:r>
        <w:tab/>
      </w:r>
      <w:r>
        <w:rPr>
          <w:b/>
          <w:bCs/>
          <w:noProof/>
        </w:rPr>
        <w:drawing>
          <wp:inline distT="114300" distB="114300" distL="114300" distR="114300" wp14:anchorId="6907FEB4" wp14:editId="72C32E6E">
            <wp:extent cx="1147763" cy="1147763"/>
            <wp:effectExtent l="0" t="0" r="0" b="0"/>
            <wp:docPr id="9" name="image8.png" descr="Elemento gráfico de la carátula original preservada del modelo." title="Elemento gráfico de la carátula original preservada del model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7763" cy="1147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  <w:noProof/>
        </w:rPr>
        <w:drawing>
          <wp:inline distT="114300" distB="114300" distL="114300" distR="114300" wp14:anchorId="44D93982" wp14:editId="5C7FFA54">
            <wp:extent cx="1138238" cy="1138238"/>
            <wp:effectExtent l="0" t="0" r="0" b="0"/>
            <wp:docPr id="67" name="image51.png" descr="Elemento gráfico de la carátula original preservada del modelo." title="Elemento gráfico de la carátula original preservada del model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13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18415" w14:textId="77777777" w:rsidR="006209D5" w:rsidRDefault="001364B2">
      <w:pPr>
        <w:spacing w:before="240" w:after="24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2do Parcial Workflow Manager: Sistema de Gestión de Trámites y Políticas de negocio</w:t>
      </w:r>
    </w:p>
    <w:p w14:paraId="4374F5B7" w14:textId="77777777" w:rsidR="006209D5" w:rsidRDefault="001364B2">
      <w:pPr>
        <w:spacing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Materia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Software 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  <w:u w:val="single"/>
        </w:rPr>
        <w:t>Docente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Rolando Antonio Martinez Canedo </w:t>
      </w:r>
    </w:p>
    <w:p w14:paraId="79035062" w14:textId="77777777" w:rsidR="006209D5" w:rsidRDefault="001364B2">
      <w:pPr>
        <w:spacing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Integrante</w:t>
      </w:r>
      <w:r>
        <w:rPr>
          <w:b/>
          <w:bCs/>
          <w:sz w:val="24"/>
          <w:szCs w:val="24"/>
        </w:rPr>
        <w:t xml:space="preserve">: </w:t>
      </w:r>
    </w:p>
    <w:p w14:paraId="0F2FB6D1" w14:textId="77777777" w:rsidR="006209D5" w:rsidRDefault="001364B2">
      <w:pPr>
        <w:spacing w:before="60" w:line="360" w:lineRule="auto"/>
        <w:ind w:left="720" w:right="720"/>
        <w:rPr>
          <w:sz w:val="24"/>
          <w:szCs w:val="24"/>
        </w:rPr>
      </w:pPr>
      <w:r>
        <w:rPr>
          <w:sz w:val="24"/>
          <w:szCs w:val="24"/>
        </w:rPr>
        <w:t xml:space="preserve">Martínez Martínez Nataly Vanessa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223059676 </w:t>
      </w:r>
    </w:p>
    <w:p w14:paraId="3485231A" w14:textId="77777777" w:rsidR="006209D5" w:rsidRDefault="006209D5">
      <w:pPr>
        <w:spacing w:before="60" w:line="360" w:lineRule="auto"/>
        <w:ind w:right="720" w:firstLine="0"/>
        <w:rPr>
          <w:sz w:val="24"/>
          <w:szCs w:val="24"/>
        </w:rPr>
      </w:pPr>
    </w:p>
    <w:p w14:paraId="72A0789B" w14:textId="77777777" w:rsidR="006209D5" w:rsidRDefault="001364B2">
      <w:pPr>
        <w:spacing w:after="24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 de Mayo del 2026</w:t>
      </w:r>
    </w:p>
    <w:p w14:paraId="113FBC2F" w14:textId="77777777" w:rsidR="006209D5" w:rsidRDefault="001364B2">
      <w:pPr>
        <w:spacing w:after="240" w:line="240" w:lineRule="auto"/>
        <w:jc w:val="center"/>
        <w:rPr>
          <w:b/>
          <w:bCs/>
        </w:rPr>
      </w:pPr>
      <w:r>
        <w:rPr>
          <w:b/>
          <w:bCs/>
        </w:rPr>
        <w:t>ÍNDICE</w:t>
      </w:r>
    </w:p>
    <w:sdt>
      <w:sdtPr>
        <w:id w:val="-667037360"/>
        <w:docPartObj>
          <w:docPartGallery w:val="Table of Contents"/>
          <w:docPartUnique/>
        </w:docPartObj>
      </w:sdtPr>
      <w:sdtEndPr/>
      <w:sdtContent>
        <w:p w14:paraId="09C44F6F" w14:textId="5435033E" w:rsidR="00AC274F" w:rsidRDefault="001364B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5282848" w:history="1">
            <w:r w:rsidR="00AC274F" w:rsidRPr="00DD47D0">
              <w:rPr>
                <w:rStyle w:val="Hipervnculo"/>
                <w:noProof/>
              </w:rPr>
              <w:t>PERFIL</w:t>
            </w:r>
            <w:r w:rsidR="00AC274F">
              <w:rPr>
                <w:noProof/>
                <w:webHidden/>
              </w:rPr>
              <w:tab/>
            </w:r>
            <w:r w:rsidR="00AC274F">
              <w:rPr>
                <w:noProof/>
                <w:webHidden/>
              </w:rPr>
              <w:fldChar w:fldCharType="begin"/>
            </w:r>
            <w:r w:rsidR="00AC274F">
              <w:rPr>
                <w:noProof/>
                <w:webHidden/>
              </w:rPr>
              <w:instrText xml:space="preserve"> PAGEREF _Toc235282848 \h </w:instrText>
            </w:r>
            <w:r w:rsidR="00AC274F">
              <w:rPr>
                <w:noProof/>
                <w:webHidden/>
              </w:rPr>
            </w:r>
            <w:r w:rsidR="00AC274F">
              <w:rPr>
                <w:noProof/>
                <w:webHidden/>
              </w:rPr>
              <w:fldChar w:fldCharType="separate"/>
            </w:r>
            <w:r w:rsidR="00AC274F">
              <w:rPr>
                <w:noProof/>
                <w:webHidden/>
              </w:rPr>
              <w:t>1</w:t>
            </w:r>
            <w:r w:rsidR="00AC274F">
              <w:rPr>
                <w:noProof/>
                <w:webHidden/>
              </w:rPr>
              <w:fldChar w:fldCharType="end"/>
            </w:r>
          </w:hyperlink>
        </w:p>
        <w:p w14:paraId="4B28029E" w14:textId="49ED9352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49" w:history="1">
            <w:r w:rsidRPr="00DD47D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4CD0" w14:textId="416F27B6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50" w:history="1">
            <w:r w:rsidRPr="00DD47D0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4AED0" w14:textId="54945C5D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51" w:history="1">
            <w:r w:rsidRPr="00DD47D0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46F1" w14:textId="0CE6F5B0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52" w:history="1">
            <w:r w:rsidRPr="00DD47D0">
              <w:rPr>
                <w:rStyle w:val="Hipervnculo"/>
                <w:noProof/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55C3F" w14:textId="559FDD0C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53" w:history="1">
            <w:r w:rsidRPr="00DD47D0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0CEC7" w14:textId="4D19288C" w:rsidR="00AC274F" w:rsidRDefault="00AC274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54" w:history="1">
            <w:r w:rsidRPr="00DD47D0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85BB" w14:textId="28E9F32C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55" w:history="1">
            <w:r w:rsidRPr="00DD47D0">
              <w:rPr>
                <w:rStyle w:val="Hipervnculo"/>
                <w:noProof/>
              </w:rPr>
              <w:t>2.1. PUDS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C1DD2" w14:textId="15356186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56" w:history="1">
            <w:r w:rsidRPr="00DD47D0">
              <w:rPr>
                <w:rStyle w:val="Hipervnculo"/>
                <w:noProof/>
              </w:rPr>
              <w:t>2.2. UML y modelado de políticas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0AE52" w14:textId="32CB989D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57" w:history="1">
            <w:r w:rsidRPr="00DD47D0">
              <w:rPr>
                <w:rStyle w:val="Hipervnculo"/>
                <w:noProof/>
              </w:rPr>
              <w:t>2.3. Gestión documental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5FFF" w14:textId="7614D7EE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58" w:history="1">
            <w:r w:rsidRPr="00DD47D0">
              <w:rPr>
                <w:rStyle w:val="Hipervnculo"/>
                <w:noProof/>
              </w:rPr>
              <w:t>2.4. Colaboración en tiempo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9C2B" w14:textId="0B8B7428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59" w:history="1">
            <w:r w:rsidRPr="00DD47D0">
              <w:rPr>
                <w:rStyle w:val="Hipervnculo"/>
                <w:noProof/>
              </w:rPr>
              <w:t>2.5. Inteligencia artificial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2F1FD" w14:textId="1D99FCDB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60" w:history="1">
            <w:r w:rsidRPr="00DD47D0">
              <w:rPr>
                <w:rStyle w:val="Hipervnculo"/>
                <w:noProof/>
              </w:rPr>
              <w:t>2.6. Arquitectura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A64FB" w14:textId="1CFE5979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61" w:history="1">
            <w:r w:rsidRPr="00DD47D0">
              <w:rPr>
                <w:rStyle w:val="Hipervnculo"/>
                <w:noProof/>
              </w:rPr>
              <w:t>2.7. Comparativa de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0C494" w14:textId="6B345258" w:rsidR="00AC274F" w:rsidRDefault="00AC274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62" w:history="1">
            <w:r w:rsidRPr="00DD47D0">
              <w:rPr>
                <w:rStyle w:val="Hipervnculo"/>
                <w:noProof/>
              </w:rPr>
              <w:t>CAPÍTULO 2 FLUJO DE TRABAJO: CAPTURA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241F9" w14:textId="721CEA61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63" w:history="1">
            <w:r w:rsidRPr="00DD47D0">
              <w:rPr>
                <w:rStyle w:val="Hipervnculo"/>
                <w:noProof/>
              </w:rPr>
              <w:t>Identificar actores y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9CFFD" w14:textId="6FA86A8A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64" w:history="1">
            <w:r w:rsidRPr="00DD47D0">
              <w:rPr>
                <w:rStyle w:val="Hipervnculo"/>
                <w:noProof/>
              </w:rPr>
              <w:t>Priorizar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CF148" w14:textId="7A578290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65" w:history="1">
            <w:r w:rsidRPr="00DD47D0">
              <w:rPr>
                <w:rStyle w:val="Hipervnculo"/>
                <w:noProof/>
              </w:rPr>
              <w:t>Especificar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11EDD" w14:textId="17E620F5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66" w:history="1">
            <w:r w:rsidRPr="00DD47D0">
              <w:rPr>
                <w:rStyle w:val="Hipervnculo"/>
                <w:noProof/>
              </w:rPr>
              <w:t>Ciclo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9D79C" w14:textId="48CFA099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67" w:history="1">
            <w:r w:rsidRPr="00DD47D0">
              <w:rPr>
                <w:rStyle w:val="Hipervnculo"/>
                <w:noProof/>
              </w:rPr>
              <w:t>CU01. Gestionar acceso, usuarios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12E8D" w14:textId="48753839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68" w:history="1">
            <w:r w:rsidRPr="00DD47D0">
              <w:rPr>
                <w:rStyle w:val="Hipervnculo"/>
                <w:noProof/>
              </w:rPr>
              <w:t>CU02. Administrar políticas académicas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39784" w14:textId="0C562BCA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69" w:history="1">
            <w:r w:rsidRPr="00DD47D0">
              <w:rPr>
                <w:rStyle w:val="Hipervnculo"/>
                <w:noProof/>
              </w:rPr>
              <w:t>CU03. Diseñar diagrama de actividades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85095" w14:textId="54CBFF26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70" w:history="1">
            <w:r w:rsidRPr="00DD47D0">
              <w:rPr>
                <w:rStyle w:val="Hipervnculo"/>
                <w:noProof/>
              </w:rPr>
              <w:t>CU04. Configurar formularios y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855B8" w14:textId="53718E4F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71" w:history="1">
            <w:r w:rsidRPr="00DD47D0">
              <w:rPr>
                <w:rStyle w:val="Hipervnculo"/>
                <w:noProof/>
              </w:rPr>
              <w:t>CU05. Registrar y avanzar un trámite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D5BC5" w14:textId="3135C65C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72" w:history="1">
            <w:r w:rsidRPr="00DD47D0">
              <w:rPr>
                <w:rStyle w:val="Hipervnculo"/>
                <w:noProof/>
              </w:rPr>
              <w:t>CU06. Gestionar expedientes documentales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66BEF" w14:textId="284F5E32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73" w:history="1">
            <w:r w:rsidRPr="00DD47D0">
              <w:rPr>
                <w:rStyle w:val="Hipervnculo"/>
                <w:noProof/>
              </w:rPr>
              <w:t>CU07. Editar documentos colaborativamente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781B8" w14:textId="1AC9F8FC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74" w:history="1">
            <w:r w:rsidRPr="00DD47D0">
              <w:rPr>
                <w:rStyle w:val="Hipervnculo"/>
                <w:noProof/>
              </w:rPr>
              <w:t>CU08. Consultar mesa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85E23" w14:textId="1C520333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75" w:history="1">
            <w:r w:rsidRPr="00DD47D0">
              <w:rPr>
                <w:rStyle w:val="Hipervnculo"/>
                <w:noProof/>
              </w:rPr>
              <w:t>CU09. Gestionar notificaciones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04CF1" w14:textId="2933A3E1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76" w:history="1">
            <w:r w:rsidRPr="00DD47D0">
              <w:rPr>
                <w:rStyle w:val="Hipervnculo"/>
                <w:noProof/>
              </w:rPr>
              <w:t>Ciclo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866D" w14:textId="35A1A88B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77" w:history="1">
            <w:r w:rsidRPr="00DD47D0">
              <w:rPr>
                <w:rStyle w:val="Hipervnculo"/>
                <w:noProof/>
              </w:rPr>
              <w:t>CU10. Analizar riesgos operativos con IA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5EB60" w14:textId="08503956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78" w:history="1">
            <w:r w:rsidRPr="00DD47D0">
              <w:rPr>
                <w:rStyle w:val="Hipervnculo"/>
                <w:noProof/>
              </w:rPr>
              <w:t>CU11. Interactuar con Asistente EASY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38B4E" w14:textId="4E3C4892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79" w:history="1">
            <w:r w:rsidRPr="00DD47D0">
              <w:rPr>
                <w:rStyle w:val="Hipervnculo"/>
                <w:noProof/>
              </w:rPr>
              <w:t>CU12. Generar reportes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097A" w14:textId="0955EEE5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80" w:history="1">
            <w:r w:rsidRPr="00DD47D0">
              <w:rPr>
                <w:rStyle w:val="Hipervnculo"/>
                <w:noProof/>
              </w:rPr>
              <w:t>CU13. Administrar gobierno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5481" w14:textId="2C9D3556" w:rsidR="00AC274F" w:rsidRDefault="00AC274F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81" w:history="1">
            <w:r w:rsidRPr="00DD47D0">
              <w:rPr>
                <w:rStyle w:val="Hipervnculo"/>
                <w:noProof/>
              </w:rPr>
              <w:t>CU14. Operar desde el canal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2A1C5" w14:textId="568B4945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82" w:history="1">
            <w:r w:rsidRPr="00DD47D0">
              <w:rPr>
                <w:rStyle w:val="Hipervnculo"/>
                <w:noProof/>
              </w:rPr>
              <w:t>Estructurar el modelo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D24A" w14:textId="7AB272A2" w:rsidR="00AC274F" w:rsidRDefault="00AC274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83" w:history="1">
            <w:r w:rsidRPr="00DD47D0">
              <w:rPr>
                <w:rStyle w:val="Hipervnculo"/>
                <w:noProof/>
              </w:rPr>
              <w:t>CAPÍTULO 3: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444E9" w14:textId="0C2B4A3B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84" w:history="1">
            <w:r w:rsidRPr="00DD47D0">
              <w:rPr>
                <w:rStyle w:val="Hipervnculo"/>
                <w:noProof/>
              </w:rPr>
              <w:t>Análisis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48B4B" w14:textId="241F240D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85" w:history="1">
            <w:r w:rsidRPr="00DD47D0">
              <w:rPr>
                <w:rStyle w:val="Hipervnculo"/>
                <w:noProof/>
              </w:rPr>
              <w:t>Identificar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07E69" w14:textId="4B853D09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86" w:history="1">
            <w:r w:rsidRPr="00DD47D0">
              <w:rPr>
                <w:rStyle w:val="Hipervnculo"/>
                <w:noProof/>
              </w:rPr>
              <w:t>Análisis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4488" w14:textId="0C3CB15E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87" w:history="1">
            <w:r w:rsidRPr="00DD47D0">
              <w:rPr>
                <w:rStyle w:val="Hipervnculo"/>
                <w:noProof/>
              </w:rPr>
              <w:t>Colaboración y persistencia versionada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7ECB3" w14:textId="3BA07DA3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88" w:history="1">
            <w:r w:rsidRPr="00DD47D0">
              <w:rPr>
                <w:rStyle w:val="Hipervnculo"/>
                <w:noProof/>
              </w:rPr>
              <w:t>Análisis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59F6" w14:textId="370DFCE6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89" w:history="1">
            <w:r w:rsidRPr="00DD47D0">
              <w:rPr>
                <w:rStyle w:val="Hipervnculo"/>
                <w:noProof/>
              </w:rPr>
              <w:t>Análisis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7D80F" w14:textId="23D13608" w:rsidR="00AC274F" w:rsidRDefault="00AC274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90" w:history="1">
            <w:r w:rsidRPr="00DD47D0">
              <w:rPr>
                <w:rStyle w:val="Hipervnculo"/>
                <w:noProof/>
              </w:rPr>
              <w:t>CAPÍTULO 4 FLUJO DE TRABAJO: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78F0" w14:textId="5BB332AA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91" w:history="1">
            <w:r w:rsidRPr="00DD47D0">
              <w:rPr>
                <w:rStyle w:val="Hipervnculo"/>
                <w:noProof/>
              </w:rPr>
              <w:t>Diseño de arquitectura C4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45F97" w14:textId="09C6D14D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92" w:history="1">
            <w:r w:rsidRPr="00DD47D0">
              <w:rPr>
                <w:rStyle w:val="Hipervnculo"/>
                <w:noProof/>
              </w:rPr>
              <w:t>Nivel 1: contexto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D383" w14:textId="585C3CE1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93" w:history="1">
            <w:r w:rsidRPr="00DD47D0">
              <w:rPr>
                <w:rStyle w:val="Hipervnculo"/>
                <w:noProof/>
              </w:rPr>
              <w:t>Nivel 2: contenedores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1026" w14:textId="1C5A446C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94" w:history="1">
            <w:r w:rsidRPr="00DD47D0">
              <w:rPr>
                <w:rStyle w:val="Hipervnculo"/>
                <w:noProof/>
              </w:rPr>
              <w:t>Diseño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472F" w14:textId="7DD4ECC4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95" w:history="1">
            <w:r w:rsidRPr="00DD47D0">
              <w:rPr>
                <w:rStyle w:val="Hipervnculo"/>
                <w:noProof/>
              </w:rPr>
              <w:t>Modelo de datos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DDEC" w14:textId="380B1492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96" w:history="1">
            <w:r w:rsidRPr="00DD47D0">
              <w:rPr>
                <w:rStyle w:val="Hipervnculo"/>
                <w:noProof/>
              </w:rPr>
              <w:t>Diseño físico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6658" w14:textId="190CA6AA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97" w:history="1">
            <w:r w:rsidRPr="00DD47D0">
              <w:rPr>
                <w:rStyle w:val="Hipervnculo"/>
                <w:noProof/>
              </w:rPr>
              <w:t>Vista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64656" w14:textId="71577033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98" w:history="1">
            <w:r w:rsidRPr="00DD47D0">
              <w:rPr>
                <w:rStyle w:val="Hipervnculo"/>
                <w:noProof/>
              </w:rPr>
              <w:t>Diseño de experiencia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4190" w14:textId="29F3B81F" w:rsidR="00AC274F" w:rsidRDefault="00AC274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899" w:history="1">
            <w:r w:rsidRPr="00DD47D0">
              <w:rPr>
                <w:rStyle w:val="Hipervnculo"/>
                <w:noProof/>
              </w:rPr>
              <w:t>CAPÍTULO 5 FLUJO DE TRABAJO: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EF81" w14:textId="15606A09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00" w:history="1">
            <w:r w:rsidRPr="00DD47D0">
              <w:rPr>
                <w:rStyle w:val="Hipervnculo"/>
                <w:noProof/>
              </w:rPr>
              <w:t>Elección de plataforma de desarrollo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0F890" w14:textId="1F433CF7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01" w:history="1">
            <w:r w:rsidRPr="00DD47D0">
              <w:rPr>
                <w:rStyle w:val="Hipervnculo"/>
                <w:noProof/>
              </w:rPr>
              <w:t>Lenguajes y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C77D8" w14:textId="78E24215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02" w:history="1">
            <w:r w:rsidRPr="00DD47D0">
              <w:rPr>
                <w:rStyle w:val="Hipervnculo"/>
                <w:noProof/>
              </w:rPr>
              <w:t>Base de datos 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508A" w14:textId="679E7003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03" w:history="1">
            <w:r w:rsidRPr="00DD47D0">
              <w:rPr>
                <w:rStyle w:val="Hipervnculo"/>
                <w:noProof/>
              </w:rPr>
              <w:t>Componentes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4AB60" w14:textId="32AFA86B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04" w:history="1">
            <w:r w:rsidRPr="00DD47D0">
              <w:rPr>
                <w:rStyle w:val="Hipervnculo"/>
                <w:noProof/>
              </w:rPr>
              <w:t>Rutas y servicios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7BA3" w14:textId="26FB0279" w:rsidR="00AC274F" w:rsidRDefault="00AC274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05" w:history="1">
            <w:r w:rsidRPr="00DD47D0">
              <w:rPr>
                <w:rStyle w:val="Hipervnculo"/>
                <w:noProof/>
              </w:rPr>
              <w:t>CAPÍTULO 6 FLUJO DE TRABAJO: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D622" w14:textId="14858FF2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06" w:history="1">
            <w:r w:rsidRPr="00DD47D0">
              <w:rPr>
                <w:rStyle w:val="Hipervnculo"/>
                <w:noProof/>
              </w:rPr>
              <w:t>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BFDA" w14:textId="0527A946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07" w:history="1">
            <w:r w:rsidRPr="00DD47D0">
              <w:rPr>
                <w:rStyle w:val="Hipervnculo"/>
                <w:noProof/>
              </w:rPr>
              <w:t>6.1. Pruebas de autenticación y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9DE72" w14:textId="5DF93151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08" w:history="1">
            <w:r w:rsidRPr="00DD47D0">
              <w:rPr>
                <w:rStyle w:val="Hipervnculo"/>
                <w:noProof/>
              </w:rPr>
              <w:t>6.2. Pruebas de gestión de políticas y 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837F" w14:textId="3683D93B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09" w:history="1">
            <w:r w:rsidRPr="00DD47D0">
              <w:rPr>
                <w:rStyle w:val="Hipervnculo"/>
                <w:noProof/>
              </w:rPr>
              <w:t>6.3. Pruebas de workflow y expedientes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C6EEF" w14:textId="3D188C45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10" w:history="1">
            <w:r w:rsidRPr="00DD47D0">
              <w:rPr>
                <w:rStyle w:val="Hipervnculo"/>
                <w:noProof/>
              </w:rPr>
              <w:t>6.4. Pruebas de colaboración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8B1D3" w14:textId="06029A99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11" w:history="1">
            <w:r w:rsidRPr="00DD47D0">
              <w:rPr>
                <w:rStyle w:val="Hipervnculo"/>
                <w:noProof/>
              </w:rPr>
              <w:t>6.5. Pruebas de riesgos, asistente y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AADD1" w14:textId="56B79F88" w:rsidR="00AC274F" w:rsidRDefault="00AC274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12" w:history="1">
            <w:r w:rsidRPr="00DD47D0">
              <w:rPr>
                <w:rStyle w:val="Hipervnculo"/>
                <w:noProof/>
              </w:rPr>
              <w:t>Manual de usuario de EASYDOC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AED50" w14:textId="3A2C8A8B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13" w:history="1">
            <w:r w:rsidRPr="00DD47D0">
              <w:rPr>
                <w:rStyle w:val="Hipervnculo"/>
                <w:noProof/>
              </w:rPr>
              <w:t>Acceder y reconocer la mesa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EED5B" w14:textId="38CCCE4D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14" w:history="1">
            <w:r w:rsidRPr="00DD47D0">
              <w:rPr>
                <w:rStyle w:val="Hipervnculo"/>
                <w:noProof/>
              </w:rPr>
              <w:t>Crear o editar una política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86FE" w14:textId="5B04455C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15" w:history="1">
            <w:r w:rsidRPr="00DD47D0">
              <w:rPr>
                <w:rStyle w:val="Hipervnculo"/>
                <w:noProof/>
              </w:rPr>
              <w:t>Administrar expedientes y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63F7" w14:textId="538D192D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16" w:history="1">
            <w:r w:rsidRPr="00DD47D0">
              <w:rPr>
                <w:rStyle w:val="Hipervnculo"/>
                <w:noProof/>
              </w:rPr>
              <w:t>Consultar riesgos y tomar decisiones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6BC39" w14:textId="6B229137" w:rsidR="00AC274F" w:rsidRDefault="00AC274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17" w:history="1">
            <w:r w:rsidRPr="00DD47D0">
              <w:rPr>
                <w:rStyle w:val="Hipervnculo"/>
                <w:noProof/>
              </w:rPr>
              <w:t>Cierre de la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80BE" w14:textId="655962D4" w:rsidR="00AC274F" w:rsidRDefault="00AC274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235282918" w:history="1">
            <w:r w:rsidRPr="00DD47D0">
              <w:rPr>
                <w:rStyle w:val="Hipervnculo"/>
                <w:noProof/>
              </w:rPr>
              <w:t>BIBLIOGRAFÍAS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00AB" w14:textId="0FAACF0B" w:rsidR="006209D5" w:rsidRDefault="001364B2">
          <w:pPr>
            <w:widowControl w:val="0"/>
            <w:tabs>
              <w:tab w:val="right" w:pos="12000"/>
            </w:tabs>
            <w:spacing w:before="60" w:line="240" w:lineRule="auto"/>
            <w:ind w:firstLine="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end"/>
          </w:r>
        </w:p>
      </w:sdtContent>
    </w:sdt>
    <w:p w14:paraId="400B46A2" w14:textId="77777777" w:rsidR="006209D5" w:rsidRDefault="006209D5">
      <w:pPr>
        <w:spacing w:before="60" w:line="276" w:lineRule="auto"/>
        <w:ind w:right="720"/>
        <w:jc w:val="both"/>
      </w:pPr>
    </w:p>
    <w:p w14:paraId="0BA19CA2" w14:textId="77777777" w:rsidR="006209D5" w:rsidRDefault="006209D5">
      <w:pPr>
        <w:pStyle w:val="Ttulo1"/>
        <w:ind w:firstLine="720"/>
        <w:rPr>
          <w:sz w:val="22"/>
          <w:szCs w:val="22"/>
        </w:rPr>
      </w:pPr>
      <w:bookmarkStart w:id="0" w:name="_dyolawgoywhk" w:colFirst="0" w:colLast="0"/>
      <w:bookmarkEnd w:id="0"/>
    </w:p>
    <w:p w14:paraId="5202A44E" w14:textId="77777777" w:rsidR="006209D5" w:rsidRDefault="006209D5"/>
    <w:p w14:paraId="4A6619AE" w14:textId="77777777" w:rsidR="006209D5" w:rsidRDefault="006209D5"/>
    <w:p w14:paraId="49F3FDC7" w14:textId="77777777" w:rsidR="006209D5" w:rsidRDefault="006209D5"/>
    <w:p w14:paraId="305BA5C4" w14:textId="77777777" w:rsidR="006209D5" w:rsidRDefault="006209D5"/>
    <w:p w14:paraId="46F32E50" w14:textId="77777777" w:rsidR="006209D5" w:rsidRDefault="006209D5"/>
    <w:p w14:paraId="7A44924B" w14:textId="77777777" w:rsidR="006209D5" w:rsidRDefault="006209D5"/>
    <w:p w14:paraId="33AD4248" w14:textId="77777777" w:rsidR="006209D5" w:rsidRDefault="006209D5"/>
    <w:p w14:paraId="18D48186" w14:textId="77777777" w:rsidR="006209D5" w:rsidRDefault="006209D5"/>
    <w:p w14:paraId="2B79C274" w14:textId="77777777" w:rsidR="006209D5" w:rsidRDefault="006209D5"/>
    <w:p w14:paraId="7925AEA2" w14:textId="77777777" w:rsidR="006209D5" w:rsidRDefault="006209D5"/>
    <w:p w14:paraId="35A97C88" w14:textId="77777777" w:rsidR="006209D5" w:rsidRDefault="006209D5">
      <w:pPr>
        <w:pStyle w:val="Ttulo1"/>
        <w:ind w:left="0" w:firstLine="0"/>
        <w:rPr>
          <w:sz w:val="22"/>
          <w:szCs w:val="22"/>
        </w:rPr>
        <w:sectPr w:rsidR="006209D5">
          <w:headerReference w:type="default" r:id="rId14"/>
          <w:footerReference w:type="default" r:id="rId15"/>
          <w:footerReference w:type="first" r:id="rId16"/>
          <w:pgSz w:w="12240" w:h="15840"/>
          <w:pgMar w:top="1440" w:right="1440" w:bottom="1440" w:left="1440" w:header="720" w:footer="720" w:gutter="0"/>
          <w:pgNumType w:start="0"/>
          <w:cols w:space="720"/>
          <w:titlePg/>
        </w:sectPr>
      </w:pPr>
      <w:bookmarkStart w:id="1" w:name="_g124b4r6q7hl" w:colFirst="0" w:colLast="0"/>
      <w:bookmarkEnd w:id="1"/>
    </w:p>
    <w:p w14:paraId="421B34AA" w14:textId="77777777" w:rsidR="006209D5" w:rsidRDefault="001364B2">
      <w:pPr>
        <w:pStyle w:val="Ttulo1"/>
      </w:pPr>
      <w:bookmarkStart w:id="2" w:name="_Toc235282848"/>
      <w:r>
        <w:lastRenderedPageBreak/>
        <w:t>PERFIL</w:t>
      </w:r>
      <w:bookmarkEnd w:id="2"/>
    </w:p>
    <w:p w14:paraId="28C02DA2" w14:textId="77777777" w:rsidR="006209D5" w:rsidRDefault="001364B2">
      <w:pPr>
        <w:pStyle w:val="Ttulo2"/>
      </w:pPr>
      <w:bookmarkStart w:id="3" w:name="_Toc235282849"/>
      <w:r>
        <w:t>INTRODUCCIÓN</w:t>
      </w:r>
      <w:bookmarkEnd w:id="3"/>
    </w:p>
    <w:p w14:paraId="6FA36B74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La Dirección de Carrera requiere atender solicitudes académicas, conservar expedientes, aplicar políticas institucionales y dar seguimiento oportuno a cada trámite. Cuando estas tareas se resuelven mediante correos, carpetas aisladas o formularios no estandarizados, se incrementan las demoras, los documentos se duplican y resulta difícil comprobar quién realizó cada acción.</w:t>
      </w:r>
    </w:p>
    <w:p w14:paraId="6B5E258B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EASYDOC es una plataforma web y móvil orientada a una Dirección de Carrera universitaria. Integra una mesa de control académica, biblioteca de políticas, diseñador de actividades UML, formularios dinámicos, repositorio documental, colaboración, auditoría, reportes y análisis de riesgos. Su propósito es convertir el flujo académico en un proceso trazable, gobernado y comprensible para estudiantes, secretarías, responsables y dirección.</w:t>
      </w:r>
    </w:p>
    <w:p w14:paraId="15D32EA0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La solución aplica el Proceso Unificado de Desarrollo de Software (PUDS): está dirigida por casos de uso, centrada en la arquitectura y organizada por iteraciones. La descripción funcional se expresa con UML 2.5.1 para conservar una relación verificable entre los requisitos, el diseño, la implementación y las pruebas (Object Management Group [OMG], 2017; Jacobson et al., 1999).</w:t>
      </w:r>
    </w:p>
    <w:p w14:paraId="61B05D9B" w14:textId="77777777" w:rsidR="006209D5" w:rsidRDefault="001364B2">
      <w:pPr>
        <w:pStyle w:val="Ttulo2"/>
      </w:pPr>
      <w:bookmarkStart w:id="4" w:name="_Toc235282850"/>
      <w:r>
        <w:t>OBJETIVO GENERAL</w:t>
      </w:r>
      <w:bookmarkEnd w:id="4"/>
    </w:p>
    <w:p w14:paraId="4603E6F7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Implementar una plataforma integral de gestión documental académica que permita modelar y publicar políticas de negocio, registrar y seguir trámites, administrar expedientes y formularios, colaborar sobre los procesos, analizar riesgos operativos y producir evidencia auditable para la Dirección de Carrera.</w:t>
      </w:r>
    </w:p>
    <w:p w14:paraId="1EC05B8A" w14:textId="77777777" w:rsidR="006209D5" w:rsidRDefault="001364B2">
      <w:pPr>
        <w:pStyle w:val="Ttulo2"/>
      </w:pPr>
      <w:bookmarkStart w:id="5" w:name="_Toc235282851"/>
      <w:r>
        <w:t>OBJETIVOS ESPECÍFICOS</w:t>
      </w:r>
      <w:bookmarkEnd w:id="5"/>
    </w:p>
    <w:p w14:paraId="54846D63" w14:textId="77777777" w:rsidR="006209D5" w:rsidRDefault="001364B2">
      <w:pPr>
        <w:numPr>
          <w:ilvl w:val="0"/>
          <w:numId w:val="28"/>
        </w:numPr>
        <w:spacing w:after="60" w:line="276" w:lineRule="auto"/>
      </w:pPr>
      <w:r>
        <w:rPr>
          <w:color w:val="1F2937"/>
        </w:rPr>
        <w:t>Estandarizar las políticas académicas mediante diagramas de actividad UML y formularios asociados a requisitos documentales.</w:t>
      </w:r>
    </w:p>
    <w:p w14:paraId="776547E7" w14:textId="77777777" w:rsidR="006209D5" w:rsidRDefault="001364B2">
      <w:pPr>
        <w:numPr>
          <w:ilvl w:val="0"/>
          <w:numId w:val="28"/>
        </w:numPr>
        <w:spacing w:after="60" w:line="276" w:lineRule="auto"/>
      </w:pPr>
      <w:r>
        <w:rPr>
          <w:color w:val="1F2937"/>
        </w:rPr>
        <w:t>Centralizar expedientes, versiones y permisos para asegurar disponibilidad, integridad y rastreabilidad de los documentos.</w:t>
      </w:r>
    </w:p>
    <w:p w14:paraId="03845A10" w14:textId="77777777" w:rsidR="006209D5" w:rsidRDefault="001364B2">
      <w:pPr>
        <w:numPr>
          <w:ilvl w:val="0"/>
          <w:numId w:val="28"/>
        </w:numPr>
        <w:spacing w:after="60" w:line="276" w:lineRule="auto"/>
      </w:pPr>
      <w:r>
        <w:rPr>
          <w:color w:val="1F2937"/>
        </w:rPr>
        <w:t>Ofrecer una mesa de control que priorice solicitudes, muestre riesgos y permita a los responsables tomar decisiones oportunas.</w:t>
      </w:r>
    </w:p>
    <w:p w14:paraId="077FD615" w14:textId="77777777" w:rsidR="006209D5" w:rsidRDefault="001364B2">
      <w:pPr>
        <w:numPr>
          <w:ilvl w:val="0"/>
          <w:numId w:val="28"/>
        </w:numPr>
        <w:spacing w:after="60" w:line="276" w:lineRule="auto"/>
      </w:pPr>
      <w:r>
        <w:rPr>
          <w:color w:val="1F2937"/>
        </w:rPr>
        <w:t>Aplicar autenticación JWT, control de acceso por roles y registros de auditoría para proteger información académica.</w:t>
      </w:r>
    </w:p>
    <w:p w14:paraId="4E4494EE" w14:textId="77777777" w:rsidR="006209D5" w:rsidRDefault="001364B2">
      <w:pPr>
        <w:numPr>
          <w:ilvl w:val="0"/>
          <w:numId w:val="28"/>
        </w:numPr>
        <w:spacing w:after="60" w:line="276" w:lineRule="auto"/>
      </w:pPr>
      <w:r>
        <w:rPr>
          <w:color w:val="1F2937"/>
        </w:rPr>
        <w:t>Incorporar un asistente y analítica local que sugieran rutas, alerten cuellos de botella y faciliten reportes de gestión.</w:t>
      </w:r>
    </w:p>
    <w:p w14:paraId="38125C3B" w14:textId="77777777" w:rsidR="006209D5" w:rsidRDefault="001364B2">
      <w:pPr>
        <w:pStyle w:val="Ttulo2"/>
      </w:pPr>
      <w:bookmarkStart w:id="6" w:name="_Toc235282852"/>
      <w:r>
        <w:lastRenderedPageBreak/>
        <w:t>DESCRIPCIÓN DEL PROBLEMA</w:t>
      </w:r>
      <w:bookmarkEnd w:id="6"/>
    </w:p>
    <w:p w14:paraId="3369213F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Las solicitudes de certificados, homologaciones, becas, casos especiales y otros trámites académicos involucran documentos, validaciones, decisiones y plazos. En un flujo no integrado, el estudiante desconoce el estado real de su solicitud; las secretarías repiten validaciones; y Dirección no cuenta con una visión consolidada de la carga ni de los expedientes con riesgo de retraso.</w:t>
      </w:r>
    </w:p>
    <w:p w14:paraId="632D313F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El problema se amplifica cuando una política cambia o un expediente debe ser corregido. Sin una versión formal del flujo, los participantes pueden aplicar reglas distintas. Sin un repositorio con historial, la documentación no es verificable. Sin trazabilidad y alertas, la intervención llega cuando el plazo ya está comprometido.</w:t>
      </w:r>
    </w:p>
    <w:p w14:paraId="57C7230A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EASYDOC resuelve esta situación mediante una única fuente de verdad para políticas, instancias de workflow, formularios y documentos. La plataforma separa la definición de una política de su ejecución, conserva revisiones, limita las acciones según el rol y emplea eventos para actualizar la interfaz y el historial institucional.</w:t>
      </w:r>
    </w:p>
    <w:p w14:paraId="0D9818B8" w14:textId="77777777" w:rsidR="006209D5" w:rsidRDefault="001364B2">
      <w:pPr>
        <w:pStyle w:val="Ttulo2"/>
      </w:pPr>
      <w:bookmarkStart w:id="7" w:name="_Toc235282853"/>
      <w:r>
        <w:t>ALCANCE</w:t>
      </w:r>
      <w:bookmarkEnd w:id="7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768"/>
      </w:tblGrid>
      <w:tr w:rsidR="006209D5" w14:paraId="11898C45" w14:textId="77777777">
        <w:trPr>
          <w:tblHeader w:val="true"/>
        </w:trPr>
        <w:tc>
          <w:tcPr>
            <w:tcW w:w="2376" w:type="dxa"/>
            <w:shd w:val="clear" w:color="auto" w:fill="163A5F"/>
            <w:vAlign w:val="center"/>
          </w:tcPr>
          <w:p w14:paraId="1EF8F568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6768" w:type="dxa"/>
            <w:shd w:val="clear" w:color="auto" w:fill="163A5F"/>
            <w:vAlign w:val="center"/>
          </w:tcPr>
          <w:p w14:paraId="4FEB50DA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Alcance funcional</w:t>
            </w:r>
          </w:p>
        </w:tc>
      </w:tr>
      <w:tr w:rsidR="006209D5" w14:paraId="6AD6850D" w14:textId="77777777">
        <w:tc>
          <w:tcPr>
            <w:tcW w:w="2376" w:type="dxa"/>
            <w:vAlign w:val="center"/>
          </w:tcPr>
          <w:p w14:paraId="64D6FB1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Acceso y gobierno</w:t>
            </w:r>
          </w:p>
        </w:tc>
        <w:tc>
          <w:tcPr>
            <w:tcW w:w="6768" w:type="dxa"/>
            <w:vAlign w:val="center"/>
          </w:tcPr>
          <w:p w14:paraId="266AD0B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Autenticación, roles, administración de usuarios, configuración y auditoría de acciones.</w:t>
            </w:r>
          </w:p>
        </w:tc>
      </w:tr>
      <w:tr w:rsidR="006209D5" w14:paraId="0490D3CC" w14:textId="77777777">
        <w:tc>
          <w:tcPr>
            <w:tcW w:w="2376" w:type="dxa"/>
            <w:vAlign w:val="center"/>
          </w:tcPr>
          <w:p w14:paraId="42BB2BE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Políticas y UML</w:t>
            </w:r>
          </w:p>
        </w:tc>
        <w:tc>
          <w:tcPr>
            <w:tcW w:w="6768" w:type="dxa"/>
            <w:vAlign w:val="center"/>
          </w:tcPr>
          <w:p w14:paraId="218EF66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Biblioteca de políticas, diseñador de actividades, publicación, versionado y exportación de diagramas.</w:t>
            </w:r>
          </w:p>
        </w:tc>
      </w:tr>
      <w:tr w:rsidR="006209D5" w14:paraId="47B9AD2F" w14:textId="77777777">
        <w:tc>
          <w:tcPr>
            <w:tcW w:w="2376" w:type="dxa"/>
            <w:vAlign w:val="center"/>
          </w:tcPr>
          <w:p w14:paraId="4319F9E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Formularios y workflow</w:t>
            </w:r>
          </w:p>
        </w:tc>
        <w:tc>
          <w:tcPr>
            <w:tcW w:w="6768" w:type="dxa"/>
            <w:vAlign w:val="center"/>
          </w:tcPr>
          <w:p w14:paraId="5695B12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Campos configurables, requisitos adjuntos, inicio y avance de trámites según la política publicada.</w:t>
            </w:r>
          </w:p>
        </w:tc>
      </w:tr>
      <w:tr w:rsidR="006209D5" w14:paraId="4128A938" w14:textId="77777777">
        <w:tc>
          <w:tcPr>
            <w:tcW w:w="2376" w:type="dxa"/>
            <w:vAlign w:val="center"/>
          </w:tcPr>
          <w:p w14:paraId="3935CE9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Expedientes</w:t>
            </w:r>
          </w:p>
        </w:tc>
        <w:tc>
          <w:tcPr>
            <w:tcW w:w="6768" w:type="dxa"/>
            <w:vAlign w:val="center"/>
          </w:tcPr>
          <w:p w14:paraId="60448ED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Carpetas, documentos, versiones, previsualización, permisos y colaboración.</w:t>
            </w:r>
          </w:p>
        </w:tc>
      </w:tr>
      <w:tr w:rsidR="006209D5" w14:paraId="5BB4E6C6" w14:textId="77777777">
        <w:tc>
          <w:tcPr>
            <w:tcW w:w="2376" w:type="dxa"/>
            <w:vAlign w:val="center"/>
          </w:tcPr>
          <w:p w14:paraId="4FF09E6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Control y riesgos</w:t>
            </w:r>
          </w:p>
        </w:tc>
        <w:tc>
          <w:tcPr>
            <w:tcW w:w="6768" w:type="dxa"/>
            <w:vAlign w:val="center"/>
          </w:tcPr>
          <w:p w14:paraId="5CF91C0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Mesa de control, métricas, alertas de cuello de botella y recomendaciones de IA local.</w:t>
            </w:r>
          </w:p>
        </w:tc>
      </w:tr>
      <w:tr w:rsidR="006209D5" w14:paraId="565AD181" w14:textId="77777777">
        <w:tc>
          <w:tcPr>
            <w:tcW w:w="2376" w:type="dxa"/>
            <w:vAlign w:val="center"/>
          </w:tcPr>
          <w:p w14:paraId="4606168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Asistencia y reportes</w:t>
            </w:r>
          </w:p>
        </w:tc>
        <w:tc>
          <w:tcPr>
            <w:tcW w:w="6768" w:type="dxa"/>
            <w:vAlign w:val="center"/>
          </w:tcPr>
          <w:p w14:paraId="729B997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Asistente EASY, búsqueda contextual y generación de reportes de gestión.</w:t>
            </w:r>
          </w:p>
        </w:tc>
      </w:tr>
      <w:tr w:rsidR="006209D5" w14:paraId="6FBB6DDA" w14:textId="77777777">
        <w:tc>
          <w:tcPr>
            <w:tcW w:w="2376" w:type="dxa"/>
            <w:vAlign w:val="center"/>
          </w:tcPr>
          <w:p w14:paraId="75241E1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Canal móvil</w:t>
            </w:r>
          </w:p>
        </w:tc>
        <w:tc>
          <w:tcPr>
            <w:tcW w:w="6768" w:type="dxa"/>
            <w:vAlign w:val="center"/>
          </w:tcPr>
          <w:p w14:paraId="05A395E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Acceso móvil a información priorizada, sesión segura y continuidad de consulta.</w:t>
            </w:r>
          </w:p>
        </w:tc>
      </w:tr>
    </w:tbl>
    <w:p w14:paraId="04722C5A" w14:textId="77777777" w:rsidR="006209D5" w:rsidRDefault="006209D5">
      <w:pPr>
        <w:spacing w:after="80"/>
      </w:pPr>
    </w:p>
    <w:p w14:paraId="2B1C1864" w14:textId="77777777" w:rsidR="006209D5" w:rsidRDefault="001364B2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34B35B02" wp14:editId="5FB7242E">
            <wp:extent cx="5715000" cy="3214688"/>
            <wp:effectExtent l="0" t="0" r="0" b="0"/>
            <wp:docPr id="90" name="Picture 90" descr="Diagrama general de casos de uso de EASYDOC." title="Diagrama general de casos de uso de EASYDO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agrama_casos_uso_easydo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87CC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1. Diagrama general de casos de uso de EASYDOC.</w:t>
      </w:r>
    </w:p>
    <w:p w14:paraId="13C6844A" w14:textId="77777777" w:rsidR="006209D5" w:rsidRDefault="001364B2">
      <w:r>
        <w:br w:type="page"/>
      </w:r>
    </w:p>
    <w:p w14:paraId="41CDC301" w14:textId="77777777" w:rsidR="006209D5" w:rsidRDefault="001364B2">
      <w:pPr>
        <w:pStyle w:val="Ttulo1"/>
      </w:pPr>
      <w:bookmarkStart w:id="8" w:name="_Toc235282854"/>
      <w:r>
        <w:lastRenderedPageBreak/>
        <w:t>MARCO TEÓRICO</w:t>
      </w:r>
      <w:bookmarkEnd w:id="8"/>
    </w:p>
    <w:p w14:paraId="0DBED914" w14:textId="77777777" w:rsidR="006209D5" w:rsidRDefault="001364B2">
      <w:pPr>
        <w:pStyle w:val="Ttulo2"/>
      </w:pPr>
      <w:bookmarkStart w:id="9" w:name="_Toc235282855"/>
      <w:r>
        <w:t>2.1. PUDS</w:t>
      </w:r>
      <w:bookmarkEnd w:id="9"/>
    </w:p>
    <w:p w14:paraId="6D9A9454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El Proceso Unificado organiza el trabajo en inicio, elaboración, construcción y transición. Su valor para EASYDOC radica en que los casos de uso académicos orientan las iteraciones, la arquitectura reduce riesgos de integración y las pruebas validan cada incremento antes de su liberación (Jacobson et al., 1999).</w:t>
      </w:r>
    </w:p>
    <w:p w14:paraId="5E393FF8" w14:textId="77777777" w:rsidR="006209D5" w:rsidRDefault="001364B2">
      <w:pPr>
        <w:pStyle w:val="Ttulo2"/>
      </w:pPr>
      <w:bookmarkStart w:id="10" w:name="_Toc235282856"/>
      <w:r>
        <w:t>2.2. UML y modelado de políticas</w:t>
      </w:r>
      <w:bookmarkEnd w:id="10"/>
    </w:p>
    <w:p w14:paraId="5557E4D5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UML proporciona una notación estandarizada para visualizar, especificar y documentar artefactos de software. En EASYDOC los diagramas de actividad describen los pasos, decisiones y responsables de una política académica; los diagramas de clases y componentes mantienen la coherencia con el diseño técnico (OMG, 2017).</w:t>
      </w:r>
    </w:p>
    <w:p w14:paraId="27F2B41E" w14:textId="77777777" w:rsidR="006209D5" w:rsidRDefault="001364B2">
      <w:pPr>
        <w:pStyle w:val="Ttulo2"/>
      </w:pPr>
      <w:bookmarkStart w:id="11" w:name="_Toc235282857"/>
      <w:r>
        <w:t>2.3. Gestión documental y trazabilidad</w:t>
      </w:r>
      <w:bookmarkEnd w:id="11"/>
    </w:p>
    <w:p w14:paraId="24F4BC97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Un sistema de gestión documental debe administrar el ciclo de vida del expediente: registro, clasificación, acceso, modificación, versiones, conservación y consulta. En EASYDOC los documentos se relacionan con carpetas, versiones y registros de auditoría para permitir que una decisión académica pueda reconstruirse a partir de su evidencia.</w:t>
      </w:r>
    </w:p>
    <w:p w14:paraId="5BF3B097" w14:textId="77777777" w:rsidR="006209D5" w:rsidRDefault="001364B2">
      <w:pPr>
        <w:pStyle w:val="Ttulo2"/>
      </w:pPr>
      <w:bookmarkStart w:id="12" w:name="_Toc235282858"/>
      <w:r>
        <w:t>2.4. Colaboración en tiempo real</w:t>
      </w:r>
      <w:bookmarkEnd w:id="12"/>
    </w:p>
    <w:p w14:paraId="2ECA727D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Los canales WebSocket permiten comunicación bidireccional entre cliente y servidor. El uso de salas por política evita mezclar operaciones de procesos distintos y permite informar presencia, cambios y conflictos de revisión sin recargar la interfaz.</w:t>
      </w:r>
    </w:p>
    <w:p w14:paraId="2796F2E3" w14:textId="77777777" w:rsidR="006209D5" w:rsidRDefault="001364B2">
      <w:pPr>
        <w:pStyle w:val="Ttulo2"/>
      </w:pPr>
      <w:bookmarkStart w:id="13" w:name="_Toc235282859"/>
      <w:r>
        <w:t>2.5. Inteligencia artificial local</w:t>
      </w:r>
      <w:bookmarkEnd w:id="13"/>
    </w:p>
    <w:p w14:paraId="64F0C142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La analítica de EASYDOC emplea datos de flujos institucionales para indicar carga, anomalías documentales y rutas recomendadas. La recomendación no sustituye al responsable académico: expone evidencia, riesgo y una acción sugerida que debe ser validada por el rol competente.</w:t>
      </w:r>
    </w:p>
    <w:p w14:paraId="0332F62B" w14:textId="77777777" w:rsidR="006209D5" w:rsidRDefault="001364B2">
      <w:pPr>
        <w:pStyle w:val="Ttulo2"/>
      </w:pPr>
      <w:bookmarkStart w:id="14" w:name="_Toc235282860"/>
      <w:r>
        <w:lastRenderedPageBreak/>
        <w:t>2.6. Arquitectura de servicios</w:t>
      </w:r>
      <w:bookmarkEnd w:id="14"/>
    </w:p>
    <w:p w14:paraId="551A8665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Angular facilita una interfaz web modular; FastAPI expone contratos REST y WebSocket con validación basada en tipos; MongoDB almacena estructuras documentales flexibles; Redis sirve como caché y broker; y MinIO ofrece almacenamiento compatible con S3. Esta combinación prioriza modularidad, mantenibilidad e integración por interfaces (Angular, 2026; FastAPI, 2026; MongoDB, 2026).</w:t>
      </w:r>
    </w:p>
    <w:p w14:paraId="75A2A210" w14:textId="77777777" w:rsidR="006209D5" w:rsidRDefault="001364B2">
      <w:pPr>
        <w:pStyle w:val="Ttulo2"/>
      </w:pPr>
      <w:bookmarkStart w:id="15" w:name="_Toc235282861"/>
      <w:r>
        <w:t>2.7. Comparativa de tecnologías</w:t>
      </w:r>
      <w:bookmarkEnd w:id="15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304"/>
        <w:gridCol w:w="4968"/>
      </w:tblGrid>
      <w:tr w:rsidR="006209D5" w14:paraId="79463D26" w14:textId="77777777">
        <w:trPr>
          <w:tblHeader w:val="true"/>
        </w:trPr>
        <w:tc>
          <w:tcPr>
            <w:tcW w:w="1872" w:type="dxa"/>
            <w:shd w:val="clear" w:color="auto" w:fill="163A5F"/>
            <w:vAlign w:val="center"/>
          </w:tcPr>
          <w:p w14:paraId="7B303AB1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Necesidad</w:t>
            </w:r>
          </w:p>
        </w:tc>
        <w:tc>
          <w:tcPr>
            <w:tcW w:w="2304" w:type="dxa"/>
            <w:shd w:val="clear" w:color="auto" w:fill="163A5F"/>
            <w:vAlign w:val="center"/>
          </w:tcPr>
          <w:p w14:paraId="04489450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Tecnología seleccionada</w:t>
            </w:r>
          </w:p>
        </w:tc>
        <w:tc>
          <w:tcPr>
            <w:tcW w:w="4968" w:type="dxa"/>
            <w:shd w:val="clear" w:color="auto" w:fill="163A5F"/>
            <w:vAlign w:val="center"/>
          </w:tcPr>
          <w:p w14:paraId="6F6E65DA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Criterio de selección</w:t>
            </w:r>
          </w:p>
        </w:tc>
      </w:tr>
      <w:tr w:rsidR="006209D5" w14:paraId="6A930165" w14:textId="77777777">
        <w:tc>
          <w:tcPr>
            <w:tcW w:w="1872" w:type="dxa"/>
            <w:vAlign w:val="center"/>
          </w:tcPr>
          <w:p w14:paraId="16A4DCC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Cliente web</w:t>
            </w:r>
          </w:p>
        </w:tc>
        <w:tc>
          <w:tcPr>
            <w:tcW w:w="2304" w:type="dxa"/>
            <w:vAlign w:val="center"/>
          </w:tcPr>
          <w:p w14:paraId="4DB7AA5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Angular 22</w:t>
            </w:r>
          </w:p>
        </w:tc>
        <w:tc>
          <w:tcPr>
            <w:tcW w:w="4968" w:type="dxa"/>
            <w:vAlign w:val="center"/>
          </w:tcPr>
          <w:p w14:paraId="1A0FC8B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Componentes, rutas, formularios reactivos y ecosistema institucional.</w:t>
            </w:r>
          </w:p>
        </w:tc>
      </w:tr>
      <w:tr w:rsidR="006209D5" w14:paraId="6C98B8E0" w14:textId="77777777">
        <w:tc>
          <w:tcPr>
            <w:tcW w:w="1872" w:type="dxa"/>
            <w:vAlign w:val="center"/>
          </w:tcPr>
          <w:p w14:paraId="24A96A6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API</w:t>
            </w:r>
          </w:p>
        </w:tc>
        <w:tc>
          <w:tcPr>
            <w:tcW w:w="2304" w:type="dxa"/>
            <w:vAlign w:val="center"/>
          </w:tcPr>
          <w:p w14:paraId="12634AF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FastAPI + Pydantic</w:t>
            </w:r>
          </w:p>
        </w:tc>
        <w:tc>
          <w:tcPr>
            <w:tcW w:w="4968" w:type="dxa"/>
            <w:vAlign w:val="center"/>
          </w:tcPr>
          <w:p w14:paraId="0640520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Contratos tipados, documentación OpenAPI y soporte asíncrono.</w:t>
            </w:r>
          </w:p>
        </w:tc>
      </w:tr>
      <w:tr w:rsidR="006209D5" w14:paraId="233C7943" w14:textId="77777777">
        <w:tc>
          <w:tcPr>
            <w:tcW w:w="1872" w:type="dxa"/>
            <w:vAlign w:val="center"/>
          </w:tcPr>
          <w:p w14:paraId="39F968C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Persistencia</w:t>
            </w:r>
          </w:p>
        </w:tc>
        <w:tc>
          <w:tcPr>
            <w:tcW w:w="2304" w:type="dxa"/>
            <w:vAlign w:val="center"/>
          </w:tcPr>
          <w:p w14:paraId="303485D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MongoDB + Beanie</w:t>
            </w:r>
          </w:p>
        </w:tc>
        <w:tc>
          <w:tcPr>
            <w:tcW w:w="4968" w:type="dxa"/>
            <w:vAlign w:val="center"/>
          </w:tcPr>
          <w:p w14:paraId="6A00294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Modelos documentales y evolución de formularios sin migraciones rígidas.</w:t>
            </w:r>
          </w:p>
        </w:tc>
      </w:tr>
      <w:tr w:rsidR="006209D5" w14:paraId="574E148B" w14:textId="77777777">
        <w:tc>
          <w:tcPr>
            <w:tcW w:w="1872" w:type="dxa"/>
            <w:vAlign w:val="center"/>
          </w:tcPr>
          <w:p w14:paraId="6204CB7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Eventos</w:t>
            </w:r>
          </w:p>
        </w:tc>
        <w:tc>
          <w:tcPr>
            <w:tcW w:w="2304" w:type="dxa"/>
            <w:vAlign w:val="center"/>
          </w:tcPr>
          <w:p w14:paraId="6CFE830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WebSocket + Redis</w:t>
            </w:r>
          </w:p>
        </w:tc>
        <w:tc>
          <w:tcPr>
            <w:tcW w:w="4968" w:type="dxa"/>
            <w:vAlign w:val="center"/>
          </w:tcPr>
          <w:p w14:paraId="7AF655F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Actualización colaborativa y separación de tareas en segundo plano.</w:t>
            </w:r>
          </w:p>
        </w:tc>
      </w:tr>
      <w:tr w:rsidR="006209D5" w14:paraId="40B49231" w14:textId="77777777">
        <w:tc>
          <w:tcPr>
            <w:tcW w:w="1872" w:type="dxa"/>
            <w:vAlign w:val="center"/>
          </w:tcPr>
          <w:p w14:paraId="6976EA8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Archivos</w:t>
            </w:r>
          </w:p>
        </w:tc>
        <w:tc>
          <w:tcPr>
            <w:tcW w:w="2304" w:type="dxa"/>
            <w:vAlign w:val="center"/>
          </w:tcPr>
          <w:p w14:paraId="1210AC5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MinIO / S3</w:t>
            </w:r>
          </w:p>
        </w:tc>
        <w:tc>
          <w:tcPr>
            <w:tcW w:w="4968" w:type="dxa"/>
            <w:vAlign w:val="center"/>
          </w:tcPr>
          <w:p w14:paraId="24B14BC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Objetos versionables y almacenamiento desacoplado.</w:t>
            </w:r>
          </w:p>
        </w:tc>
      </w:tr>
      <w:tr w:rsidR="006209D5" w14:paraId="281C5889" w14:textId="77777777">
        <w:tc>
          <w:tcPr>
            <w:tcW w:w="1872" w:type="dxa"/>
            <w:vAlign w:val="center"/>
          </w:tcPr>
          <w:p w14:paraId="6A59428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Móvil</w:t>
            </w:r>
          </w:p>
        </w:tc>
        <w:tc>
          <w:tcPr>
            <w:tcW w:w="2304" w:type="dxa"/>
            <w:vAlign w:val="center"/>
          </w:tcPr>
          <w:p w14:paraId="7D5A485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Flutter</w:t>
            </w:r>
          </w:p>
        </w:tc>
        <w:tc>
          <w:tcPr>
            <w:tcW w:w="4968" w:type="dxa"/>
            <w:vAlign w:val="center"/>
          </w:tcPr>
          <w:p w14:paraId="0B96829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Base multiplataforma para consulta y continuidad operativa.</w:t>
            </w:r>
          </w:p>
        </w:tc>
      </w:tr>
    </w:tbl>
    <w:p w14:paraId="627D4168" w14:textId="77777777" w:rsidR="006209D5" w:rsidRDefault="006209D5">
      <w:pPr>
        <w:spacing w:after="80"/>
      </w:pPr>
    </w:p>
    <w:p w14:paraId="7A43111D" w14:textId="77777777" w:rsidR="006209D5" w:rsidRDefault="001364B2">
      <w:r>
        <w:br w:type="page"/>
      </w:r>
    </w:p>
    <w:p w14:paraId="79F479AC" w14:textId="77777777" w:rsidR="006209D5" w:rsidRDefault="001364B2">
      <w:pPr>
        <w:pStyle w:val="Ttulo1"/>
      </w:pPr>
      <w:bookmarkStart w:id="16" w:name="_Toc235282862"/>
      <w:r>
        <w:lastRenderedPageBreak/>
        <w:t>CAPÍTULO 2 FLUJO DE TRABAJO: CAPTURA DE REQUISITOS</w:t>
      </w:r>
      <w:bookmarkEnd w:id="16"/>
    </w:p>
    <w:p w14:paraId="32ECAA4E" w14:textId="77777777" w:rsidR="006209D5" w:rsidRDefault="001364B2">
      <w:pPr>
        <w:pStyle w:val="Ttulo2"/>
      </w:pPr>
      <w:bookmarkStart w:id="17" w:name="_Toc235282863"/>
      <w:r>
        <w:t>Identificar actores y casos de uso</w:t>
      </w:r>
      <w:bookmarkEnd w:id="17"/>
    </w:p>
    <w:p w14:paraId="3C4E3EB0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Los actores fueron identificados desde las responsabilidades reales de una Dirección de Carrera. El acceso a cada capacidad depende del rol, de la política publicada y de los permisos del expediente asociado.</w:t>
      </w:r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960"/>
        <w:gridCol w:w="3312"/>
      </w:tblGrid>
      <w:tr w:rsidR="006209D5" w14:paraId="07EF2C05" w14:textId="77777777">
        <w:trPr>
          <w:tblHeader w:val="true"/>
        </w:trPr>
        <w:tc>
          <w:tcPr>
            <w:tcW w:w="1872" w:type="dxa"/>
            <w:shd w:val="clear" w:color="auto" w:fill="163A5F"/>
            <w:vAlign w:val="center"/>
          </w:tcPr>
          <w:p w14:paraId="20C7C34D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3960" w:type="dxa"/>
            <w:shd w:val="clear" w:color="auto" w:fill="163A5F"/>
            <w:vAlign w:val="center"/>
          </w:tcPr>
          <w:p w14:paraId="2A9C20E3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w="3312" w:type="dxa"/>
            <w:shd w:val="clear" w:color="auto" w:fill="163A5F"/>
            <w:vAlign w:val="center"/>
          </w:tcPr>
          <w:p w14:paraId="42A67BFB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Interacción principal</w:t>
            </w:r>
          </w:p>
        </w:tc>
      </w:tr>
      <w:tr w:rsidR="006209D5" w14:paraId="38E4F0FD" w14:textId="77777777">
        <w:tc>
          <w:tcPr>
            <w:tcW w:w="1872" w:type="dxa"/>
            <w:vAlign w:val="center"/>
          </w:tcPr>
          <w:p w14:paraId="7D787B8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  <w:tc>
          <w:tcPr>
            <w:tcW w:w="3960" w:type="dxa"/>
            <w:vAlign w:val="center"/>
          </w:tcPr>
          <w:p w14:paraId="1226ECD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Gobierna usuarios, políticas, publicación, reportes y control institucional.</w:t>
            </w:r>
          </w:p>
        </w:tc>
        <w:tc>
          <w:tcPr>
            <w:tcW w:w="3312" w:type="dxa"/>
            <w:vAlign w:val="center"/>
          </w:tcPr>
          <w:p w14:paraId="7A58BA0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Biblioteca de políticas, gobierno, riesgos y auditoría.</w:t>
            </w:r>
          </w:p>
        </w:tc>
      </w:tr>
      <w:tr w:rsidR="006209D5" w14:paraId="0B0AD0EF" w14:textId="77777777">
        <w:tc>
          <w:tcPr>
            <w:tcW w:w="1872" w:type="dxa"/>
            <w:vAlign w:val="center"/>
          </w:tcPr>
          <w:p w14:paraId="41FDE2F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Secretaría / funcionario</w:t>
            </w:r>
          </w:p>
        </w:tc>
        <w:tc>
          <w:tcPr>
            <w:tcW w:w="3960" w:type="dxa"/>
            <w:vAlign w:val="center"/>
          </w:tcPr>
          <w:p w14:paraId="43F8FB6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Valida requisitos, ejecuta tareas asignadas y administra expedientes.</w:t>
            </w:r>
          </w:p>
        </w:tc>
        <w:tc>
          <w:tcPr>
            <w:tcW w:w="3312" w:type="dxa"/>
            <w:vAlign w:val="center"/>
          </w:tcPr>
          <w:p w14:paraId="41D1071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Mesa de control, formularios y repositorio.</w:t>
            </w:r>
          </w:p>
        </w:tc>
      </w:tr>
      <w:tr w:rsidR="006209D5" w14:paraId="14461D62" w14:textId="77777777">
        <w:tc>
          <w:tcPr>
            <w:tcW w:w="1872" w:type="dxa"/>
            <w:vAlign w:val="center"/>
          </w:tcPr>
          <w:p w14:paraId="38FE1BC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Estudiante</w:t>
            </w:r>
          </w:p>
        </w:tc>
        <w:tc>
          <w:tcPr>
            <w:tcW w:w="3960" w:type="dxa"/>
            <w:vAlign w:val="center"/>
          </w:tcPr>
          <w:p w14:paraId="077D12B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Registra solicitudes, adjunta requisitos y consulta resultados.</w:t>
            </w:r>
          </w:p>
        </w:tc>
        <w:tc>
          <w:tcPr>
            <w:tcW w:w="3312" w:type="dxa"/>
            <w:vAlign w:val="center"/>
          </w:tcPr>
          <w:p w14:paraId="6443B36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Trámites, expedientes y notificaciones.</w:t>
            </w:r>
          </w:p>
        </w:tc>
      </w:tr>
      <w:tr w:rsidR="006209D5" w14:paraId="3CAB2708" w14:textId="77777777">
        <w:tc>
          <w:tcPr>
            <w:tcW w:w="1872" w:type="dxa"/>
            <w:vAlign w:val="center"/>
          </w:tcPr>
          <w:p w14:paraId="60E1FD7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Servicio IA local</w:t>
            </w:r>
          </w:p>
        </w:tc>
        <w:tc>
          <w:tcPr>
            <w:tcW w:w="3960" w:type="dxa"/>
            <w:vAlign w:val="center"/>
          </w:tcPr>
          <w:p w14:paraId="58C56EE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Analiza patrones y propone una ruta o alerta contextual.</w:t>
            </w:r>
          </w:p>
        </w:tc>
        <w:tc>
          <w:tcPr>
            <w:tcW w:w="3312" w:type="dxa"/>
            <w:vAlign w:val="center"/>
          </w:tcPr>
          <w:p w14:paraId="293DA33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Riesgos, asistente y reportes.</w:t>
            </w:r>
          </w:p>
        </w:tc>
      </w:tr>
    </w:tbl>
    <w:p w14:paraId="0D0544A3" w14:textId="77777777" w:rsidR="006209D5" w:rsidRDefault="006209D5">
      <w:pPr>
        <w:spacing w:after="80"/>
      </w:pPr>
    </w:p>
    <w:p w14:paraId="1E26D5D1" w14:textId="77777777" w:rsidR="006209D5" w:rsidRDefault="001364B2">
      <w:pPr>
        <w:pStyle w:val="Ttulo2"/>
      </w:pPr>
      <w:bookmarkStart w:id="18" w:name="_Toc235282864"/>
      <w:r>
        <w:t>Priorizar casos de uso</w:t>
      </w:r>
      <w:bookmarkEnd w:id="18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448"/>
        <w:gridCol w:w="5112"/>
      </w:tblGrid>
      <w:tr w:rsidR="006209D5" w14:paraId="47A7C8BD" w14:textId="77777777">
        <w:trPr>
          <w:tblHeader w:val="true"/>
        </w:trPr>
        <w:tc>
          <w:tcPr>
            <w:tcW w:w="1584" w:type="dxa"/>
            <w:shd w:val="clear" w:color="auto" w:fill="163A5F"/>
            <w:vAlign w:val="center"/>
          </w:tcPr>
          <w:p w14:paraId="52E57A08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Ciclo</w:t>
            </w:r>
          </w:p>
        </w:tc>
        <w:tc>
          <w:tcPr>
            <w:tcW w:w="2448" w:type="dxa"/>
            <w:shd w:val="clear" w:color="auto" w:fill="163A5F"/>
            <w:vAlign w:val="center"/>
          </w:tcPr>
          <w:p w14:paraId="48876D35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Casos priorizados</w:t>
            </w:r>
          </w:p>
        </w:tc>
        <w:tc>
          <w:tcPr>
            <w:tcW w:w="5112" w:type="dxa"/>
            <w:shd w:val="clear" w:color="auto" w:fill="163A5F"/>
            <w:vAlign w:val="center"/>
          </w:tcPr>
          <w:p w14:paraId="0E755E1A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6209D5" w14:paraId="75E656C8" w14:textId="77777777">
        <w:tc>
          <w:tcPr>
            <w:tcW w:w="1584" w:type="dxa"/>
            <w:vAlign w:val="center"/>
          </w:tcPr>
          <w:p w14:paraId="0ACCC47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Ciclo 1</w:t>
            </w:r>
          </w:p>
        </w:tc>
        <w:tc>
          <w:tcPr>
            <w:tcW w:w="2448" w:type="dxa"/>
            <w:vAlign w:val="center"/>
          </w:tcPr>
          <w:p w14:paraId="6C99DFD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CU01 a CU09</w:t>
            </w:r>
          </w:p>
        </w:tc>
        <w:tc>
          <w:tcPr>
            <w:tcW w:w="5112" w:type="dxa"/>
            <w:vAlign w:val="center"/>
          </w:tcPr>
          <w:p w14:paraId="662D60C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Operación mínima: identidad, políticas, formularios, workflow, expediente y trazabilidad.</w:t>
            </w:r>
          </w:p>
        </w:tc>
      </w:tr>
      <w:tr w:rsidR="006209D5" w14:paraId="56643983" w14:textId="77777777">
        <w:tc>
          <w:tcPr>
            <w:tcW w:w="1584" w:type="dxa"/>
            <w:vAlign w:val="center"/>
          </w:tcPr>
          <w:p w14:paraId="209C221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Ciclo 2</w:t>
            </w:r>
          </w:p>
        </w:tc>
        <w:tc>
          <w:tcPr>
            <w:tcW w:w="2448" w:type="dxa"/>
            <w:vAlign w:val="center"/>
          </w:tcPr>
          <w:p w14:paraId="20D52B9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CU10 a CU14</w:t>
            </w:r>
          </w:p>
        </w:tc>
        <w:tc>
          <w:tcPr>
            <w:tcW w:w="5112" w:type="dxa"/>
            <w:vAlign w:val="center"/>
          </w:tcPr>
          <w:p w14:paraId="2CF537A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Optimización: IA local, reportes, gobierno ampliado y canal móvil.</w:t>
            </w:r>
          </w:p>
        </w:tc>
      </w:tr>
    </w:tbl>
    <w:p w14:paraId="5DFF3380" w14:textId="77777777" w:rsidR="006209D5" w:rsidRDefault="006209D5">
      <w:pPr>
        <w:spacing w:after="80"/>
      </w:pPr>
    </w:p>
    <w:p w14:paraId="22679855" w14:textId="77777777" w:rsidR="006209D5" w:rsidRDefault="001364B2">
      <w:pPr>
        <w:pStyle w:val="Ttulo2"/>
      </w:pPr>
      <w:bookmarkStart w:id="19" w:name="_Toc235282865"/>
      <w:r>
        <w:t>Especificar casos de uso</w:t>
      </w:r>
      <w:bookmarkEnd w:id="19"/>
    </w:p>
    <w:p w14:paraId="7B4BBEC1" w14:textId="77777777" w:rsidR="006209D5" w:rsidRDefault="001364B2">
      <w:pPr>
        <w:pStyle w:val="Ttulo3"/>
      </w:pPr>
      <w:bookmarkStart w:id="20" w:name="_Toc235282866"/>
      <w:r>
        <w:t>Ciclo #1</w:t>
      </w:r>
      <w:bookmarkEnd w:id="20"/>
    </w:p>
    <w:p w14:paraId="23E1F610" w14:textId="77777777" w:rsidR="006209D5" w:rsidRDefault="001364B2">
      <w:pPr>
        <w:pStyle w:val="Ttulo4"/>
      </w:pPr>
      <w:bookmarkStart w:id="21" w:name="_Toc235282867"/>
      <w:r>
        <w:t>CU01. Gestionar acceso, usuarios y roles</w:t>
      </w:r>
      <w:bookmarkEnd w:id="21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26D75337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2EA998B5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3B5429E0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044E4CCA" w14:textId="77777777">
        <w:tc>
          <w:tcPr>
            <w:tcW w:w="1944" w:type="dxa"/>
            <w:vAlign w:val="center"/>
          </w:tcPr>
          <w:p w14:paraId="2DA01A7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lastRenderedPageBreak/>
              <w:t>Nombre de CU</w:t>
            </w:r>
          </w:p>
        </w:tc>
        <w:tc>
          <w:tcPr>
            <w:tcW w:w="7200" w:type="dxa"/>
            <w:vAlign w:val="center"/>
          </w:tcPr>
          <w:p w14:paraId="7224AEA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CU01. Gestionar acceso, usuarios y roles</w:t>
            </w:r>
          </w:p>
        </w:tc>
      </w:tr>
      <w:tr w:rsidR="006209D5" w14:paraId="23D793CC" w14:textId="77777777">
        <w:tc>
          <w:tcPr>
            <w:tcW w:w="1944" w:type="dxa"/>
            <w:vAlign w:val="center"/>
          </w:tcPr>
          <w:p w14:paraId="4AE4935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3DF6102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Administrar identidades, roles y sesión segura.</w:t>
            </w:r>
          </w:p>
        </w:tc>
      </w:tr>
      <w:tr w:rsidR="006209D5" w14:paraId="71D61A8C" w14:textId="77777777">
        <w:tc>
          <w:tcPr>
            <w:tcW w:w="1944" w:type="dxa"/>
            <w:vAlign w:val="center"/>
          </w:tcPr>
          <w:p w14:paraId="204DBFD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61C586E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</w:tr>
      <w:tr w:rsidR="006209D5" w14:paraId="62A2EEB2" w14:textId="77777777">
        <w:tc>
          <w:tcPr>
            <w:tcW w:w="1944" w:type="dxa"/>
            <w:vAlign w:val="center"/>
          </w:tcPr>
          <w:p w14:paraId="3DC54EA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5566C51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</w:tr>
      <w:tr w:rsidR="006209D5" w14:paraId="6E8C682B" w14:textId="77777777">
        <w:tc>
          <w:tcPr>
            <w:tcW w:w="1944" w:type="dxa"/>
            <w:vAlign w:val="center"/>
          </w:tcPr>
          <w:p w14:paraId="1FAC147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279A892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Cuenta autorizada.</w:t>
            </w:r>
          </w:p>
        </w:tc>
      </w:tr>
      <w:tr w:rsidR="006209D5" w14:paraId="5D85167D" w14:textId="77777777">
        <w:tc>
          <w:tcPr>
            <w:tcW w:w="1944" w:type="dxa"/>
            <w:vAlign w:val="center"/>
          </w:tcPr>
          <w:p w14:paraId="1B85330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6002911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administrador registra o modifica un usuario, asigna rol y el sistema valida la operación antes de persistirla.</w:t>
            </w:r>
          </w:p>
        </w:tc>
      </w:tr>
      <w:tr w:rsidR="006209D5" w14:paraId="5239A8DC" w14:textId="77777777">
        <w:tc>
          <w:tcPr>
            <w:tcW w:w="1944" w:type="dxa"/>
            <w:vAlign w:val="center"/>
          </w:tcPr>
          <w:p w14:paraId="55BCB24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430FDA6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La cuenta queda disponible con permisos consistentes.</w:t>
            </w:r>
          </w:p>
        </w:tc>
      </w:tr>
      <w:tr w:rsidR="006209D5" w14:paraId="23F37A86" w14:textId="77777777">
        <w:tc>
          <w:tcPr>
            <w:tcW w:w="1944" w:type="dxa"/>
            <w:vAlign w:val="center"/>
          </w:tcPr>
          <w:p w14:paraId="090FCFC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3EA390B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Correo duplicado, rol no permitido o sesión vencida.</w:t>
            </w:r>
          </w:p>
        </w:tc>
      </w:tr>
    </w:tbl>
    <w:p w14:paraId="4EB02971" w14:textId="77777777" w:rsidR="006209D5" w:rsidRDefault="006209D5">
      <w:pPr>
        <w:spacing w:after="80"/>
      </w:pPr>
    </w:p>
    <w:p w14:paraId="5732A7D2" w14:textId="77777777" w:rsidR="006209D5" w:rsidRDefault="001364B2">
      <w:pPr>
        <w:pStyle w:val="Ttulo4"/>
      </w:pPr>
      <w:bookmarkStart w:id="22" w:name="_Toc235282868"/>
      <w:r>
        <w:t>CU02. Administrar políticas académicas</w:t>
      </w:r>
      <w:bookmarkEnd w:id="22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19CB60A2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4D5CFFFA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03D4E7C0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72F276FF" w14:textId="77777777">
        <w:tc>
          <w:tcPr>
            <w:tcW w:w="1944" w:type="dxa"/>
            <w:vAlign w:val="center"/>
          </w:tcPr>
          <w:p w14:paraId="2A46DCF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7B9735A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CU02. Administrar políticas académicas</w:t>
            </w:r>
          </w:p>
        </w:tc>
      </w:tr>
      <w:tr w:rsidR="006209D5" w14:paraId="285FCA5E" w14:textId="77777777">
        <w:tc>
          <w:tcPr>
            <w:tcW w:w="1944" w:type="dxa"/>
            <w:vAlign w:val="center"/>
          </w:tcPr>
          <w:p w14:paraId="5ACC165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6281CB4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Crear, consultar, publicar o archivar una política.</w:t>
            </w:r>
          </w:p>
        </w:tc>
      </w:tr>
      <w:tr w:rsidR="006209D5" w14:paraId="3B59358C" w14:textId="77777777">
        <w:tc>
          <w:tcPr>
            <w:tcW w:w="1944" w:type="dxa"/>
            <w:vAlign w:val="center"/>
          </w:tcPr>
          <w:p w14:paraId="7DE349B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1390F6D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</w:tr>
      <w:tr w:rsidR="006209D5" w14:paraId="3409E885" w14:textId="77777777">
        <w:tc>
          <w:tcPr>
            <w:tcW w:w="1944" w:type="dxa"/>
            <w:vAlign w:val="center"/>
          </w:tcPr>
          <w:p w14:paraId="6868073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79EA7EA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</w:tr>
      <w:tr w:rsidR="006209D5" w14:paraId="13390EEE" w14:textId="77777777">
        <w:tc>
          <w:tcPr>
            <w:tcW w:w="1944" w:type="dxa"/>
            <w:vAlign w:val="center"/>
          </w:tcPr>
          <w:p w14:paraId="7B2A08F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16A6AC9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Sesión con permiso de gestión.</w:t>
            </w:r>
          </w:p>
        </w:tc>
      </w:tr>
      <w:tr w:rsidR="006209D5" w14:paraId="4A99D36C" w14:textId="77777777">
        <w:tc>
          <w:tcPr>
            <w:tcW w:w="1944" w:type="dxa"/>
            <w:vAlign w:val="center"/>
          </w:tcPr>
          <w:p w14:paraId="0EFE78A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5367A7B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responsable define nombre, estado y metadatos; la biblioteca conserva la política y su versión vigente.</w:t>
            </w:r>
          </w:p>
        </w:tc>
      </w:tr>
      <w:tr w:rsidR="006209D5" w14:paraId="2A5C014D" w14:textId="77777777">
        <w:tc>
          <w:tcPr>
            <w:tcW w:w="1944" w:type="dxa"/>
            <w:vAlign w:val="center"/>
          </w:tcPr>
          <w:p w14:paraId="0A50BC1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564B85E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Política creada, actualizada o publicada.</w:t>
            </w:r>
          </w:p>
        </w:tc>
      </w:tr>
      <w:tr w:rsidR="006209D5" w14:paraId="6B30BB9F" w14:textId="77777777">
        <w:tc>
          <w:tcPr>
            <w:tcW w:w="1944" w:type="dxa"/>
            <w:vAlign w:val="center"/>
          </w:tcPr>
          <w:p w14:paraId="26AAA46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7B724E3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inválido, permiso insuficiente o conflicto de versión.</w:t>
            </w:r>
          </w:p>
        </w:tc>
      </w:tr>
    </w:tbl>
    <w:p w14:paraId="479AC2F7" w14:textId="77777777" w:rsidR="006209D5" w:rsidRDefault="006209D5">
      <w:pPr>
        <w:spacing w:after="80"/>
      </w:pPr>
    </w:p>
    <w:p w14:paraId="17364F7B" w14:textId="77777777" w:rsidR="006209D5" w:rsidRDefault="001364B2">
      <w:pPr>
        <w:pStyle w:val="Ttulo4"/>
      </w:pPr>
      <w:bookmarkStart w:id="23" w:name="_Toc235282869"/>
      <w:r>
        <w:t>CU03. Diseñar diagrama de actividades UML</w:t>
      </w:r>
      <w:bookmarkEnd w:id="23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5FCB2B8D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1993DBAE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585F6C50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016124D3" w14:textId="77777777">
        <w:tc>
          <w:tcPr>
            <w:tcW w:w="1944" w:type="dxa"/>
            <w:vAlign w:val="center"/>
          </w:tcPr>
          <w:p w14:paraId="1052AF0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4F12054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CU03. Diseñar diagrama de actividades UML</w:t>
            </w:r>
          </w:p>
        </w:tc>
      </w:tr>
      <w:tr w:rsidR="006209D5" w14:paraId="19B18F20" w14:textId="77777777">
        <w:tc>
          <w:tcPr>
            <w:tcW w:w="1944" w:type="dxa"/>
            <w:vAlign w:val="center"/>
          </w:tcPr>
          <w:p w14:paraId="06CE76B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lastRenderedPageBreak/>
              <w:t>Propósito</w:t>
            </w:r>
          </w:p>
        </w:tc>
        <w:tc>
          <w:tcPr>
            <w:tcW w:w="7200" w:type="dxa"/>
            <w:vAlign w:val="center"/>
          </w:tcPr>
          <w:p w14:paraId="39AC151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Representar la secuencia, decisiones y responsables de una política.</w:t>
            </w:r>
          </w:p>
        </w:tc>
      </w:tr>
      <w:tr w:rsidR="006209D5" w14:paraId="0C456210" w14:textId="77777777">
        <w:tc>
          <w:tcPr>
            <w:tcW w:w="1944" w:type="dxa"/>
            <w:vAlign w:val="center"/>
          </w:tcPr>
          <w:p w14:paraId="4BCC7B2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7E9DF17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</w:tr>
      <w:tr w:rsidR="006209D5" w14:paraId="69FB2289" w14:textId="77777777">
        <w:tc>
          <w:tcPr>
            <w:tcW w:w="1944" w:type="dxa"/>
            <w:vAlign w:val="center"/>
          </w:tcPr>
          <w:p w14:paraId="5CCFAEC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2671775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</w:tr>
      <w:tr w:rsidR="006209D5" w14:paraId="7FA39A1F" w14:textId="77777777">
        <w:tc>
          <w:tcPr>
            <w:tcW w:w="1944" w:type="dxa"/>
            <w:vAlign w:val="center"/>
          </w:tcPr>
          <w:p w14:paraId="6268BFE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6795F9F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Política en edición.</w:t>
            </w:r>
          </w:p>
        </w:tc>
      </w:tr>
      <w:tr w:rsidR="006209D5" w14:paraId="20E7F9F7" w14:textId="77777777">
        <w:tc>
          <w:tcPr>
            <w:tcW w:w="1944" w:type="dxa"/>
            <w:vAlign w:val="center"/>
          </w:tcPr>
          <w:p w14:paraId="425CA13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76A1312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usuario agrega inicio, actividades, decisiones, fork, join y fin; enlaza los nodos y registra el diagrama.</w:t>
            </w:r>
          </w:p>
        </w:tc>
      </w:tr>
      <w:tr w:rsidR="006209D5" w14:paraId="40C06387" w14:textId="77777777">
        <w:tc>
          <w:tcPr>
            <w:tcW w:w="1944" w:type="dxa"/>
            <w:vAlign w:val="center"/>
          </w:tcPr>
          <w:p w14:paraId="7E6D4D2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4236860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Diagrama válido asociado a la política.</w:t>
            </w:r>
          </w:p>
        </w:tc>
      </w:tr>
      <w:tr w:rsidR="006209D5" w14:paraId="0C466D50" w14:textId="77777777">
        <w:tc>
          <w:tcPr>
            <w:tcW w:w="1944" w:type="dxa"/>
            <w:vAlign w:val="center"/>
          </w:tcPr>
          <w:p w14:paraId="2FB7199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1E5DB71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Nodos desconectados, ausencia de inicio/fin o enlace inválido.</w:t>
            </w:r>
          </w:p>
        </w:tc>
      </w:tr>
    </w:tbl>
    <w:p w14:paraId="04DC5C20" w14:textId="77777777" w:rsidR="006209D5" w:rsidRDefault="006209D5">
      <w:pPr>
        <w:spacing w:after="80"/>
      </w:pPr>
    </w:p>
    <w:p w14:paraId="14C6E4BC" w14:textId="77777777" w:rsidR="006209D5" w:rsidRDefault="001364B2">
      <w:pPr>
        <w:pStyle w:val="Ttulo4"/>
      </w:pPr>
      <w:bookmarkStart w:id="24" w:name="_Toc235282870"/>
      <w:r>
        <w:t>CU04. Configurar formularios y requisitos</w:t>
      </w:r>
      <w:bookmarkEnd w:id="24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0BD381E0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2D41C11C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4E9A2D95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50E350A8" w14:textId="77777777">
        <w:tc>
          <w:tcPr>
            <w:tcW w:w="1944" w:type="dxa"/>
            <w:vAlign w:val="center"/>
          </w:tcPr>
          <w:p w14:paraId="4C2A328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09E27D0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CU04. Configurar formularios y requisitos</w:t>
            </w:r>
          </w:p>
        </w:tc>
      </w:tr>
      <w:tr w:rsidR="006209D5" w14:paraId="3E79ABF6" w14:textId="77777777">
        <w:tc>
          <w:tcPr>
            <w:tcW w:w="1944" w:type="dxa"/>
            <w:vAlign w:val="center"/>
          </w:tcPr>
          <w:p w14:paraId="3B9A121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20B442F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Definir campos y adjuntos exigidos por la política.</w:t>
            </w:r>
          </w:p>
        </w:tc>
      </w:tr>
      <w:tr w:rsidR="006209D5" w14:paraId="44D02B71" w14:textId="77777777">
        <w:tc>
          <w:tcPr>
            <w:tcW w:w="1944" w:type="dxa"/>
            <w:vAlign w:val="center"/>
          </w:tcPr>
          <w:p w14:paraId="5CC6D8F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537EDC2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</w:tr>
      <w:tr w:rsidR="006209D5" w14:paraId="4A8CDB9C" w14:textId="77777777">
        <w:tc>
          <w:tcPr>
            <w:tcW w:w="1944" w:type="dxa"/>
            <w:vAlign w:val="center"/>
          </w:tcPr>
          <w:p w14:paraId="011F6A2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2D37A39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</w:tr>
      <w:tr w:rsidR="006209D5" w14:paraId="13E5788F" w14:textId="77777777">
        <w:tc>
          <w:tcPr>
            <w:tcW w:w="1944" w:type="dxa"/>
            <w:vAlign w:val="center"/>
          </w:tcPr>
          <w:p w14:paraId="18D1D4A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44D7550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Política y nodo de tarea disponibles.</w:t>
            </w:r>
          </w:p>
        </w:tc>
      </w:tr>
      <w:tr w:rsidR="006209D5" w14:paraId="1D9B1B35" w14:textId="77777777">
        <w:tc>
          <w:tcPr>
            <w:tcW w:w="1944" w:type="dxa"/>
            <w:vAlign w:val="center"/>
          </w:tcPr>
          <w:p w14:paraId="654ED45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1C344DD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usuario agrega campos, opciones, obligatoriedad y archivos requeridos; la plataforma valida la definición.</w:t>
            </w:r>
          </w:p>
        </w:tc>
      </w:tr>
      <w:tr w:rsidR="006209D5" w14:paraId="33E77E54" w14:textId="77777777">
        <w:tc>
          <w:tcPr>
            <w:tcW w:w="1944" w:type="dxa"/>
            <w:vAlign w:val="center"/>
          </w:tcPr>
          <w:p w14:paraId="626F7B8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69E2912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Formulario reutilizable publicado.</w:t>
            </w:r>
          </w:p>
        </w:tc>
      </w:tr>
      <w:tr w:rsidR="006209D5" w14:paraId="652C9B65" w14:textId="77777777">
        <w:tc>
          <w:tcPr>
            <w:tcW w:w="1944" w:type="dxa"/>
            <w:vAlign w:val="center"/>
          </w:tcPr>
          <w:p w14:paraId="52E62B5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631985B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Campo sin etiqueta, requisito duplicado o tipo no admitido.</w:t>
            </w:r>
          </w:p>
        </w:tc>
      </w:tr>
    </w:tbl>
    <w:p w14:paraId="7B525591" w14:textId="77777777" w:rsidR="006209D5" w:rsidRDefault="006209D5">
      <w:pPr>
        <w:spacing w:after="80"/>
      </w:pPr>
    </w:p>
    <w:p w14:paraId="20A9A0C0" w14:textId="77777777" w:rsidR="006209D5" w:rsidRDefault="001364B2">
      <w:pPr>
        <w:pStyle w:val="Ttulo4"/>
      </w:pPr>
      <w:bookmarkStart w:id="25" w:name="_Toc235282871"/>
      <w:r>
        <w:t>CU05. Registrar y avanzar un trámite</w:t>
      </w:r>
      <w:bookmarkEnd w:id="25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58186C2C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2688B001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64D4F06D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3333DB42" w14:textId="77777777">
        <w:tc>
          <w:tcPr>
            <w:tcW w:w="1944" w:type="dxa"/>
            <w:vAlign w:val="center"/>
          </w:tcPr>
          <w:p w14:paraId="3BFAC76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1EBF7D3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CU05. Registrar y avanzar un trámite</w:t>
            </w:r>
          </w:p>
        </w:tc>
      </w:tr>
      <w:tr w:rsidR="006209D5" w14:paraId="24B6F471" w14:textId="77777777">
        <w:tc>
          <w:tcPr>
            <w:tcW w:w="1944" w:type="dxa"/>
            <w:vAlign w:val="center"/>
          </w:tcPr>
          <w:p w14:paraId="676F4DD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340AFDC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Ejecutar una solicitud conforme a la política publicada.</w:t>
            </w:r>
          </w:p>
        </w:tc>
      </w:tr>
      <w:tr w:rsidR="006209D5" w14:paraId="18753730" w14:textId="77777777">
        <w:tc>
          <w:tcPr>
            <w:tcW w:w="1944" w:type="dxa"/>
            <w:vAlign w:val="center"/>
          </w:tcPr>
          <w:p w14:paraId="19CC668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5185E37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Estudiante, Secretaría</w:t>
            </w:r>
          </w:p>
        </w:tc>
      </w:tr>
      <w:tr w:rsidR="006209D5" w14:paraId="3C97FD09" w14:textId="77777777">
        <w:tc>
          <w:tcPr>
            <w:tcW w:w="1944" w:type="dxa"/>
            <w:vAlign w:val="center"/>
          </w:tcPr>
          <w:p w14:paraId="63D2DAD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lastRenderedPageBreak/>
              <w:t>Actor iniciador</w:t>
            </w:r>
          </w:p>
        </w:tc>
        <w:tc>
          <w:tcPr>
            <w:tcW w:w="7200" w:type="dxa"/>
            <w:vAlign w:val="center"/>
          </w:tcPr>
          <w:p w14:paraId="2B216E7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Estudiante</w:t>
            </w:r>
          </w:p>
        </w:tc>
      </w:tr>
      <w:tr w:rsidR="006209D5" w14:paraId="03E75301" w14:textId="77777777">
        <w:tc>
          <w:tcPr>
            <w:tcW w:w="1944" w:type="dxa"/>
            <w:vAlign w:val="center"/>
          </w:tcPr>
          <w:p w14:paraId="2DD31D6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171B0DA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Política publicada y requisitos iniciales disponibles.</w:t>
            </w:r>
          </w:p>
        </w:tc>
      </w:tr>
      <w:tr w:rsidR="006209D5" w14:paraId="5843FC56" w14:textId="77777777">
        <w:tc>
          <w:tcPr>
            <w:tcW w:w="1944" w:type="dxa"/>
            <w:vAlign w:val="center"/>
          </w:tcPr>
          <w:p w14:paraId="5C67FB9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1C2BD2D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 inicia la instancia, se captura el formulario y el motor dirige la tarea al siguiente nodo según la regla definida.</w:t>
            </w:r>
          </w:p>
        </w:tc>
      </w:tr>
      <w:tr w:rsidR="006209D5" w14:paraId="276E5499" w14:textId="77777777">
        <w:tc>
          <w:tcPr>
            <w:tcW w:w="1944" w:type="dxa"/>
            <w:vAlign w:val="center"/>
          </w:tcPr>
          <w:p w14:paraId="4334499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47F89B6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Trámite actualizado con estado y nodo actual.</w:t>
            </w:r>
          </w:p>
        </w:tc>
      </w:tr>
      <w:tr w:rsidR="006209D5" w14:paraId="7680DDCA" w14:textId="77777777">
        <w:tc>
          <w:tcPr>
            <w:tcW w:w="1944" w:type="dxa"/>
            <w:vAlign w:val="center"/>
          </w:tcPr>
          <w:p w14:paraId="4EB0426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5AF14F6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Requisitos incompletos, política no publicada o decisión sin ruta.</w:t>
            </w:r>
          </w:p>
        </w:tc>
      </w:tr>
    </w:tbl>
    <w:p w14:paraId="48C97C61" w14:textId="77777777" w:rsidR="006209D5" w:rsidRDefault="006209D5">
      <w:pPr>
        <w:spacing w:after="80"/>
      </w:pPr>
    </w:p>
    <w:p w14:paraId="74B56196" w14:textId="77777777" w:rsidR="006209D5" w:rsidRDefault="001364B2">
      <w:pPr>
        <w:pStyle w:val="Ttulo4"/>
      </w:pPr>
      <w:bookmarkStart w:id="26" w:name="_Toc235282872"/>
      <w:r>
        <w:t>CU06. Gestionar expedientes documentales</w:t>
      </w:r>
      <w:bookmarkEnd w:id="26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08596250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6D6DBB37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25B41369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27260457" w14:textId="77777777">
        <w:tc>
          <w:tcPr>
            <w:tcW w:w="1944" w:type="dxa"/>
            <w:vAlign w:val="center"/>
          </w:tcPr>
          <w:p w14:paraId="681D4F4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477679A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CU06. Gestionar expedientes documentales</w:t>
            </w:r>
          </w:p>
        </w:tc>
      </w:tr>
      <w:tr w:rsidR="006209D5" w14:paraId="482DC605" w14:textId="77777777">
        <w:tc>
          <w:tcPr>
            <w:tcW w:w="1944" w:type="dxa"/>
            <w:vAlign w:val="center"/>
          </w:tcPr>
          <w:p w14:paraId="78813D1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1110AF9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Centralizar documentos, carpetas, metadatos y permisos.</w:t>
            </w:r>
          </w:p>
        </w:tc>
      </w:tr>
      <w:tr w:rsidR="006209D5" w14:paraId="44CA42E2" w14:textId="77777777">
        <w:tc>
          <w:tcPr>
            <w:tcW w:w="1944" w:type="dxa"/>
            <w:vAlign w:val="center"/>
          </w:tcPr>
          <w:p w14:paraId="1F12793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22C042A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Secretaría, Director</w:t>
            </w:r>
          </w:p>
        </w:tc>
      </w:tr>
      <w:tr w:rsidR="006209D5" w14:paraId="043A7A99" w14:textId="77777777">
        <w:tc>
          <w:tcPr>
            <w:tcW w:w="1944" w:type="dxa"/>
            <w:vAlign w:val="center"/>
          </w:tcPr>
          <w:p w14:paraId="1E74AAC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7CC748A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Secretaría</w:t>
            </w:r>
          </w:p>
        </w:tc>
      </w:tr>
      <w:tr w:rsidR="006209D5" w14:paraId="2CCCFFFE" w14:textId="77777777">
        <w:tc>
          <w:tcPr>
            <w:tcW w:w="1944" w:type="dxa"/>
            <w:vAlign w:val="center"/>
          </w:tcPr>
          <w:p w14:paraId="527DE9E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4383A7E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Usuario autenticado.</w:t>
            </w:r>
          </w:p>
        </w:tc>
      </w:tr>
      <w:tr w:rsidR="006209D5" w14:paraId="3CEB1B4E" w14:textId="77777777">
        <w:tc>
          <w:tcPr>
            <w:tcW w:w="1944" w:type="dxa"/>
            <w:vAlign w:val="center"/>
          </w:tcPr>
          <w:p w14:paraId="4F857A2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4EAC23E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usuario carga, clasifica, busca, consulta o versiona un documento; se registra el evento correspondiente.</w:t>
            </w:r>
          </w:p>
        </w:tc>
      </w:tr>
      <w:tr w:rsidR="006209D5" w14:paraId="4946C586" w14:textId="77777777">
        <w:tc>
          <w:tcPr>
            <w:tcW w:w="1944" w:type="dxa"/>
            <w:vAlign w:val="center"/>
          </w:tcPr>
          <w:p w14:paraId="228361D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254E560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Expediente actualizado y trazable.</w:t>
            </w:r>
          </w:p>
        </w:tc>
      </w:tr>
      <w:tr w:rsidR="006209D5" w14:paraId="1E5EE0D0" w14:textId="77777777">
        <w:tc>
          <w:tcPr>
            <w:tcW w:w="1944" w:type="dxa"/>
            <w:vAlign w:val="center"/>
          </w:tcPr>
          <w:p w14:paraId="3B14790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1B72CE3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Archivo inválido, permiso insuficiente o almacenamiento no disponible.</w:t>
            </w:r>
          </w:p>
        </w:tc>
      </w:tr>
    </w:tbl>
    <w:p w14:paraId="38E35F8F" w14:textId="77777777" w:rsidR="006209D5" w:rsidRDefault="006209D5">
      <w:pPr>
        <w:spacing w:after="80"/>
      </w:pPr>
    </w:p>
    <w:p w14:paraId="05D5BC2E" w14:textId="77777777" w:rsidR="006209D5" w:rsidRDefault="001364B2">
      <w:pPr>
        <w:pStyle w:val="Ttulo4"/>
      </w:pPr>
      <w:bookmarkStart w:id="27" w:name="_Toc235282873"/>
      <w:r>
        <w:t>CU07. Editar documentos colaborativamente</w:t>
      </w:r>
      <w:bookmarkEnd w:id="27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1324EA29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73A0F245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007B3ECD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0CED7469" w14:textId="77777777">
        <w:tc>
          <w:tcPr>
            <w:tcW w:w="1944" w:type="dxa"/>
            <w:vAlign w:val="center"/>
          </w:tcPr>
          <w:p w14:paraId="0A37D66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1B28F28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CU07. Editar documentos colaborativamente</w:t>
            </w:r>
          </w:p>
        </w:tc>
      </w:tr>
      <w:tr w:rsidR="006209D5" w14:paraId="5F462C0D" w14:textId="77777777">
        <w:tc>
          <w:tcPr>
            <w:tcW w:w="1944" w:type="dxa"/>
            <w:vAlign w:val="center"/>
          </w:tcPr>
          <w:p w14:paraId="0C979AE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2F1F4FD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Permitir trabajo concurrente controlado en un recurso compartido.</w:t>
            </w:r>
          </w:p>
        </w:tc>
      </w:tr>
      <w:tr w:rsidR="006209D5" w14:paraId="1E1B6EA6" w14:textId="77777777">
        <w:tc>
          <w:tcPr>
            <w:tcW w:w="1944" w:type="dxa"/>
            <w:vAlign w:val="center"/>
          </w:tcPr>
          <w:p w14:paraId="2214E17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161AD2F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Secretaría, Director</w:t>
            </w:r>
          </w:p>
        </w:tc>
      </w:tr>
      <w:tr w:rsidR="006209D5" w14:paraId="1544DD07" w14:textId="77777777">
        <w:tc>
          <w:tcPr>
            <w:tcW w:w="1944" w:type="dxa"/>
            <w:vAlign w:val="center"/>
          </w:tcPr>
          <w:p w14:paraId="1D709CE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043F8E5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Secretaría</w:t>
            </w:r>
          </w:p>
        </w:tc>
      </w:tr>
      <w:tr w:rsidR="006209D5" w14:paraId="4F87084D" w14:textId="77777777">
        <w:tc>
          <w:tcPr>
            <w:tcW w:w="1944" w:type="dxa"/>
            <w:vAlign w:val="center"/>
          </w:tcPr>
          <w:p w14:paraId="0DE0103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lastRenderedPageBreak/>
              <w:t>Precondición</w:t>
            </w:r>
          </w:p>
        </w:tc>
        <w:tc>
          <w:tcPr>
            <w:tcW w:w="7200" w:type="dxa"/>
            <w:vAlign w:val="center"/>
          </w:tcPr>
          <w:p w14:paraId="67DACA1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Documento editable y permiso de modificación.</w:t>
            </w:r>
          </w:p>
        </w:tc>
      </w:tr>
      <w:tr w:rsidR="006209D5" w14:paraId="492311A7" w14:textId="77777777">
        <w:tc>
          <w:tcPr>
            <w:tcW w:w="1944" w:type="dxa"/>
            <w:vAlign w:val="center"/>
          </w:tcPr>
          <w:p w14:paraId="0A56642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2F4D723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Los participantes abren el documento, realizan cambios y la plataforma conserva una nueva versión y actividad de colaboración.</w:t>
            </w:r>
          </w:p>
        </w:tc>
      </w:tr>
      <w:tr w:rsidR="006209D5" w14:paraId="101FD52A" w14:textId="77777777">
        <w:tc>
          <w:tcPr>
            <w:tcW w:w="1944" w:type="dxa"/>
            <w:vAlign w:val="center"/>
          </w:tcPr>
          <w:p w14:paraId="6169088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157A4E7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Versión y participación registradas.</w:t>
            </w:r>
          </w:p>
        </w:tc>
      </w:tr>
      <w:tr w:rsidR="006209D5" w14:paraId="3787AE88" w14:textId="77777777">
        <w:tc>
          <w:tcPr>
            <w:tcW w:w="1944" w:type="dxa"/>
            <w:vAlign w:val="center"/>
          </w:tcPr>
          <w:p w14:paraId="304161C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57501D7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Conflicto de edición, conexión perdida o acceso de solo lectura.</w:t>
            </w:r>
          </w:p>
        </w:tc>
      </w:tr>
    </w:tbl>
    <w:p w14:paraId="6B3F6FBF" w14:textId="77777777" w:rsidR="006209D5" w:rsidRDefault="006209D5">
      <w:pPr>
        <w:spacing w:after="80"/>
      </w:pPr>
    </w:p>
    <w:p w14:paraId="7BAED224" w14:textId="77777777" w:rsidR="006209D5" w:rsidRDefault="001364B2">
      <w:pPr>
        <w:pStyle w:val="Ttulo4"/>
      </w:pPr>
      <w:bookmarkStart w:id="28" w:name="_Toc235282874"/>
      <w:r>
        <w:t>CU08. Consultar mesa de control</w:t>
      </w:r>
      <w:bookmarkEnd w:id="28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3D0EFC7B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7CC0B4AC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07E02598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2E171380" w14:textId="77777777">
        <w:tc>
          <w:tcPr>
            <w:tcW w:w="1944" w:type="dxa"/>
            <w:vAlign w:val="center"/>
          </w:tcPr>
          <w:p w14:paraId="02F8C05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1BF8AD2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CU08. Consultar mesa de control</w:t>
            </w:r>
          </w:p>
        </w:tc>
      </w:tr>
      <w:tr w:rsidR="006209D5" w14:paraId="7DDBCBA8" w14:textId="77777777">
        <w:tc>
          <w:tcPr>
            <w:tcW w:w="1944" w:type="dxa"/>
            <w:vAlign w:val="center"/>
          </w:tcPr>
          <w:p w14:paraId="4653E2A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1B2BE42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Visualizar solicitudes, estados, carga y prioridades.</w:t>
            </w:r>
          </w:p>
        </w:tc>
      </w:tr>
      <w:tr w:rsidR="006209D5" w14:paraId="1577214F" w14:textId="77777777">
        <w:tc>
          <w:tcPr>
            <w:tcW w:w="1944" w:type="dxa"/>
            <w:vAlign w:val="center"/>
          </w:tcPr>
          <w:p w14:paraId="7420EE0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2E58887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Director, Secretaría</w:t>
            </w:r>
          </w:p>
        </w:tc>
      </w:tr>
      <w:tr w:rsidR="006209D5" w14:paraId="2D9E25E1" w14:textId="77777777">
        <w:tc>
          <w:tcPr>
            <w:tcW w:w="1944" w:type="dxa"/>
            <w:vAlign w:val="center"/>
          </w:tcPr>
          <w:p w14:paraId="1645876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04683AA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</w:t>
            </w:r>
          </w:p>
        </w:tc>
      </w:tr>
      <w:tr w:rsidR="006209D5" w14:paraId="31C7EE63" w14:textId="77777777">
        <w:tc>
          <w:tcPr>
            <w:tcW w:w="1944" w:type="dxa"/>
            <w:vAlign w:val="center"/>
          </w:tcPr>
          <w:p w14:paraId="271FF81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107D4B8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Sesión autenticada.</w:t>
            </w:r>
          </w:p>
        </w:tc>
      </w:tr>
      <w:tr w:rsidR="006209D5" w14:paraId="548E711E" w14:textId="77777777">
        <w:tc>
          <w:tcPr>
            <w:tcW w:w="1944" w:type="dxa"/>
            <w:vAlign w:val="center"/>
          </w:tcPr>
          <w:p w14:paraId="5E110C1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4F0A2DD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actor abre la mesa de control, filtra información y consulta las alertas o cola de documentos recientes.</w:t>
            </w:r>
          </w:p>
        </w:tc>
      </w:tr>
      <w:tr w:rsidR="006209D5" w14:paraId="09FF97CF" w14:textId="77777777">
        <w:tc>
          <w:tcPr>
            <w:tcW w:w="1944" w:type="dxa"/>
            <w:vAlign w:val="center"/>
          </w:tcPr>
          <w:p w14:paraId="7796731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61C97E4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Visión consolidada de la operación.</w:t>
            </w:r>
          </w:p>
        </w:tc>
      </w:tr>
      <w:tr w:rsidR="006209D5" w14:paraId="00DF7654" w14:textId="77777777">
        <w:tc>
          <w:tcPr>
            <w:tcW w:w="1944" w:type="dxa"/>
            <w:vAlign w:val="center"/>
          </w:tcPr>
          <w:p w14:paraId="2D6FA46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2F0228A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Sin datos para el filtro o conectividad temporalmente no disponible.</w:t>
            </w:r>
          </w:p>
        </w:tc>
      </w:tr>
    </w:tbl>
    <w:p w14:paraId="17CB2333" w14:textId="77777777" w:rsidR="006209D5" w:rsidRDefault="006209D5">
      <w:pPr>
        <w:spacing w:after="80"/>
      </w:pPr>
    </w:p>
    <w:p w14:paraId="67121539" w14:textId="77777777" w:rsidR="006209D5" w:rsidRDefault="001364B2">
      <w:pPr>
        <w:pStyle w:val="Ttulo4"/>
      </w:pPr>
      <w:bookmarkStart w:id="29" w:name="_Toc235282875"/>
      <w:r>
        <w:t>CU09. Gestionar notificaciones y trazabilidad</w:t>
      </w:r>
      <w:bookmarkEnd w:id="29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100B3D9B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3BC50BCE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1162A2C6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54A825FC" w14:textId="77777777">
        <w:tc>
          <w:tcPr>
            <w:tcW w:w="1944" w:type="dxa"/>
            <w:vAlign w:val="center"/>
          </w:tcPr>
          <w:p w14:paraId="1A47153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3405916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CU09. Gestionar notificaciones y trazabilidad</w:t>
            </w:r>
          </w:p>
        </w:tc>
      </w:tr>
      <w:tr w:rsidR="006209D5" w14:paraId="7B222C0C" w14:textId="77777777">
        <w:tc>
          <w:tcPr>
            <w:tcW w:w="1944" w:type="dxa"/>
            <w:vAlign w:val="center"/>
          </w:tcPr>
          <w:p w14:paraId="51C6214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38F71D0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Informar eventos y conservar evidencia de acciones.</w:t>
            </w:r>
          </w:p>
        </w:tc>
      </w:tr>
      <w:tr w:rsidR="006209D5" w14:paraId="333BD715" w14:textId="77777777">
        <w:tc>
          <w:tcPr>
            <w:tcW w:w="1944" w:type="dxa"/>
            <w:vAlign w:val="center"/>
          </w:tcPr>
          <w:p w14:paraId="6900CEA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5F03E38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Todos los roles</w:t>
            </w:r>
          </w:p>
        </w:tc>
      </w:tr>
      <w:tr w:rsidR="006209D5" w14:paraId="709A8DBC" w14:textId="77777777">
        <w:tc>
          <w:tcPr>
            <w:tcW w:w="1944" w:type="dxa"/>
            <w:vAlign w:val="center"/>
          </w:tcPr>
          <w:p w14:paraId="19B706D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1D8E212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Todos los roles</w:t>
            </w:r>
          </w:p>
        </w:tc>
      </w:tr>
      <w:tr w:rsidR="006209D5" w14:paraId="003CDC6E" w14:textId="77777777">
        <w:tc>
          <w:tcPr>
            <w:tcW w:w="1944" w:type="dxa"/>
            <w:vAlign w:val="center"/>
          </w:tcPr>
          <w:p w14:paraId="743C6AD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4CDAC82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Evento de negocio generado.</w:t>
            </w:r>
          </w:p>
        </w:tc>
      </w:tr>
      <w:tr w:rsidR="006209D5" w14:paraId="75BA8830" w14:textId="77777777">
        <w:tc>
          <w:tcPr>
            <w:tcW w:w="1944" w:type="dxa"/>
            <w:vAlign w:val="center"/>
          </w:tcPr>
          <w:p w14:paraId="39E1292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lastRenderedPageBreak/>
              <w:t>Flujo principal</w:t>
            </w:r>
          </w:p>
        </w:tc>
        <w:tc>
          <w:tcPr>
            <w:tcW w:w="7200" w:type="dxa"/>
            <w:vAlign w:val="center"/>
          </w:tcPr>
          <w:p w14:paraId="0DF471B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sistema registra el evento, notifica al destinatario por el canal disponible y permite consultar la auditoría.</w:t>
            </w:r>
          </w:p>
        </w:tc>
      </w:tr>
      <w:tr w:rsidR="006209D5" w14:paraId="13617660" w14:textId="77777777">
        <w:tc>
          <w:tcPr>
            <w:tcW w:w="1944" w:type="dxa"/>
            <w:vAlign w:val="center"/>
          </w:tcPr>
          <w:p w14:paraId="1007811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0AEF24B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Notificación y registro auditables.</w:t>
            </w:r>
          </w:p>
        </w:tc>
      </w:tr>
      <w:tr w:rsidR="006209D5" w14:paraId="1E4CBFE4" w14:textId="77777777">
        <w:tc>
          <w:tcPr>
            <w:tcW w:w="1944" w:type="dxa"/>
            <w:vAlign w:val="center"/>
          </w:tcPr>
          <w:p w14:paraId="1D07033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311218C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Destinatario no disponible; se conserva para reintento o consulta.</w:t>
            </w:r>
          </w:p>
        </w:tc>
      </w:tr>
    </w:tbl>
    <w:p w14:paraId="016A5983" w14:textId="77777777" w:rsidR="006209D5" w:rsidRDefault="006209D5">
      <w:pPr>
        <w:spacing w:after="80"/>
      </w:pPr>
    </w:p>
    <w:p w14:paraId="67F8953C" w14:textId="77777777" w:rsidR="006209D5" w:rsidRDefault="001364B2">
      <w:pPr>
        <w:pStyle w:val="Ttulo3"/>
      </w:pPr>
      <w:bookmarkStart w:id="30" w:name="_Toc235282876"/>
      <w:r>
        <w:t>Ciclo #2</w:t>
      </w:r>
      <w:bookmarkEnd w:id="30"/>
    </w:p>
    <w:p w14:paraId="468203CD" w14:textId="77777777" w:rsidR="006209D5" w:rsidRDefault="001364B2">
      <w:pPr>
        <w:pStyle w:val="Ttulo4"/>
      </w:pPr>
      <w:bookmarkStart w:id="31" w:name="_Toc235282877"/>
      <w:r>
        <w:t>CU10. Analizar riesgos operativos con IA local</w:t>
      </w:r>
      <w:bookmarkEnd w:id="31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26CF6645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04D8AF16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07C189C8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216993DE" w14:textId="77777777">
        <w:tc>
          <w:tcPr>
            <w:tcW w:w="1944" w:type="dxa"/>
            <w:vAlign w:val="center"/>
          </w:tcPr>
          <w:p w14:paraId="7D9329C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11B6806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CU10. Analizar riesgos operativos con IA local</w:t>
            </w:r>
          </w:p>
        </w:tc>
      </w:tr>
      <w:tr w:rsidR="006209D5" w14:paraId="29E9DE2C" w14:textId="77777777">
        <w:tc>
          <w:tcPr>
            <w:tcW w:w="1944" w:type="dxa"/>
            <w:vAlign w:val="center"/>
          </w:tcPr>
          <w:p w14:paraId="6A5A5CF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27ACC40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Detectar anomalías, rutas lentas y oportunidades de reasignación.</w:t>
            </w:r>
          </w:p>
        </w:tc>
      </w:tr>
      <w:tr w:rsidR="006209D5" w14:paraId="450BF158" w14:textId="77777777">
        <w:tc>
          <w:tcPr>
            <w:tcW w:w="1944" w:type="dxa"/>
            <w:vAlign w:val="center"/>
          </w:tcPr>
          <w:p w14:paraId="0BFD015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0429722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</w:t>
            </w:r>
          </w:p>
        </w:tc>
      </w:tr>
      <w:tr w:rsidR="006209D5" w14:paraId="40BD8F7D" w14:textId="77777777">
        <w:tc>
          <w:tcPr>
            <w:tcW w:w="1944" w:type="dxa"/>
            <w:vAlign w:val="center"/>
          </w:tcPr>
          <w:p w14:paraId="76368DE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25EE444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</w:t>
            </w:r>
          </w:p>
        </w:tc>
      </w:tr>
      <w:tr w:rsidR="006209D5" w14:paraId="501ACCFA" w14:textId="77777777">
        <w:tc>
          <w:tcPr>
            <w:tcW w:w="1944" w:type="dxa"/>
            <w:vAlign w:val="center"/>
          </w:tcPr>
          <w:p w14:paraId="43367D6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1C7503A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Datos históricos suficientes.</w:t>
            </w:r>
          </w:p>
        </w:tc>
      </w:tr>
      <w:tr w:rsidR="006209D5" w14:paraId="7C7B32D1" w14:textId="77777777">
        <w:tc>
          <w:tcPr>
            <w:tcW w:w="1944" w:type="dxa"/>
            <w:vAlign w:val="center"/>
          </w:tcPr>
          <w:p w14:paraId="2F36777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57914E7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usuario selecciona periodo y trámite; el servicio calcula métricas, muestra riesgo y explica la recomendación.</w:t>
            </w:r>
          </w:p>
        </w:tc>
      </w:tr>
      <w:tr w:rsidR="006209D5" w14:paraId="07EE4BFE" w14:textId="77777777">
        <w:tc>
          <w:tcPr>
            <w:tcW w:w="1944" w:type="dxa"/>
            <w:vAlign w:val="center"/>
          </w:tcPr>
          <w:p w14:paraId="1D59801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0D9428C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Riesgo priorizado con acción sugerida.</w:t>
            </w:r>
          </w:p>
        </w:tc>
      </w:tr>
      <w:tr w:rsidR="006209D5" w14:paraId="7CF5F598" w14:textId="77777777">
        <w:tc>
          <w:tcPr>
            <w:tcW w:w="1944" w:type="dxa"/>
            <w:vAlign w:val="center"/>
          </w:tcPr>
          <w:p w14:paraId="5BE60AF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2340833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Datos insuficientes o modelo local no disponible.</w:t>
            </w:r>
          </w:p>
        </w:tc>
      </w:tr>
    </w:tbl>
    <w:p w14:paraId="02DBBFA9" w14:textId="77777777" w:rsidR="006209D5" w:rsidRDefault="006209D5">
      <w:pPr>
        <w:spacing w:after="80"/>
      </w:pPr>
    </w:p>
    <w:p w14:paraId="43545830" w14:textId="77777777" w:rsidR="006209D5" w:rsidRDefault="001364B2">
      <w:pPr>
        <w:pStyle w:val="Ttulo4"/>
      </w:pPr>
      <w:bookmarkStart w:id="32" w:name="_Toc235282878"/>
      <w:r>
        <w:t>CU11. Interactuar con Asistente EASY</w:t>
      </w:r>
      <w:bookmarkEnd w:id="32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496F0D66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15C80036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34BCC8C5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05B2B0DB" w14:textId="77777777">
        <w:tc>
          <w:tcPr>
            <w:tcW w:w="1944" w:type="dxa"/>
            <w:vAlign w:val="center"/>
          </w:tcPr>
          <w:p w14:paraId="4461E81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7B123CC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CU11. Interactuar con Asistente EASY</w:t>
            </w:r>
          </w:p>
        </w:tc>
      </w:tr>
      <w:tr w:rsidR="006209D5" w14:paraId="3D334DC2" w14:textId="77777777">
        <w:tc>
          <w:tcPr>
            <w:tcW w:w="1944" w:type="dxa"/>
            <w:vAlign w:val="center"/>
          </w:tcPr>
          <w:p w14:paraId="3337802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733B18C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Resolver consultas sobre políticas, expedientes y rutas de atención.</w:t>
            </w:r>
          </w:p>
        </w:tc>
      </w:tr>
      <w:tr w:rsidR="006209D5" w14:paraId="20290262" w14:textId="77777777">
        <w:tc>
          <w:tcPr>
            <w:tcW w:w="1944" w:type="dxa"/>
            <w:vAlign w:val="center"/>
          </w:tcPr>
          <w:p w14:paraId="743AEAD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1350DC8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Estudiante, Secretaría, Director</w:t>
            </w:r>
          </w:p>
        </w:tc>
      </w:tr>
      <w:tr w:rsidR="006209D5" w14:paraId="13E71413" w14:textId="77777777">
        <w:tc>
          <w:tcPr>
            <w:tcW w:w="1944" w:type="dxa"/>
            <w:vAlign w:val="center"/>
          </w:tcPr>
          <w:p w14:paraId="604D2D2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0BCB5E2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Estudiante</w:t>
            </w:r>
          </w:p>
        </w:tc>
      </w:tr>
      <w:tr w:rsidR="006209D5" w14:paraId="4B94C168" w14:textId="77777777">
        <w:tc>
          <w:tcPr>
            <w:tcW w:w="1944" w:type="dxa"/>
            <w:vAlign w:val="center"/>
          </w:tcPr>
          <w:p w14:paraId="22F9C89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6390F85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Sesión o contexto permitido.</w:t>
            </w:r>
          </w:p>
        </w:tc>
      </w:tr>
      <w:tr w:rsidR="006209D5" w14:paraId="0D0BEC8A" w14:textId="77777777">
        <w:tc>
          <w:tcPr>
            <w:tcW w:w="1944" w:type="dxa"/>
            <w:vAlign w:val="center"/>
          </w:tcPr>
          <w:p w14:paraId="24CC806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lastRenderedPageBreak/>
              <w:t>Flujo principal</w:t>
            </w:r>
          </w:p>
        </w:tc>
        <w:tc>
          <w:tcPr>
            <w:tcW w:w="7200" w:type="dxa"/>
            <w:vAlign w:val="center"/>
          </w:tcPr>
          <w:p w14:paraId="5466F68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actor formula una consulta y el asistente devuelve una respuesta contextual, ruta propuesta o pregunta de aclaración.</w:t>
            </w:r>
          </w:p>
        </w:tc>
      </w:tr>
      <w:tr w:rsidR="006209D5" w14:paraId="7FF44E73" w14:textId="77777777">
        <w:tc>
          <w:tcPr>
            <w:tcW w:w="1944" w:type="dxa"/>
            <w:vAlign w:val="center"/>
          </w:tcPr>
          <w:p w14:paraId="1D7E21A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0ADDF45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Interacción registrada sin alterar la política de forma automática.</w:t>
            </w:r>
          </w:p>
        </w:tc>
      </w:tr>
      <w:tr w:rsidR="006209D5" w14:paraId="4A7BCB1E" w14:textId="77777777">
        <w:tc>
          <w:tcPr>
            <w:tcW w:w="1944" w:type="dxa"/>
            <w:vAlign w:val="center"/>
          </w:tcPr>
          <w:p w14:paraId="5A729A9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79A1AD2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Consulta ambigua, contexto no autorizado o sin resultados.</w:t>
            </w:r>
          </w:p>
        </w:tc>
      </w:tr>
    </w:tbl>
    <w:p w14:paraId="0A2C08C1" w14:textId="77777777" w:rsidR="006209D5" w:rsidRDefault="006209D5">
      <w:pPr>
        <w:spacing w:after="80"/>
      </w:pPr>
    </w:p>
    <w:p w14:paraId="56589932" w14:textId="77777777" w:rsidR="006209D5" w:rsidRDefault="001364B2">
      <w:pPr>
        <w:pStyle w:val="Ttulo4"/>
      </w:pPr>
      <w:bookmarkStart w:id="33" w:name="_Toc235282879"/>
      <w:r>
        <w:t>CU12. Generar reportes de gestión</w:t>
      </w:r>
      <w:bookmarkEnd w:id="33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0C587934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1FF9FF23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54BDB1BD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4A225A4A" w14:textId="77777777">
        <w:tc>
          <w:tcPr>
            <w:tcW w:w="1944" w:type="dxa"/>
            <w:vAlign w:val="center"/>
          </w:tcPr>
          <w:p w14:paraId="392E75B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4665CAD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CU12. Generar reportes de gestión</w:t>
            </w:r>
          </w:p>
        </w:tc>
      </w:tr>
      <w:tr w:rsidR="006209D5" w14:paraId="765BE520" w14:textId="77777777">
        <w:tc>
          <w:tcPr>
            <w:tcW w:w="1944" w:type="dxa"/>
            <w:vAlign w:val="center"/>
          </w:tcPr>
          <w:p w14:paraId="22EEA2B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37E564E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Obtener reportes operativos y exportables.</w:t>
            </w:r>
          </w:p>
        </w:tc>
      </w:tr>
      <w:tr w:rsidR="006209D5" w14:paraId="06867647" w14:textId="77777777">
        <w:tc>
          <w:tcPr>
            <w:tcW w:w="1944" w:type="dxa"/>
            <w:vAlign w:val="center"/>
          </w:tcPr>
          <w:p w14:paraId="3E71F13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343F96B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</w:t>
            </w:r>
          </w:p>
        </w:tc>
      </w:tr>
      <w:tr w:rsidR="006209D5" w14:paraId="38BC32C6" w14:textId="77777777">
        <w:tc>
          <w:tcPr>
            <w:tcW w:w="1944" w:type="dxa"/>
            <w:vAlign w:val="center"/>
          </w:tcPr>
          <w:p w14:paraId="6F743C4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593A9D9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</w:t>
            </w:r>
          </w:p>
        </w:tc>
      </w:tr>
      <w:tr w:rsidR="006209D5" w14:paraId="32828317" w14:textId="77777777">
        <w:tc>
          <w:tcPr>
            <w:tcW w:w="1944" w:type="dxa"/>
            <w:vAlign w:val="center"/>
          </w:tcPr>
          <w:p w14:paraId="26F4A10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11D1A3B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Permiso de reporte.</w:t>
            </w:r>
          </w:p>
        </w:tc>
      </w:tr>
      <w:tr w:rsidR="006209D5" w14:paraId="652BDDD0" w14:textId="77777777">
        <w:tc>
          <w:tcPr>
            <w:tcW w:w="1944" w:type="dxa"/>
            <w:vAlign w:val="center"/>
          </w:tcPr>
          <w:p w14:paraId="53EBDA8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1A2A55D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usuario define periodo y criterio; el sistema consolida métricas, produce una vista y habilita la exportación.</w:t>
            </w:r>
          </w:p>
        </w:tc>
      </w:tr>
      <w:tr w:rsidR="006209D5" w14:paraId="193BB126" w14:textId="77777777">
        <w:tc>
          <w:tcPr>
            <w:tcW w:w="1944" w:type="dxa"/>
            <w:vAlign w:val="center"/>
          </w:tcPr>
          <w:p w14:paraId="5EE9640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3AB051B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Reporte disponible para consulta.</w:t>
            </w:r>
          </w:p>
        </w:tc>
      </w:tr>
      <w:tr w:rsidR="006209D5" w14:paraId="3D60B652" w14:textId="77777777">
        <w:tc>
          <w:tcPr>
            <w:tcW w:w="1944" w:type="dxa"/>
            <w:vAlign w:val="center"/>
          </w:tcPr>
          <w:p w14:paraId="2207C63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1F4BE36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Filtro inválido, datos insuficientes o formato no soportado.</w:t>
            </w:r>
          </w:p>
        </w:tc>
      </w:tr>
    </w:tbl>
    <w:p w14:paraId="423F4CF1" w14:textId="77777777" w:rsidR="006209D5" w:rsidRDefault="006209D5">
      <w:pPr>
        <w:spacing w:after="80"/>
      </w:pPr>
    </w:p>
    <w:p w14:paraId="11779BA3" w14:textId="77777777" w:rsidR="006209D5" w:rsidRDefault="001364B2">
      <w:pPr>
        <w:pStyle w:val="Ttulo4"/>
      </w:pPr>
      <w:bookmarkStart w:id="34" w:name="_Toc235282880"/>
      <w:r>
        <w:t>CU13. Administrar gobierno y configuración</w:t>
      </w:r>
      <w:bookmarkEnd w:id="34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2EDFB2DC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349A66C6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22659A5D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2E203E01" w14:textId="77777777">
        <w:tc>
          <w:tcPr>
            <w:tcW w:w="1944" w:type="dxa"/>
            <w:vAlign w:val="center"/>
          </w:tcPr>
          <w:p w14:paraId="56DD69E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0735984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CU13. Administrar gobierno y configuración</w:t>
            </w:r>
          </w:p>
        </w:tc>
      </w:tr>
      <w:tr w:rsidR="006209D5" w14:paraId="41C288CD" w14:textId="77777777">
        <w:tc>
          <w:tcPr>
            <w:tcW w:w="1944" w:type="dxa"/>
            <w:vAlign w:val="center"/>
          </w:tcPr>
          <w:p w14:paraId="25F76E2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2049941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Gestionar parámetros, perfiles y políticas de seguridad.</w:t>
            </w:r>
          </w:p>
        </w:tc>
      </w:tr>
      <w:tr w:rsidR="006209D5" w14:paraId="6D2F7E2D" w14:textId="77777777">
        <w:tc>
          <w:tcPr>
            <w:tcW w:w="1944" w:type="dxa"/>
            <w:vAlign w:val="center"/>
          </w:tcPr>
          <w:p w14:paraId="5F06E98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2739BDB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</w:tr>
      <w:tr w:rsidR="006209D5" w14:paraId="0F89E607" w14:textId="77777777">
        <w:tc>
          <w:tcPr>
            <w:tcW w:w="1944" w:type="dxa"/>
            <w:vAlign w:val="center"/>
          </w:tcPr>
          <w:p w14:paraId="520871B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2900675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 / administrador</w:t>
            </w:r>
          </w:p>
        </w:tc>
      </w:tr>
      <w:tr w:rsidR="006209D5" w14:paraId="79289E05" w14:textId="77777777">
        <w:tc>
          <w:tcPr>
            <w:tcW w:w="1944" w:type="dxa"/>
            <w:vAlign w:val="center"/>
          </w:tcPr>
          <w:p w14:paraId="384A577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170A173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Rol administrador.</w:t>
            </w:r>
          </w:p>
        </w:tc>
      </w:tr>
      <w:tr w:rsidR="006209D5" w14:paraId="7A328995" w14:textId="77777777">
        <w:tc>
          <w:tcPr>
            <w:tcW w:w="1944" w:type="dxa"/>
            <w:vAlign w:val="center"/>
          </w:tcPr>
          <w:p w14:paraId="2643234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78AC046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administrador revisa la configuración, ajusta parámetros permitidos y consulta controles de cumplimiento.</w:t>
            </w:r>
          </w:p>
        </w:tc>
      </w:tr>
      <w:tr w:rsidR="006209D5" w14:paraId="28E18A90" w14:textId="77777777">
        <w:tc>
          <w:tcPr>
            <w:tcW w:w="1944" w:type="dxa"/>
            <w:vAlign w:val="center"/>
          </w:tcPr>
          <w:p w14:paraId="7FD51E2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lastRenderedPageBreak/>
              <w:t>Postcondición</w:t>
            </w:r>
          </w:p>
        </w:tc>
        <w:tc>
          <w:tcPr>
            <w:tcW w:w="7200" w:type="dxa"/>
            <w:vAlign w:val="center"/>
          </w:tcPr>
          <w:p w14:paraId="2DF19B5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Configuración institucional actualizada.</w:t>
            </w:r>
          </w:p>
        </w:tc>
      </w:tr>
      <w:tr w:rsidR="006209D5" w14:paraId="2482B65B" w14:textId="77777777">
        <w:tc>
          <w:tcPr>
            <w:tcW w:w="1944" w:type="dxa"/>
            <w:vAlign w:val="center"/>
          </w:tcPr>
          <w:p w14:paraId="6F8D78F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2167C1C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Cambio no permitido o autorización insuficiente.</w:t>
            </w:r>
          </w:p>
        </w:tc>
      </w:tr>
    </w:tbl>
    <w:p w14:paraId="459A9594" w14:textId="77777777" w:rsidR="006209D5" w:rsidRDefault="006209D5">
      <w:pPr>
        <w:spacing w:after="80"/>
      </w:pPr>
    </w:p>
    <w:p w14:paraId="56692468" w14:textId="77777777" w:rsidR="006209D5" w:rsidRDefault="001364B2">
      <w:pPr>
        <w:pStyle w:val="Ttulo4"/>
      </w:pPr>
      <w:bookmarkStart w:id="35" w:name="_Toc235282881"/>
      <w:r>
        <w:t>CU14. Operar desde el canal móvil</w:t>
      </w:r>
      <w:bookmarkEnd w:id="35"/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6209D5" w14:paraId="31039346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1AA69B3A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63A5F"/>
            <w:vAlign w:val="center"/>
          </w:tcPr>
          <w:p w14:paraId="049DB3B3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Especificación</w:t>
            </w:r>
          </w:p>
        </w:tc>
      </w:tr>
      <w:tr w:rsidR="006209D5" w14:paraId="3D12E6E2" w14:textId="77777777">
        <w:tc>
          <w:tcPr>
            <w:tcW w:w="1944" w:type="dxa"/>
            <w:vAlign w:val="center"/>
          </w:tcPr>
          <w:p w14:paraId="7135B59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Nombre de CU</w:t>
            </w:r>
          </w:p>
        </w:tc>
        <w:tc>
          <w:tcPr>
            <w:tcW w:w="7200" w:type="dxa"/>
            <w:vAlign w:val="center"/>
          </w:tcPr>
          <w:p w14:paraId="3483BDB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CU14. Operar desde el canal móvil</w:t>
            </w:r>
          </w:p>
        </w:tc>
      </w:tr>
      <w:tr w:rsidR="006209D5" w14:paraId="34001625" w14:textId="77777777">
        <w:tc>
          <w:tcPr>
            <w:tcW w:w="1944" w:type="dxa"/>
            <w:vAlign w:val="center"/>
          </w:tcPr>
          <w:p w14:paraId="1930432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6B8DA50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Consultar información priorizada y mantener sesión segura desde móvil.</w:t>
            </w:r>
          </w:p>
        </w:tc>
      </w:tr>
      <w:tr w:rsidR="006209D5" w14:paraId="66700594" w14:textId="77777777">
        <w:tc>
          <w:tcPr>
            <w:tcW w:w="1944" w:type="dxa"/>
            <w:vAlign w:val="center"/>
          </w:tcPr>
          <w:p w14:paraId="025E49C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Actores</w:t>
            </w:r>
          </w:p>
        </w:tc>
        <w:tc>
          <w:tcPr>
            <w:tcW w:w="7200" w:type="dxa"/>
            <w:vAlign w:val="center"/>
          </w:tcPr>
          <w:p w14:paraId="76423EC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Director, Secretaría</w:t>
            </w:r>
          </w:p>
        </w:tc>
      </w:tr>
      <w:tr w:rsidR="006209D5" w14:paraId="3936DF0E" w14:textId="77777777">
        <w:tc>
          <w:tcPr>
            <w:tcW w:w="1944" w:type="dxa"/>
            <w:vAlign w:val="center"/>
          </w:tcPr>
          <w:p w14:paraId="7292FE1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Actor iniciador</w:t>
            </w:r>
          </w:p>
        </w:tc>
        <w:tc>
          <w:tcPr>
            <w:tcW w:w="7200" w:type="dxa"/>
            <w:vAlign w:val="center"/>
          </w:tcPr>
          <w:p w14:paraId="0C29C35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Director</w:t>
            </w:r>
          </w:p>
        </w:tc>
      </w:tr>
      <w:tr w:rsidR="006209D5" w14:paraId="490D9E20" w14:textId="77777777">
        <w:tc>
          <w:tcPr>
            <w:tcW w:w="1944" w:type="dxa"/>
            <w:vAlign w:val="center"/>
          </w:tcPr>
          <w:p w14:paraId="0917F3C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Precondición</w:t>
            </w:r>
          </w:p>
        </w:tc>
        <w:tc>
          <w:tcPr>
            <w:tcW w:w="7200" w:type="dxa"/>
            <w:vAlign w:val="center"/>
          </w:tcPr>
          <w:p w14:paraId="76EEFA8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Aplicación instalada y usuario autorizado.</w:t>
            </w:r>
          </w:p>
        </w:tc>
      </w:tr>
      <w:tr w:rsidR="006209D5" w14:paraId="01A51922" w14:textId="77777777">
        <w:tc>
          <w:tcPr>
            <w:tcW w:w="1944" w:type="dxa"/>
            <w:vAlign w:val="center"/>
          </w:tcPr>
          <w:p w14:paraId="2A781B5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Flujo principal</w:t>
            </w:r>
          </w:p>
        </w:tc>
        <w:tc>
          <w:tcPr>
            <w:tcW w:w="7200" w:type="dxa"/>
            <w:vAlign w:val="center"/>
          </w:tcPr>
          <w:p w14:paraId="5CBE0A7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usuario inicia sesión, consulta tablero y recibe información de tareas o alertas relevantes.</w:t>
            </w:r>
          </w:p>
        </w:tc>
      </w:tr>
      <w:tr w:rsidR="006209D5" w14:paraId="4D7B69CD" w14:textId="77777777">
        <w:tc>
          <w:tcPr>
            <w:tcW w:w="1944" w:type="dxa"/>
            <w:vAlign w:val="center"/>
          </w:tcPr>
          <w:p w14:paraId="35C1D7E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Postcondición</w:t>
            </w:r>
          </w:p>
        </w:tc>
        <w:tc>
          <w:tcPr>
            <w:tcW w:w="7200" w:type="dxa"/>
            <w:vAlign w:val="center"/>
          </w:tcPr>
          <w:p w14:paraId="6884E61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Consulta móvil coherente con el perfil del usuario.</w:t>
            </w:r>
          </w:p>
        </w:tc>
      </w:tr>
      <w:tr w:rsidR="006209D5" w14:paraId="781F9E6D" w14:textId="77777777">
        <w:tc>
          <w:tcPr>
            <w:tcW w:w="1944" w:type="dxa"/>
            <w:vAlign w:val="center"/>
          </w:tcPr>
          <w:p w14:paraId="1296C3D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Excepción</w:t>
            </w:r>
          </w:p>
        </w:tc>
        <w:tc>
          <w:tcPr>
            <w:tcW w:w="7200" w:type="dxa"/>
            <w:vAlign w:val="center"/>
          </w:tcPr>
          <w:p w14:paraId="3CE3542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Dispositivo no autorizado, biometría fallida o sesión expirada.</w:t>
            </w:r>
          </w:p>
        </w:tc>
      </w:tr>
    </w:tbl>
    <w:p w14:paraId="700DA206" w14:textId="77777777" w:rsidR="006209D5" w:rsidRDefault="006209D5">
      <w:pPr>
        <w:spacing w:after="80"/>
      </w:pPr>
    </w:p>
    <w:p w14:paraId="560DA5B5" w14:textId="77777777" w:rsidR="006209D5" w:rsidRDefault="001364B2">
      <w:pPr>
        <w:pStyle w:val="Ttulo2"/>
      </w:pPr>
      <w:bookmarkStart w:id="36" w:name="_Toc235282882"/>
      <w:r>
        <w:t>Estructurar el modelo de casos de uso</w:t>
      </w:r>
      <w:bookmarkEnd w:id="36"/>
    </w:p>
    <w:p w14:paraId="649AEF63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Los casos de uso se agrupan por responsabilidad y se conectan a los módulos de EasyDoc. Esta estructura permite que cada caso pueda rastrearse a clases, componentes, rutas de interfaz y pruebas funcionales.</w:t>
      </w:r>
    </w:p>
    <w:p w14:paraId="26DE929E" w14:textId="77777777" w:rsidR="006209D5" w:rsidRDefault="001364B2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0FF3EB5B" wp14:editId="1B98B217">
            <wp:extent cx="5715000" cy="3214688"/>
            <wp:effectExtent l="0" t="0" r="0" b="0"/>
            <wp:docPr id="91" name="Picture 91" descr="Flujo de actividad de la política Casos Especiales Académicos." title="Flujo de actividad de la política Casos Especiales Académic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iagrama_actividad_casos_especia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6F38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2. Flujo de actividad de la política Casos Especiales Académicos.</w:t>
      </w:r>
    </w:p>
    <w:p w14:paraId="22D69D8C" w14:textId="77777777" w:rsidR="006209D5" w:rsidRDefault="001364B2">
      <w:r>
        <w:br w:type="page"/>
      </w:r>
    </w:p>
    <w:p w14:paraId="1E66D469" w14:textId="77777777" w:rsidR="006209D5" w:rsidRDefault="001364B2">
      <w:pPr>
        <w:pStyle w:val="Ttulo1"/>
      </w:pPr>
      <w:bookmarkStart w:id="37" w:name="_Toc235282883"/>
      <w:r>
        <w:lastRenderedPageBreak/>
        <w:t>CAPÍTULO 3: ANÁLISIS</w:t>
      </w:r>
      <w:bookmarkEnd w:id="37"/>
    </w:p>
    <w:p w14:paraId="69EF7DBC" w14:textId="77777777" w:rsidR="006209D5" w:rsidRDefault="001364B2">
      <w:pPr>
        <w:pStyle w:val="Ttulo2"/>
      </w:pPr>
      <w:bookmarkStart w:id="38" w:name="_Toc235282884"/>
      <w:r>
        <w:t>Análisis de arquitectura</w:t>
      </w:r>
      <w:bookmarkEnd w:id="38"/>
    </w:p>
    <w:p w14:paraId="23B77AFA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La arquitectura separa presentación, aplicación, dominio e infraestructura. Las rutas de FastAPI reciben solicitudes REST y WebSocket; los servicios aplican reglas; los modelos y esquemas validan datos; y los adaptadores acceden a MongoDB, Redis, MinIO y servicios externos. Esta separación disminuye el acoplamiento y hace que los módulos puedan evolucionar sin alterar la interfaz pública.</w:t>
      </w:r>
    </w:p>
    <w:p w14:paraId="50F58EF4" w14:textId="77777777" w:rsidR="006209D5" w:rsidRDefault="001364B2">
      <w:pPr>
        <w:pStyle w:val="Ttulo3"/>
      </w:pPr>
      <w:bookmarkStart w:id="39" w:name="_Toc235282885"/>
      <w:r>
        <w:t>Identificar paquetes</w:t>
      </w:r>
      <w:bookmarkEnd w:id="39"/>
    </w:p>
    <w:tbl>
      <w:tblPr>
        <w:tblStyle w:val="TableNormal"/>
        <w:tblW w:w="8640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2592"/>
      </w:tblGrid>
      <w:tr w:rsidR="006209D5" w14:paraId="3FB8975E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777A0113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Paquete</w:t>
            </w:r>
          </w:p>
        </w:tc>
        <w:tc>
          <w:tcPr>
            <w:tcW w:w="4104" w:type="dxa"/>
            <w:shd w:val="clear" w:color="auto" w:fill="163A5F"/>
            <w:vAlign w:val="center"/>
          </w:tcPr>
          <w:p w14:paraId="1E883F53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w="2592" w:type="dxa"/>
            <w:shd w:val="clear" w:color="auto" w:fill="163A5F"/>
            <w:vAlign w:val="center"/>
          </w:tcPr>
          <w:p w14:paraId="6BF20BB9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Relación con CU</w:t>
            </w:r>
          </w:p>
        </w:tc>
      </w:tr>
      <w:tr w:rsidR="006209D5" w14:paraId="2D7ABA1A" w14:textId="77777777">
        <w:tc>
          <w:tcPr>
            <w:tcW w:w="1944" w:type="dxa"/>
            <w:vAlign w:val="center"/>
          </w:tcPr>
          <w:p w14:paraId="2793BF0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Frontend Angular</w:t>
            </w:r>
          </w:p>
        </w:tc>
        <w:tc>
          <w:tcPr>
            <w:tcW w:w="4104" w:type="dxa"/>
            <w:vAlign w:val="center"/>
          </w:tcPr>
          <w:p w14:paraId="6A13324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Vistas, guardas, componentes y servicios de API.</w:t>
            </w:r>
          </w:p>
        </w:tc>
        <w:tc>
          <w:tcPr>
            <w:tcW w:w="2592" w:type="dxa"/>
            <w:vAlign w:val="center"/>
          </w:tcPr>
          <w:p w14:paraId="7D7C880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CU01-CU14</w:t>
            </w:r>
          </w:p>
        </w:tc>
      </w:tr>
      <w:tr w:rsidR="006209D5" w14:paraId="4E67D38A" w14:textId="77777777">
        <w:tc>
          <w:tcPr>
            <w:tcW w:w="1944" w:type="dxa"/>
            <w:vAlign w:val="center"/>
          </w:tcPr>
          <w:p w14:paraId="5842373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Routers FastAPI</w:t>
            </w:r>
          </w:p>
        </w:tc>
        <w:tc>
          <w:tcPr>
            <w:tcW w:w="4104" w:type="dxa"/>
            <w:vAlign w:val="center"/>
          </w:tcPr>
          <w:p w14:paraId="7F4CDC3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Contratos REST/WebSocket, autenticación y validación de solicitudes.</w:t>
            </w:r>
          </w:p>
        </w:tc>
        <w:tc>
          <w:tcPr>
            <w:tcW w:w="2592" w:type="dxa"/>
            <w:vAlign w:val="center"/>
          </w:tcPr>
          <w:p w14:paraId="42A8523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CU01-CU13</w:t>
            </w:r>
          </w:p>
        </w:tc>
      </w:tr>
      <w:tr w:rsidR="006209D5" w14:paraId="614833E4" w14:textId="77777777">
        <w:tc>
          <w:tcPr>
            <w:tcW w:w="1944" w:type="dxa"/>
            <w:vAlign w:val="center"/>
          </w:tcPr>
          <w:p w14:paraId="002B25C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Servicios</w:t>
            </w:r>
          </w:p>
        </w:tc>
        <w:tc>
          <w:tcPr>
            <w:tcW w:w="4104" w:type="dxa"/>
            <w:vAlign w:val="center"/>
          </w:tcPr>
          <w:p w14:paraId="1254480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Reglas de políticas, workflow, archivos, auditoría, IA y reportes.</w:t>
            </w:r>
          </w:p>
        </w:tc>
        <w:tc>
          <w:tcPr>
            <w:tcW w:w="2592" w:type="dxa"/>
            <w:vAlign w:val="center"/>
          </w:tcPr>
          <w:p w14:paraId="465C62D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CU02-CU12</w:t>
            </w:r>
          </w:p>
        </w:tc>
      </w:tr>
      <w:tr w:rsidR="006209D5" w14:paraId="55BE2E58" w14:textId="77777777">
        <w:tc>
          <w:tcPr>
            <w:tcW w:w="1944" w:type="dxa"/>
            <w:vAlign w:val="center"/>
          </w:tcPr>
          <w:p w14:paraId="29FB8BD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Modelos y esquemas</w:t>
            </w:r>
          </w:p>
        </w:tc>
        <w:tc>
          <w:tcPr>
            <w:tcW w:w="4104" w:type="dxa"/>
            <w:vAlign w:val="center"/>
          </w:tcPr>
          <w:p w14:paraId="322FB08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Persistencia documental y contratos Pydantic.</w:t>
            </w:r>
          </w:p>
        </w:tc>
        <w:tc>
          <w:tcPr>
            <w:tcW w:w="2592" w:type="dxa"/>
            <w:vAlign w:val="center"/>
          </w:tcPr>
          <w:p w14:paraId="6A9448E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CU01-CU13</w:t>
            </w:r>
          </w:p>
        </w:tc>
      </w:tr>
      <w:tr w:rsidR="006209D5" w14:paraId="3A4BC148" w14:textId="77777777">
        <w:tc>
          <w:tcPr>
            <w:tcW w:w="1944" w:type="dxa"/>
            <w:vAlign w:val="center"/>
          </w:tcPr>
          <w:p w14:paraId="7C04D10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Workers</w:t>
            </w:r>
          </w:p>
        </w:tc>
        <w:tc>
          <w:tcPr>
            <w:tcW w:w="4104" w:type="dxa"/>
            <w:vAlign w:val="center"/>
          </w:tcPr>
          <w:p w14:paraId="5FD45C2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Procesamiento diferido de reportes, notificaciones y tareas de análisis.</w:t>
            </w:r>
          </w:p>
        </w:tc>
        <w:tc>
          <w:tcPr>
            <w:tcW w:w="2592" w:type="dxa"/>
            <w:vAlign w:val="center"/>
          </w:tcPr>
          <w:p w14:paraId="70DF1C4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CU06, CU09, CU10, CU12</w:t>
            </w:r>
          </w:p>
        </w:tc>
      </w:tr>
    </w:tbl>
    <w:p w14:paraId="0742AEB7" w14:textId="77777777" w:rsidR="006209D5" w:rsidRDefault="006209D5">
      <w:pPr>
        <w:spacing w:after="80"/>
      </w:pPr>
    </w:p>
    <w:p w14:paraId="243567DE" w14:textId="77777777" w:rsidR="006209D5" w:rsidRDefault="001364B2">
      <w:pPr>
        <w:pStyle w:val="Ttulo2"/>
      </w:pPr>
      <w:bookmarkStart w:id="40" w:name="_Toc235282886"/>
      <w:r>
        <w:t>Análisis de casos de uso</w:t>
      </w:r>
      <w:bookmarkEnd w:id="40"/>
    </w:p>
    <w:p w14:paraId="2FDE6AC5" w14:textId="77777777" w:rsidR="006209D5" w:rsidRDefault="001364B2">
      <w:pPr>
        <w:pStyle w:val="Ttulo3"/>
      </w:pPr>
      <w:bookmarkStart w:id="41" w:name="_Toc235282887"/>
      <w:r>
        <w:t>Colaboración y persistencia versionada</w:t>
      </w:r>
      <w:bookmarkEnd w:id="41"/>
    </w:p>
    <w:p w14:paraId="02B2C71C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La edición de una política combina una actualización REST versionada con un canal de colaboración. El guardado incluye la versión esperada; si otra persona publicó una revisión antes, se devuelve un conflicto que evita sobrescribir cambios. Las operaciones y la presencia se difunden solo a las sesiones de esa política.</w:t>
      </w:r>
    </w:p>
    <w:p w14:paraId="1F8D31D9" w14:textId="77777777" w:rsidR="006209D5" w:rsidRDefault="001364B2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4BF4E064" wp14:editId="0C513379">
            <wp:extent cx="5715000" cy="3214688"/>
            <wp:effectExtent l="0" t="0" r="0" b="0"/>
            <wp:docPr id="92" name="Picture 92" descr="Secuencia de colaboración, versionado y control de conflictos." title="Secuencia de colaboración, versionado y control de confli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iagrama_secuencia_colabor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1FEA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3. Secuencia de colaboración, versionado y control de conflictos.</w:t>
      </w:r>
    </w:p>
    <w:p w14:paraId="46DB0277" w14:textId="77777777" w:rsidR="006209D5" w:rsidRDefault="001364B2">
      <w:pPr>
        <w:pStyle w:val="Ttulo2"/>
      </w:pPr>
      <w:bookmarkStart w:id="42" w:name="_Toc235282888"/>
      <w:r>
        <w:t>Análisis de clases</w:t>
      </w:r>
      <w:bookmarkEnd w:id="42"/>
    </w:p>
    <w:p w14:paraId="5AFA5A62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El dominio se construye alrededor de la identidad, la política y el expediente. Una política se revisa como unidad versionada; una instancia de flujo conserva su estado; y un documento obtiene versiones propias. La auditoría conecta cada recurso con la acción y el usuario que la ejecutó.</w:t>
      </w:r>
    </w:p>
    <w:p w14:paraId="516A428F" w14:textId="77777777" w:rsidR="006209D5" w:rsidRDefault="001364B2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223065F3" wp14:editId="35C3EF93">
            <wp:extent cx="5715000" cy="3357562"/>
            <wp:effectExtent l="0" t="0" r="0" b="0"/>
            <wp:docPr id="93" name="Picture 93" descr="Modelo lógico del dominio documental y de workflow." title="Modelo lógico del dominio documental y de workf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iagrama_dominio_easyd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36F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4. Modelo lógico del dominio documental y de workflow.</w:t>
      </w:r>
    </w:p>
    <w:p w14:paraId="2A8FF136" w14:textId="77777777" w:rsidR="006209D5" w:rsidRDefault="001364B2">
      <w:pPr>
        <w:pStyle w:val="Ttulo2"/>
      </w:pPr>
      <w:bookmarkStart w:id="43" w:name="_Toc235282889"/>
      <w:r>
        <w:t>Análisis de riesgos</w:t>
      </w:r>
      <w:bookmarkEnd w:id="43"/>
    </w:p>
    <w:tbl>
      <w:tblPr>
        <w:tblStyle w:val="TableNormal"/>
        <w:tblW w:w="8640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168"/>
        <w:gridCol w:w="3384"/>
      </w:tblGrid>
      <w:tr w:rsidR="006209D5" w14:paraId="09ECB4B3" w14:textId="77777777">
        <w:trPr>
          <w:tblHeader w:val="true"/>
        </w:trPr>
        <w:tc>
          <w:tcPr>
            <w:tcW w:w="2088" w:type="dxa"/>
            <w:shd w:val="clear" w:color="auto" w:fill="163A5F"/>
            <w:vAlign w:val="center"/>
          </w:tcPr>
          <w:p w14:paraId="6F257011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3168" w:type="dxa"/>
            <w:shd w:val="clear" w:color="auto" w:fill="163A5F"/>
            <w:vAlign w:val="center"/>
          </w:tcPr>
          <w:p w14:paraId="0A493903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3384" w:type="dxa"/>
            <w:shd w:val="clear" w:color="auto" w:fill="163A5F"/>
            <w:vAlign w:val="center"/>
          </w:tcPr>
          <w:p w14:paraId="361CCCE1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Mitigación implementada</w:t>
            </w:r>
          </w:p>
        </w:tc>
      </w:tr>
      <w:tr w:rsidR="006209D5" w14:paraId="46947C95" w14:textId="77777777">
        <w:tc>
          <w:tcPr>
            <w:tcW w:w="2088" w:type="dxa"/>
            <w:vAlign w:val="center"/>
          </w:tcPr>
          <w:p w14:paraId="58DCEC2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Edición simultánea</w:t>
            </w:r>
          </w:p>
        </w:tc>
        <w:tc>
          <w:tcPr>
            <w:tcW w:w="3168" w:type="dxa"/>
            <w:vAlign w:val="center"/>
          </w:tcPr>
          <w:p w14:paraId="2E5C65B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Pérdida de cambios en políticas.</w:t>
            </w:r>
          </w:p>
        </w:tc>
        <w:tc>
          <w:tcPr>
            <w:tcW w:w="3384" w:type="dxa"/>
            <w:vAlign w:val="center"/>
          </w:tcPr>
          <w:p w14:paraId="29B602C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Versionado optimista, respuesta 409 y difusión por sala WebSocket.</w:t>
            </w:r>
          </w:p>
        </w:tc>
      </w:tr>
      <w:tr w:rsidR="006209D5" w14:paraId="2D46154C" w14:textId="77777777">
        <w:tc>
          <w:tcPr>
            <w:tcW w:w="2088" w:type="dxa"/>
            <w:vAlign w:val="center"/>
          </w:tcPr>
          <w:p w14:paraId="497C2B2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Documento incompleto</w:t>
            </w:r>
          </w:p>
        </w:tc>
        <w:tc>
          <w:tcPr>
            <w:tcW w:w="3168" w:type="dxa"/>
            <w:vAlign w:val="center"/>
          </w:tcPr>
          <w:p w14:paraId="3B8F8A5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Retraso o decisión no sustentada.</w:t>
            </w:r>
          </w:p>
        </w:tc>
        <w:tc>
          <w:tcPr>
            <w:tcW w:w="3384" w:type="dxa"/>
            <w:vAlign w:val="center"/>
          </w:tcPr>
          <w:p w14:paraId="0CBC423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Formularios con obligatoriedad y requisitos de archivo independientes.</w:t>
            </w:r>
          </w:p>
        </w:tc>
      </w:tr>
      <w:tr w:rsidR="006209D5" w14:paraId="5CE4B80C" w14:textId="77777777">
        <w:tc>
          <w:tcPr>
            <w:tcW w:w="2088" w:type="dxa"/>
            <w:vAlign w:val="center"/>
          </w:tcPr>
          <w:p w14:paraId="74ABD71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Acceso no autorizado</w:t>
            </w:r>
          </w:p>
        </w:tc>
        <w:tc>
          <w:tcPr>
            <w:tcW w:w="3168" w:type="dxa"/>
            <w:vAlign w:val="center"/>
          </w:tcPr>
          <w:p w14:paraId="7F68001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Exposición de información académica.</w:t>
            </w:r>
          </w:p>
        </w:tc>
        <w:tc>
          <w:tcPr>
            <w:tcW w:w="3384" w:type="dxa"/>
            <w:vAlign w:val="center"/>
          </w:tcPr>
          <w:p w14:paraId="53D992E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JWT, roles, guardas de rutas y registro de auditoría.</w:t>
            </w:r>
          </w:p>
        </w:tc>
      </w:tr>
      <w:tr w:rsidR="006209D5" w14:paraId="64CF8EBE" w14:textId="77777777">
        <w:tc>
          <w:tcPr>
            <w:tcW w:w="2088" w:type="dxa"/>
            <w:vAlign w:val="center"/>
          </w:tcPr>
          <w:p w14:paraId="4D759D4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Cuello de botella</w:t>
            </w:r>
          </w:p>
        </w:tc>
        <w:tc>
          <w:tcPr>
            <w:tcW w:w="3168" w:type="dxa"/>
            <w:vAlign w:val="center"/>
          </w:tcPr>
          <w:p w14:paraId="3420268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Incumplimiento de plazos de atención.</w:t>
            </w:r>
          </w:p>
        </w:tc>
        <w:tc>
          <w:tcPr>
            <w:tcW w:w="3384" w:type="dxa"/>
            <w:vAlign w:val="center"/>
          </w:tcPr>
          <w:p w14:paraId="5072F28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Mesa de control, indicadores y recomendación local de riesgo.</w:t>
            </w:r>
          </w:p>
        </w:tc>
      </w:tr>
      <w:tr w:rsidR="006209D5" w14:paraId="696E97AD" w14:textId="77777777">
        <w:tc>
          <w:tcPr>
            <w:tcW w:w="2088" w:type="dxa"/>
            <w:vAlign w:val="center"/>
          </w:tcPr>
          <w:p w14:paraId="09A3FD7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Falla de infraestructura</w:t>
            </w:r>
          </w:p>
        </w:tc>
        <w:tc>
          <w:tcPr>
            <w:tcW w:w="3168" w:type="dxa"/>
            <w:vAlign w:val="center"/>
          </w:tcPr>
          <w:p w14:paraId="733FB46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Interrupción de la operación.</w:t>
            </w:r>
          </w:p>
        </w:tc>
        <w:tc>
          <w:tcPr>
            <w:tcW w:w="3384" w:type="dxa"/>
            <w:vAlign w:val="center"/>
          </w:tcPr>
          <w:p w14:paraId="6DF84B5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Servicios desacoplados en contenedores y datos persistentes.</w:t>
            </w:r>
          </w:p>
        </w:tc>
      </w:tr>
    </w:tbl>
    <w:p w14:paraId="52BDB0AC" w14:textId="77777777" w:rsidR="006209D5" w:rsidRDefault="006209D5">
      <w:pPr>
        <w:spacing w:after="80"/>
      </w:pPr>
    </w:p>
    <w:p w14:paraId="522F94BE" w14:textId="77777777" w:rsidR="006209D5" w:rsidRDefault="001364B2">
      <w:r>
        <w:br w:type="page"/>
      </w:r>
    </w:p>
    <w:p w14:paraId="066A2A33" w14:textId="77777777" w:rsidR="006209D5" w:rsidRDefault="001364B2">
      <w:pPr>
        <w:pStyle w:val="Ttulo1"/>
      </w:pPr>
      <w:bookmarkStart w:id="44" w:name="_Toc235282890"/>
      <w:r>
        <w:lastRenderedPageBreak/>
        <w:t>CAPÍTULO 4 FLUJO DE TRABAJO: DISEÑO</w:t>
      </w:r>
      <w:bookmarkEnd w:id="44"/>
    </w:p>
    <w:p w14:paraId="31E18C98" w14:textId="77777777" w:rsidR="006209D5" w:rsidRDefault="001364B2">
      <w:pPr>
        <w:pStyle w:val="Ttulo2"/>
      </w:pPr>
      <w:bookmarkStart w:id="45" w:name="_Toc235282891"/>
      <w:r>
        <w:t>Diseño de arquitectura C4</w:t>
      </w:r>
      <w:bookmarkEnd w:id="45"/>
    </w:p>
    <w:p w14:paraId="34DB612F" w14:textId="77777777" w:rsidR="006209D5" w:rsidRDefault="001364B2">
      <w:pPr>
        <w:pStyle w:val="Ttulo3"/>
      </w:pPr>
      <w:bookmarkStart w:id="46" w:name="_Toc235282892"/>
      <w:r>
        <w:t>Nivel 1: contexto institucional</w:t>
      </w:r>
      <w:bookmarkEnd w:id="46"/>
    </w:p>
    <w:p w14:paraId="5F2C2A3B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EASYDOC se sitúa entre los miembros de la Dirección de Carrera y sus expedientes académicos. Los usuarios consultan, registran y gobiernan procesos desde la web o el móvil; los servicios de aplicación realizan validaciones, persistencia, procesamiento y análisis.</w:t>
      </w:r>
    </w:p>
    <w:p w14:paraId="3C5CF153" w14:textId="77777777" w:rsidR="006209D5" w:rsidRDefault="001364B2">
      <w:pPr>
        <w:pStyle w:val="Ttulo3"/>
      </w:pPr>
      <w:bookmarkStart w:id="47" w:name="_Toc235282893"/>
      <w:r>
        <w:t>Nivel 2: contenedores y componentes</w:t>
      </w:r>
      <w:bookmarkEnd w:id="47"/>
    </w:p>
    <w:p w14:paraId="54A2D977" w14:textId="77777777" w:rsidR="006209D5" w:rsidRDefault="001364B2">
      <w:pPr>
        <w:spacing w:before="80" w:after="20"/>
        <w:jc w:val="center"/>
      </w:pPr>
      <w:r>
        <w:rPr>
          <w:noProof/>
        </w:rPr>
        <w:drawing>
          <wp:inline distT="0" distB="0" distL="0" distR="0" wp14:anchorId="38CA9B24" wp14:editId="4FAE8B85">
            <wp:extent cx="5715000" cy="3214688"/>
            <wp:effectExtent l="0" t="0" r="0" b="0"/>
            <wp:docPr id="94" name="Picture 94" descr="Componentes de EASYDOC y sus integraciones principales." title="Componentes de EASYDOC y sus integraciones princip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iagrama_componentes_easydo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7BAE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5. Componentes de EASYDOC y sus integraciones principales.</w:t>
      </w:r>
    </w:p>
    <w:p w14:paraId="16FE86B3" w14:textId="77777777" w:rsidR="006209D5" w:rsidRDefault="001364B2">
      <w:pPr>
        <w:pStyle w:val="Ttulo2"/>
      </w:pPr>
      <w:bookmarkStart w:id="48" w:name="_Toc235282894"/>
      <w:r>
        <w:t>Diseño de datos</w:t>
      </w:r>
      <w:bookmarkEnd w:id="48"/>
    </w:p>
    <w:p w14:paraId="3D823541" w14:textId="77777777" w:rsidR="006209D5" w:rsidRDefault="001364B2">
      <w:pPr>
        <w:pStyle w:val="Ttulo3"/>
      </w:pPr>
      <w:bookmarkStart w:id="49" w:name="_Toc235282895"/>
      <w:r>
        <w:t>Modelo de datos lógico</w:t>
      </w:r>
      <w:bookmarkEnd w:id="49"/>
    </w:p>
    <w:tbl>
      <w:tblPr>
        <w:tblStyle w:val="TableNormal"/>
        <w:tblW w:w="8640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456"/>
        <w:gridCol w:w="2736"/>
      </w:tblGrid>
      <w:tr w:rsidR="006209D5" w14:paraId="65A97CB4" w14:textId="77777777">
        <w:trPr>
          <w:tblHeader w:val="true"/>
        </w:trPr>
        <w:tc>
          <w:tcPr>
            <w:tcW w:w="2448" w:type="dxa"/>
            <w:shd w:val="clear" w:color="auto" w:fill="163A5F"/>
            <w:vAlign w:val="center"/>
          </w:tcPr>
          <w:p w14:paraId="4741C93E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Colección / entidad</w:t>
            </w:r>
          </w:p>
        </w:tc>
        <w:tc>
          <w:tcPr>
            <w:tcW w:w="3456" w:type="dxa"/>
            <w:shd w:val="clear" w:color="auto" w:fill="163A5F"/>
            <w:vAlign w:val="center"/>
          </w:tcPr>
          <w:p w14:paraId="41D22611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  <w:tc>
          <w:tcPr>
            <w:tcW w:w="2736" w:type="dxa"/>
            <w:shd w:val="clear" w:color="auto" w:fill="163A5F"/>
            <w:vAlign w:val="center"/>
          </w:tcPr>
          <w:p w14:paraId="360B2C26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Relaciones relevantes</w:t>
            </w:r>
          </w:p>
        </w:tc>
      </w:tr>
      <w:tr w:rsidR="006209D5" w14:paraId="4CB49B88" w14:textId="77777777">
        <w:tc>
          <w:tcPr>
            <w:tcW w:w="2448" w:type="dxa"/>
            <w:vAlign w:val="center"/>
          </w:tcPr>
          <w:p w14:paraId="3221E97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lastRenderedPageBreak/>
              <w:t>users y roles</w:t>
            </w:r>
          </w:p>
        </w:tc>
        <w:tc>
          <w:tcPr>
            <w:tcW w:w="3456" w:type="dxa"/>
            <w:vAlign w:val="center"/>
          </w:tcPr>
          <w:p w14:paraId="5A077A6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Identidad, permisos y perfiles institucionales.</w:t>
            </w:r>
          </w:p>
        </w:tc>
        <w:tc>
          <w:tcPr>
            <w:tcW w:w="2736" w:type="dxa"/>
            <w:vAlign w:val="center"/>
          </w:tcPr>
          <w:p w14:paraId="6BEF0C3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Usuario posee roles y genera auditoría.</w:t>
            </w:r>
          </w:p>
        </w:tc>
      </w:tr>
      <w:tr w:rsidR="006209D5" w14:paraId="29CA8CEA" w14:textId="77777777">
        <w:tc>
          <w:tcPr>
            <w:tcW w:w="2448" w:type="dxa"/>
            <w:vAlign w:val="center"/>
          </w:tcPr>
          <w:p w14:paraId="47BF8C7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policies y policy_versions</w:t>
            </w:r>
          </w:p>
        </w:tc>
        <w:tc>
          <w:tcPr>
            <w:tcW w:w="3456" w:type="dxa"/>
            <w:vAlign w:val="center"/>
          </w:tcPr>
          <w:p w14:paraId="1A7DA0A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Políticas UML, formularios, estado y revisiones.</w:t>
            </w:r>
          </w:p>
        </w:tc>
        <w:tc>
          <w:tcPr>
            <w:tcW w:w="2736" w:type="dxa"/>
            <w:vAlign w:val="center"/>
          </w:tcPr>
          <w:p w14:paraId="608A040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Política posee historial y origina workflows.</w:t>
            </w:r>
          </w:p>
        </w:tc>
      </w:tr>
      <w:tr w:rsidR="006209D5" w14:paraId="5AA63944" w14:textId="77777777">
        <w:tc>
          <w:tcPr>
            <w:tcW w:w="2448" w:type="dxa"/>
            <w:vAlign w:val="center"/>
          </w:tcPr>
          <w:p w14:paraId="5A8CC23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workflows y workflow_tasks</w:t>
            </w:r>
          </w:p>
        </w:tc>
        <w:tc>
          <w:tcPr>
            <w:tcW w:w="3456" w:type="dxa"/>
            <w:vAlign w:val="center"/>
          </w:tcPr>
          <w:p w14:paraId="65030C8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Instancias de trámite, nodo actual y tareas.</w:t>
            </w:r>
          </w:p>
        </w:tc>
        <w:tc>
          <w:tcPr>
            <w:tcW w:w="2736" w:type="dxa"/>
            <w:vAlign w:val="center"/>
          </w:tcPr>
          <w:p w14:paraId="41043D0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Workflow referencia política y expedientes.</w:t>
            </w:r>
          </w:p>
        </w:tc>
      </w:tr>
      <w:tr w:rsidR="006209D5" w14:paraId="388D92FA" w14:textId="77777777">
        <w:tc>
          <w:tcPr>
            <w:tcW w:w="2448" w:type="dxa"/>
            <w:vAlign w:val="center"/>
          </w:tcPr>
          <w:p w14:paraId="35EFCBF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documents, folders y document_versions</w:t>
            </w:r>
          </w:p>
        </w:tc>
        <w:tc>
          <w:tcPr>
            <w:tcW w:w="3456" w:type="dxa"/>
            <w:vAlign w:val="center"/>
          </w:tcPr>
          <w:p w14:paraId="4B7133B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Archivos, clasificación y control de versiones.</w:t>
            </w:r>
          </w:p>
        </w:tc>
        <w:tc>
          <w:tcPr>
            <w:tcW w:w="2736" w:type="dxa"/>
            <w:vAlign w:val="center"/>
          </w:tcPr>
          <w:p w14:paraId="50D939D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Documento pertenece a carpeta y posee versiones.</w:t>
            </w:r>
          </w:p>
        </w:tc>
      </w:tr>
      <w:tr w:rsidR="006209D5" w14:paraId="7760EA0A" w14:textId="77777777">
        <w:tc>
          <w:tcPr>
            <w:tcW w:w="2448" w:type="dxa"/>
            <w:vAlign w:val="center"/>
          </w:tcPr>
          <w:p w14:paraId="2A4C436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audit_logs y notifications</w:t>
            </w:r>
          </w:p>
        </w:tc>
        <w:tc>
          <w:tcPr>
            <w:tcW w:w="3456" w:type="dxa"/>
            <w:vAlign w:val="center"/>
          </w:tcPr>
          <w:p w14:paraId="4AC3BF2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Trazabilidad y comunicación de eventos.</w:t>
            </w:r>
          </w:p>
        </w:tc>
        <w:tc>
          <w:tcPr>
            <w:tcW w:w="2736" w:type="dxa"/>
            <w:vAlign w:val="center"/>
          </w:tcPr>
          <w:p w14:paraId="5289467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Referencian usuario, recurso o trámite.</w:t>
            </w:r>
          </w:p>
        </w:tc>
      </w:tr>
      <w:tr w:rsidR="006209D5" w14:paraId="50F8C7FF" w14:textId="77777777">
        <w:tc>
          <w:tcPr>
            <w:tcW w:w="2448" w:type="dxa"/>
            <w:vAlign w:val="center"/>
          </w:tcPr>
          <w:p w14:paraId="5BFF854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conversations y collaboration_sessions</w:t>
            </w:r>
          </w:p>
        </w:tc>
        <w:tc>
          <w:tcPr>
            <w:tcW w:w="3456" w:type="dxa"/>
            <w:vAlign w:val="center"/>
          </w:tcPr>
          <w:p w14:paraId="74A8FA8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Contexto de asistencia y presencia colaborativa.</w:t>
            </w:r>
          </w:p>
        </w:tc>
        <w:tc>
          <w:tcPr>
            <w:tcW w:w="2736" w:type="dxa"/>
            <w:vAlign w:val="center"/>
          </w:tcPr>
          <w:p w14:paraId="11A062B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 vinculan al usuario y a la política/documento.</w:t>
            </w:r>
          </w:p>
        </w:tc>
      </w:tr>
    </w:tbl>
    <w:p w14:paraId="731D6B95" w14:textId="77777777" w:rsidR="006209D5" w:rsidRDefault="006209D5">
      <w:pPr>
        <w:spacing w:after="80"/>
      </w:pPr>
    </w:p>
    <w:p w14:paraId="4AB52D30" w14:textId="77777777" w:rsidR="006209D5" w:rsidRDefault="001364B2">
      <w:pPr>
        <w:pStyle w:val="Ttulo3"/>
      </w:pPr>
      <w:bookmarkStart w:id="50" w:name="_Toc235282896"/>
      <w:r>
        <w:t>Diseño físico y seguridad</w:t>
      </w:r>
      <w:bookmarkEnd w:id="50"/>
    </w:p>
    <w:p w14:paraId="2393603C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MongoDB conserva los documentos de negocio y sus índices; Redis provee caché y cola de trabajo; MinIO concentra archivos binarios; y los workers realizan tareas que no deben bloquear la respuesta web. Las credenciales se gestionan mediante variables de entorno y las operaciones sensibles quedan sujetas a autorización y auditoría.</w:t>
      </w:r>
    </w:p>
    <w:p w14:paraId="67DF9072" w14:textId="77777777" w:rsidR="006209D5" w:rsidRDefault="001364B2">
      <w:pPr>
        <w:pStyle w:val="Ttulo2"/>
      </w:pPr>
      <w:bookmarkStart w:id="51" w:name="_Toc235282897"/>
      <w:r>
        <w:t>Vista de despliegue</w:t>
      </w:r>
      <w:bookmarkEnd w:id="51"/>
    </w:p>
    <w:p w14:paraId="06B55D87" w14:textId="77777777" w:rsidR="006209D5" w:rsidRDefault="001364B2">
      <w:pPr>
        <w:spacing w:before="80" w:after="20"/>
        <w:jc w:val="center"/>
      </w:pPr>
      <w:r>
        <w:rPr>
          <w:noProof/>
        </w:rPr>
        <w:drawing>
          <wp:inline distT="0" distB="0" distL="0" distR="0" wp14:anchorId="762B462E" wp14:editId="75303CE2">
            <wp:extent cx="5715000" cy="3214688"/>
            <wp:effectExtent l="0" t="0" r="0" b="0"/>
            <wp:docPr id="95" name="Picture 95" descr="Despliegue lógico de EASYDOC con servicios Docker." title="Despliegue lógico de EASYDOC con servicios Doc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iagrama_despliegue_easydo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BE09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lastRenderedPageBreak/>
        <w:t>Figura 6. Despliegue lógico de EASYDOC con servicios Docker.</w:t>
      </w:r>
    </w:p>
    <w:p w14:paraId="67744FBC" w14:textId="77777777" w:rsidR="006209D5" w:rsidRDefault="001364B2">
      <w:pPr>
        <w:pStyle w:val="Ttulo2"/>
      </w:pPr>
      <w:bookmarkStart w:id="52" w:name="_Toc235282898"/>
      <w:r>
        <w:t>Diseño de experiencia de usuario</w:t>
      </w:r>
      <w:bookmarkEnd w:id="52"/>
    </w:p>
    <w:p w14:paraId="7423D1DC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La interfaz emplea una jerarquía institucional: navegación lateral para los módulos, barra superior de búsqueda y estado institucional, tarjetas de control y paneles especializados. La biblioteca y el diseñador reducen la complejidad de las políticas al mostrar el flujo, las propiedades y los requisitos en una misma pantalla.</w:t>
      </w:r>
    </w:p>
    <w:p w14:paraId="1D36DAB6" w14:textId="77777777" w:rsidR="006209D5" w:rsidRDefault="001364B2">
      <w:pPr>
        <w:spacing w:before="80" w:after="20"/>
        <w:jc w:val="center"/>
      </w:pPr>
      <w:r>
        <w:rPr>
          <w:noProof/>
        </w:rPr>
        <w:drawing>
          <wp:inline distT="0" distB="0" distL="0" distR="0" wp14:anchorId="569C92C6" wp14:editId="4FB7ACB1">
            <wp:extent cx="5715000" cy="3214688"/>
            <wp:effectExtent l="0" t="0" r="0" b="0"/>
            <wp:docPr id="96" name="Picture 96" descr="Mesa de Control Académica de EASYDOC." title="Mesa de Control Académica de EASYDO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1_mesa_contro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4046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7. Mesa de Control Académica de EASYDOC.</w:t>
      </w:r>
    </w:p>
    <w:p w14:paraId="7FBB9431" w14:textId="77777777" w:rsidR="006209D5" w:rsidRDefault="001364B2">
      <w:r>
        <w:br w:type="page"/>
      </w:r>
    </w:p>
    <w:p w14:paraId="5A31290A" w14:textId="77777777" w:rsidR="006209D5" w:rsidRDefault="001364B2">
      <w:pPr>
        <w:pStyle w:val="Ttulo1"/>
      </w:pPr>
      <w:bookmarkStart w:id="53" w:name="_Toc235282899"/>
      <w:r>
        <w:lastRenderedPageBreak/>
        <w:t>CAPÍTULO 5 FLUJO DE TRABAJO: IMPLEMENTACIÓN</w:t>
      </w:r>
      <w:bookmarkEnd w:id="53"/>
    </w:p>
    <w:p w14:paraId="2B004D9C" w14:textId="77777777" w:rsidR="006209D5" w:rsidRDefault="001364B2">
      <w:pPr>
        <w:pStyle w:val="Ttulo2"/>
      </w:pPr>
      <w:bookmarkStart w:id="54" w:name="_Toc235282900"/>
      <w:r>
        <w:t>Elección de plataforma de desarrollo de software</w:t>
      </w:r>
      <w:bookmarkEnd w:id="54"/>
    </w:p>
    <w:p w14:paraId="45AE1F81" w14:textId="77777777" w:rsidR="006209D5" w:rsidRDefault="001364B2">
      <w:pPr>
        <w:pStyle w:val="Ttulo3"/>
      </w:pPr>
      <w:bookmarkStart w:id="55" w:name="_Toc235282901"/>
      <w:r>
        <w:t>Lenguajes y frameworks</w:t>
      </w:r>
      <w:bookmarkEnd w:id="55"/>
    </w:p>
    <w:p w14:paraId="43FB7CCB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El frontend se implementa con Angular 22 y TypeScript; el backend se desarrolla con Python, FastAPI y Pydantic; y el canal móvil utiliza Flutter y Dart. La selección responde a la necesidad de interfaces modulares, contratos explícitos, validación de datos y una experiencia multiplataforma.</w:t>
      </w:r>
    </w:p>
    <w:p w14:paraId="21EF44ED" w14:textId="77777777" w:rsidR="006209D5" w:rsidRDefault="001364B2">
      <w:pPr>
        <w:pStyle w:val="Ttulo3"/>
      </w:pPr>
      <w:bookmarkStart w:id="56" w:name="_Toc235282902"/>
      <w:r>
        <w:t>Base de datos e infraestructura</w:t>
      </w:r>
      <w:bookmarkEnd w:id="56"/>
    </w:p>
    <w:p w14:paraId="7333EF04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MongoDB almacena recursos con estructura variable, como diagramas y formularios; Redis actúa como broker y caché; MinIO aporta almacenamiento de objetos; y Celery procesa tareas asíncronas. Docker Compose describe el conjunto de servicios y permite ejecutar el entorno local de manera reproducible (Docker, 2026; MongoDB, 2026).</w:t>
      </w:r>
    </w:p>
    <w:p w14:paraId="2A657220" w14:textId="77777777" w:rsidR="006209D5" w:rsidRDefault="001364B2">
      <w:pPr>
        <w:pStyle w:val="Ttulo3"/>
      </w:pPr>
      <w:bookmarkStart w:id="57" w:name="_Toc235282903"/>
      <w:r>
        <w:t>Componentes implementados</w:t>
      </w:r>
      <w:bookmarkEnd w:id="57"/>
    </w:p>
    <w:tbl>
      <w:tblPr>
        <w:tblStyle w:val="TableNormal"/>
        <w:tblW w:w="8640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5040"/>
        <w:gridCol w:w="2016"/>
      </w:tblGrid>
      <w:tr w:rsidR="006209D5" w14:paraId="18B705CB" w14:textId="77777777">
        <w:trPr>
          <w:tblHeader w:val="true"/>
        </w:trPr>
        <w:tc>
          <w:tcPr>
            <w:tcW w:w="1584" w:type="dxa"/>
            <w:shd w:val="clear" w:color="auto" w:fill="163A5F"/>
            <w:vAlign w:val="center"/>
          </w:tcPr>
          <w:p w14:paraId="10D81144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5040" w:type="dxa"/>
            <w:shd w:val="clear" w:color="auto" w:fill="163A5F"/>
            <w:vAlign w:val="center"/>
          </w:tcPr>
          <w:p w14:paraId="4C1B16CC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Componentes implementados</w:t>
            </w:r>
          </w:p>
        </w:tc>
        <w:tc>
          <w:tcPr>
            <w:tcW w:w="2016" w:type="dxa"/>
            <w:shd w:val="clear" w:color="auto" w:fill="163A5F"/>
            <w:vAlign w:val="center"/>
          </w:tcPr>
          <w:p w14:paraId="464679AF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6209D5" w14:paraId="3C676153" w14:textId="77777777">
        <w:tc>
          <w:tcPr>
            <w:tcW w:w="1584" w:type="dxa"/>
            <w:vAlign w:val="center"/>
          </w:tcPr>
          <w:p w14:paraId="406600B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Web</w:t>
            </w:r>
          </w:p>
        </w:tc>
        <w:tc>
          <w:tcPr>
            <w:tcW w:w="5040" w:type="dxa"/>
            <w:vAlign w:val="center"/>
          </w:tcPr>
          <w:p w14:paraId="2435EFEE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Dashboard, repositorio, editor, políticas, UML, asistente, riesgos, reportes, auditoría y gobierno.</w:t>
            </w:r>
          </w:p>
        </w:tc>
        <w:tc>
          <w:tcPr>
            <w:tcW w:w="2016" w:type="dxa"/>
            <w:vAlign w:val="center"/>
          </w:tcPr>
          <w:p w14:paraId="44423E9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Navegación institucional y vistas especializadas.</w:t>
            </w:r>
          </w:p>
        </w:tc>
      </w:tr>
      <w:tr w:rsidR="006209D5" w14:paraId="5667142A" w14:textId="77777777">
        <w:tc>
          <w:tcPr>
            <w:tcW w:w="1584" w:type="dxa"/>
            <w:vAlign w:val="center"/>
          </w:tcPr>
          <w:p w14:paraId="650D716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Backend</w:t>
            </w:r>
          </w:p>
        </w:tc>
        <w:tc>
          <w:tcPr>
            <w:tcW w:w="5040" w:type="dxa"/>
            <w:vAlign w:val="center"/>
          </w:tcPr>
          <w:p w14:paraId="4FC4B53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Routers, servicios, modelos, esquemas, autenticación, auditoría, reportes y colaboración.</w:t>
            </w:r>
          </w:p>
        </w:tc>
        <w:tc>
          <w:tcPr>
            <w:tcW w:w="2016" w:type="dxa"/>
            <w:vAlign w:val="center"/>
          </w:tcPr>
          <w:p w14:paraId="4867EFC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API REST/WebSocket con reglas de dominio.</w:t>
            </w:r>
          </w:p>
        </w:tc>
      </w:tr>
      <w:tr w:rsidR="006209D5" w14:paraId="0C121864" w14:textId="77777777">
        <w:tc>
          <w:tcPr>
            <w:tcW w:w="1584" w:type="dxa"/>
            <w:vAlign w:val="center"/>
          </w:tcPr>
          <w:p w14:paraId="4B7D6BC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Datos</w:t>
            </w:r>
          </w:p>
        </w:tc>
        <w:tc>
          <w:tcPr>
            <w:tcW w:w="5040" w:type="dxa"/>
            <w:vAlign w:val="center"/>
          </w:tcPr>
          <w:p w14:paraId="259D311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Modelos Beanie, seeds, índices y almacenamiento de objetos.</w:t>
            </w:r>
          </w:p>
        </w:tc>
        <w:tc>
          <w:tcPr>
            <w:tcW w:w="2016" w:type="dxa"/>
            <w:vAlign w:val="center"/>
          </w:tcPr>
          <w:p w14:paraId="1A716A9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Persistencia y demostración con datos académicos.</w:t>
            </w:r>
          </w:p>
        </w:tc>
      </w:tr>
      <w:tr w:rsidR="006209D5" w14:paraId="5A5CD4B0" w14:textId="77777777">
        <w:tc>
          <w:tcPr>
            <w:tcW w:w="1584" w:type="dxa"/>
            <w:vAlign w:val="center"/>
          </w:tcPr>
          <w:p w14:paraId="2D3E746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Móvil</w:t>
            </w:r>
          </w:p>
        </w:tc>
        <w:tc>
          <w:tcPr>
            <w:tcW w:w="5040" w:type="dxa"/>
            <w:vAlign w:val="center"/>
          </w:tcPr>
          <w:p w14:paraId="500405C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Sesión, biometría, tablero y navegación base.</w:t>
            </w:r>
          </w:p>
        </w:tc>
        <w:tc>
          <w:tcPr>
            <w:tcW w:w="2016" w:type="dxa"/>
            <w:vAlign w:val="center"/>
          </w:tcPr>
          <w:p w14:paraId="455EA13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Acceso portátil y seguro a información priorizada.</w:t>
            </w:r>
          </w:p>
        </w:tc>
      </w:tr>
    </w:tbl>
    <w:p w14:paraId="365845DF" w14:textId="77777777" w:rsidR="006209D5" w:rsidRDefault="006209D5">
      <w:pPr>
        <w:spacing w:after="80"/>
      </w:pPr>
    </w:p>
    <w:p w14:paraId="737D3EFF" w14:textId="77777777" w:rsidR="006209D5" w:rsidRDefault="001364B2">
      <w:pPr>
        <w:pStyle w:val="Ttulo3"/>
      </w:pPr>
      <w:bookmarkStart w:id="58" w:name="_Toc235282904"/>
      <w:r>
        <w:t>Rutas y servicios principales</w:t>
      </w:r>
      <w:bookmarkEnd w:id="58"/>
    </w:p>
    <w:tbl>
      <w:tblPr>
        <w:tblStyle w:val="TableNormal"/>
        <w:tblW w:w="8640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744"/>
        <w:gridCol w:w="2952"/>
      </w:tblGrid>
      <w:tr w:rsidR="006209D5" w14:paraId="7817EE05" w14:textId="77777777">
        <w:trPr>
          <w:tblHeader w:val="true"/>
        </w:trPr>
        <w:tc>
          <w:tcPr>
            <w:tcW w:w="1944" w:type="dxa"/>
            <w:shd w:val="clear" w:color="auto" w:fill="163A5F"/>
            <w:vAlign w:val="center"/>
          </w:tcPr>
          <w:p w14:paraId="26E6A550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Interfaz</w:t>
            </w:r>
          </w:p>
        </w:tc>
        <w:tc>
          <w:tcPr>
            <w:tcW w:w="3744" w:type="dxa"/>
            <w:shd w:val="clear" w:color="auto" w:fill="163A5F"/>
            <w:vAlign w:val="center"/>
          </w:tcPr>
          <w:p w14:paraId="7960BE75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2952" w:type="dxa"/>
            <w:shd w:val="clear" w:color="auto" w:fill="163A5F"/>
            <w:vAlign w:val="center"/>
          </w:tcPr>
          <w:p w14:paraId="0F778AE3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Finalidad</w:t>
            </w:r>
          </w:p>
        </w:tc>
      </w:tr>
      <w:tr w:rsidR="006209D5" w14:paraId="600B7E46" w14:textId="77777777">
        <w:tc>
          <w:tcPr>
            <w:tcW w:w="1944" w:type="dxa"/>
            <w:vAlign w:val="center"/>
          </w:tcPr>
          <w:p w14:paraId="4913219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lastRenderedPageBreak/>
              <w:t>/policies</w:t>
            </w:r>
          </w:p>
        </w:tc>
        <w:tc>
          <w:tcPr>
            <w:tcW w:w="3744" w:type="dxa"/>
            <w:vAlign w:val="center"/>
          </w:tcPr>
          <w:p w14:paraId="7DFB72F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POST/GET/PUT /api/policies</w:t>
            </w:r>
          </w:p>
        </w:tc>
        <w:tc>
          <w:tcPr>
            <w:tcW w:w="2952" w:type="dxa"/>
            <w:vAlign w:val="center"/>
          </w:tcPr>
          <w:p w14:paraId="32757B6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Crear, consultar y versionar políticas.</w:t>
            </w:r>
          </w:p>
        </w:tc>
      </w:tr>
      <w:tr w:rsidR="006209D5" w14:paraId="0D62EDDC" w14:textId="77777777">
        <w:tc>
          <w:tcPr>
            <w:tcW w:w="1944" w:type="dxa"/>
            <w:vAlign w:val="center"/>
          </w:tcPr>
          <w:p w14:paraId="33F8203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/uml-designer</w:t>
            </w:r>
          </w:p>
        </w:tc>
        <w:tc>
          <w:tcPr>
            <w:tcW w:w="3744" w:type="dxa"/>
            <w:vAlign w:val="center"/>
          </w:tcPr>
          <w:p w14:paraId="50F7CCB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WebSocket de colaboración de políticas</w:t>
            </w:r>
          </w:p>
        </w:tc>
        <w:tc>
          <w:tcPr>
            <w:tcW w:w="2952" w:type="dxa"/>
            <w:vAlign w:val="center"/>
          </w:tcPr>
          <w:p w14:paraId="4D749AC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Difundir presencia y operaciones por política.</w:t>
            </w:r>
          </w:p>
        </w:tc>
      </w:tr>
      <w:tr w:rsidR="006209D5" w14:paraId="4D363711" w14:textId="77777777">
        <w:tc>
          <w:tcPr>
            <w:tcW w:w="1944" w:type="dxa"/>
            <w:vAlign w:val="center"/>
          </w:tcPr>
          <w:p w14:paraId="274BC66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/repository</w:t>
            </w:r>
          </w:p>
        </w:tc>
        <w:tc>
          <w:tcPr>
            <w:tcW w:w="3744" w:type="dxa"/>
            <w:vAlign w:val="center"/>
          </w:tcPr>
          <w:p w14:paraId="2107EB3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API de documentos y almacenamiento S3</w:t>
            </w:r>
          </w:p>
        </w:tc>
        <w:tc>
          <w:tcPr>
            <w:tcW w:w="2952" w:type="dxa"/>
            <w:vAlign w:val="center"/>
          </w:tcPr>
          <w:p w14:paraId="47D83A0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Gestionar archivos, versiones y permisos.</w:t>
            </w:r>
          </w:p>
        </w:tc>
      </w:tr>
      <w:tr w:rsidR="006209D5" w14:paraId="686A00B2" w14:textId="77777777">
        <w:tc>
          <w:tcPr>
            <w:tcW w:w="1944" w:type="dxa"/>
            <w:vAlign w:val="center"/>
          </w:tcPr>
          <w:p w14:paraId="33EB66E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/predictions</w:t>
            </w:r>
          </w:p>
        </w:tc>
        <w:tc>
          <w:tcPr>
            <w:tcW w:w="3744" w:type="dxa"/>
            <w:vAlign w:val="center"/>
          </w:tcPr>
          <w:p w14:paraId="68D8BDE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Servicio de predicción local</w:t>
            </w:r>
          </w:p>
        </w:tc>
        <w:tc>
          <w:tcPr>
            <w:tcW w:w="2952" w:type="dxa"/>
            <w:vAlign w:val="center"/>
          </w:tcPr>
          <w:p w14:paraId="5DFA5A6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Exponer riesgos, anomalías y rutas sugeridas.</w:t>
            </w:r>
          </w:p>
        </w:tc>
      </w:tr>
      <w:tr w:rsidR="006209D5" w14:paraId="0F05BBAA" w14:textId="77777777">
        <w:tc>
          <w:tcPr>
            <w:tcW w:w="1944" w:type="dxa"/>
            <w:vAlign w:val="center"/>
          </w:tcPr>
          <w:p w14:paraId="45A9951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/reports</w:t>
            </w:r>
          </w:p>
        </w:tc>
        <w:tc>
          <w:tcPr>
            <w:tcW w:w="3744" w:type="dxa"/>
            <w:vAlign w:val="center"/>
          </w:tcPr>
          <w:p w14:paraId="15CA5B5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Generador de reportes</w:t>
            </w:r>
          </w:p>
        </w:tc>
        <w:tc>
          <w:tcPr>
            <w:tcW w:w="2952" w:type="dxa"/>
            <w:vAlign w:val="center"/>
          </w:tcPr>
          <w:p w14:paraId="0F1E0DD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Consolidar y exportar información de gestión.</w:t>
            </w:r>
          </w:p>
        </w:tc>
      </w:tr>
      <w:tr w:rsidR="006209D5" w14:paraId="77CABCFD" w14:textId="77777777">
        <w:tc>
          <w:tcPr>
            <w:tcW w:w="1944" w:type="dxa"/>
            <w:vAlign w:val="center"/>
          </w:tcPr>
          <w:p w14:paraId="69FD11F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/audit</w:t>
            </w:r>
          </w:p>
        </w:tc>
        <w:tc>
          <w:tcPr>
            <w:tcW w:w="3744" w:type="dxa"/>
            <w:vAlign w:val="center"/>
          </w:tcPr>
          <w:p w14:paraId="2CA72D3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Servicio de auditoría</w:t>
            </w:r>
          </w:p>
        </w:tc>
        <w:tc>
          <w:tcPr>
            <w:tcW w:w="2952" w:type="dxa"/>
            <w:vAlign w:val="center"/>
          </w:tcPr>
          <w:p w14:paraId="247D58F7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Consultar historial verificable de acciones.</w:t>
            </w:r>
          </w:p>
        </w:tc>
      </w:tr>
    </w:tbl>
    <w:p w14:paraId="37C13E21" w14:textId="77777777" w:rsidR="006209D5" w:rsidRDefault="006209D5">
      <w:pPr>
        <w:spacing w:after="80"/>
      </w:pPr>
    </w:p>
    <w:p w14:paraId="0B795A86" w14:textId="77777777" w:rsidR="006209D5" w:rsidRDefault="001364B2">
      <w:pPr>
        <w:spacing w:before="80" w:after="20"/>
        <w:jc w:val="center"/>
      </w:pPr>
      <w:r>
        <w:rPr>
          <w:noProof/>
        </w:rPr>
        <w:drawing>
          <wp:inline distT="0" distB="0" distL="0" distR="0" wp14:anchorId="5468D851" wp14:editId="553F8958">
            <wp:extent cx="5715000" cy="3214688"/>
            <wp:effectExtent l="0" t="0" r="0" b="0"/>
            <wp:docPr id="97" name="Picture 97" descr="Biblioteca de políticas académicas publicadas." title="Biblioteca de políticas académicas public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2_biblioteca_politic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74AF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8. Biblioteca de políticas académicas publicadas.</w:t>
      </w:r>
    </w:p>
    <w:p w14:paraId="12934BA6" w14:textId="77777777" w:rsidR="006209D5" w:rsidRDefault="001364B2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0184E0B8" wp14:editId="61ADADF6">
            <wp:extent cx="5715000" cy="3214688"/>
            <wp:effectExtent l="0" t="0" r="0" b="0"/>
            <wp:docPr id="98" name="Picture 98" descr="Política publicada en el diseñador UML de EASYDOC." title="Política publicada en el diseñador UML de EASYDO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4_politica_publica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CC43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9. Política publicada en el diseñador UML de EASYDOC.</w:t>
      </w:r>
    </w:p>
    <w:p w14:paraId="53ADFF94" w14:textId="77777777" w:rsidR="006209D5" w:rsidRDefault="001364B2">
      <w:r>
        <w:br w:type="page"/>
      </w:r>
    </w:p>
    <w:p w14:paraId="5532B76B" w14:textId="77777777" w:rsidR="006209D5" w:rsidRDefault="001364B2">
      <w:pPr>
        <w:pStyle w:val="Ttulo1"/>
      </w:pPr>
      <w:bookmarkStart w:id="59" w:name="_Toc235282905"/>
      <w:r>
        <w:lastRenderedPageBreak/>
        <w:t>CAPÍTULO 6 FLUJO DE TRABAJO: PRUEBAS</w:t>
      </w:r>
      <w:bookmarkEnd w:id="59"/>
    </w:p>
    <w:p w14:paraId="15B357DE" w14:textId="77777777" w:rsidR="006209D5" w:rsidRDefault="001364B2">
      <w:pPr>
        <w:pStyle w:val="Ttulo2"/>
      </w:pPr>
      <w:bookmarkStart w:id="60" w:name="_Toc235282906"/>
      <w:r>
        <w:t>Estrategia de pruebas</w:t>
      </w:r>
      <w:bookmarkEnd w:id="60"/>
    </w:p>
    <w:p w14:paraId="1C3EAAE1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La validación se organiza por casos de uso, contratos de API, reglas de dominio y recorridos de interfaz. El repositorio contiene pruebas para autenticación, usuarios, roles, documentos, colaboración, políticas, predicciones, reportes, notificaciones, auditoría y modelos de datos. La matriz siguiente consolida los recorridos funcionales representativos de la versión entregada.</w:t>
      </w:r>
    </w:p>
    <w:tbl>
      <w:tblPr>
        <w:tblStyle w:val="TableNormal"/>
        <w:tblW w:w="9144" w:type="dxa"/>
        <w:tblInd w:w="0" w:type="dxa"/>
        <w:tblBorders>
          <w:top w:val="single" w:sz="6" w:space="0" w:color="8AA0B4"/>
          <w:left w:val="single" w:sz="6" w:space="0" w:color="8AA0B4"/>
          <w:bottom w:val="single" w:sz="6" w:space="0" w:color="8AA0B4"/>
          <w:right w:val="single" w:sz="6" w:space="0" w:color="8AA0B4"/>
          <w:insideH w:val="single" w:sz="6" w:space="0" w:color="8AA0B4"/>
          <w:insideV w:val="single" w:sz="6" w:space="0" w:color="8AA0B4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2880"/>
        <w:gridCol w:w="4176"/>
        <w:gridCol w:w="1152"/>
      </w:tblGrid>
      <w:tr w:rsidR="006209D5" w14:paraId="3DB682F9" w14:textId="77777777">
        <w:trPr>
          <w:tblHeader w:val="true"/>
        </w:trPr>
        <w:tc>
          <w:tcPr>
            <w:tcW w:w="936" w:type="dxa"/>
            <w:shd w:val="clear" w:color="auto" w:fill="163A5F"/>
            <w:vAlign w:val="center"/>
          </w:tcPr>
          <w:p w14:paraId="2B2E3B4D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880" w:type="dxa"/>
            <w:shd w:val="clear" w:color="auto" w:fill="163A5F"/>
            <w:vAlign w:val="center"/>
          </w:tcPr>
          <w:p w14:paraId="27A5D057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w="4176" w:type="dxa"/>
            <w:shd w:val="clear" w:color="auto" w:fill="163A5F"/>
            <w:vAlign w:val="center"/>
          </w:tcPr>
          <w:p w14:paraId="1F366B81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w="1152" w:type="dxa"/>
            <w:shd w:val="clear" w:color="auto" w:fill="163A5F"/>
            <w:vAlign w:val="center"/>
          </w:tcPr>
          <w:p w14:paraId="05C6FBCC" w14:textId="77777777" w:rsidR="006209D5" w:rsidRDefault="001364B2"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6209D5" w14:paraId="1D8A39E9" w14:textId="77777777">
        <w:tc>
          <w:tcPr>
            <w:tcW w:w="936" w:type="dxa"/>
            <w:vAlign w:val="center"/>
          </w:tcPr>
          <w:p w14:paraId="1DCB575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P-01</w:t>
            </w:r>
          </w:p>
        </w:tc>
        <w:tc>
          <w:tcPr>
            <w:tcW w:w="2880" w:type="dxa"/>
            <w:vAlign w:val="center"/>
          </w:tcPr>
          <w:p w14:paraId="1CE23FA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Acceso con rol autorizado</w:t>
            </w:r>
          </w:p>
        </w:tc>
        <w:tc>
          <w:tcPr>
            <w:tcW w:w="4176" w:type="dxa"/>
            <w:vAlign w:val="center"/>
          </w:tcPr>
          <w:p w14:paraId="2EB0D97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 crea sesión y se habilitan únicamente las rutas del perfil.</w:t>
            </w:r>
          </w:p>
        </w:tc>
        <w:tc>
          <w:tcPr>
            <w:tcW w:w="1152" w:type="dxa"/>
            <w:vAlign w:val="center"/>
          </w:tcPr>
          <w:p w14:paraId="51935E01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Conforme</w:t>
            </w:r>
          </w:p>
        </w:tc>
      </w:tr>
      <w:tr w:rsidR="006209D5" w14:paraId="36B63F8A" w14:textId="77777777">
        <w:tc>
          <w:tcPr>
            <w:tcW w:w="936" w:type="dxa"/>
            <w:vAlign w:val="center"/>
          </w:tcPr>
          <w:p w14:paraId="5ADC688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P-02</w:t>
            </w:r>
          </w:p>
        </w:tc>
        <w:tc>
          <w:tcPr>
            <w:tcW w:w="2880" w:type="dxa"/>
            <w:vAlign w:val="center"/>
          </w:tcPr>
          <w:p w14:paraId="54A3B8F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Registro y guardado de política</w:t>
            </w:r>
          </w:p>
        </w:tc>
        <w:tc>
          <w:tcPr>
            <w:tcW w:w="4176" w:type="dxa"/>
            <w:vAlign w:val="center"/>
          </w:tcPr>
          <w:p w14:paraId="27FAFFF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La política aparece en la biblioteca con su versión.</w:t>
            </w:r>
          </w:p>
        </w:tc>
        <w:tc>
          <w:tcPr>
            <w:tcW w:w="1152" w:type="dxa"/>
            <w:vAlign w:val="center"/>
          </w:tcPr>
          <w:p w14:paraId="6339AD3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Conforme</w:t>
            </w:r>
          </w:p>
        </w:tc>
      </w:tr>
      <w:tr w:rsidR="006209D5" w14:paraId="3D368286" w14:textId="77777777">
        <w:tc>
          <w:tcPr>
            <w:tcW w:w="936" w:type="dxa"/>
            <w:vAlign w:val="center"/>
          </w:tcPr>
          <w:p w14:paraId="08B06BF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P-03</w:t>
            </w:r>
          </w:p>
        </w:tc>
        <w:tc>
          <w:tcPr>
            <w:tcW w:w="2880" w:type="dxa"/>
            <w:vAlign w:val="center"/>
          </w:tcPr>
          <w:p w14:paraId="732A027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Edición de diagrama UML</w:t>
            </w:r>
          </w:p>
        </w:tc>
        <w:tc>
          <w:tcPr>
            <w:tcW w:w="4176" w:type="dxa"/>
            <w:vAlign w:val="center"/>
          </w:tcPr>
          <w:p w14:paraId="2DACBFF5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Nodos, enlaces y etiquetas se conservan al recargar.</w:t>
            </w:r>
          </w:p>
        </w:tc>
        <w:tc>
          <w:tcPr>
            <w:tcW w:w="1152" w:type="dxa"/>
            <w:vAlign w:val="center"/>
          </w:tcPr>
          <w:p w14:paraId="574CED4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Conforme</w:t>
            </w:r>
          </w:p>
        </w:tc>
      </w:tr>
      <w:tr w:rsidR="006209D5" w14:paraId="388C4ABF" w14:textId="77777777">
        <w:tc>
          <w:tcPr>
            <w:tcW w:w="936" w:type="dxa"/>
            <w:vAlign w:val="center"/>
          </w:tcPr>
          <w:p w14:paraId="6F3A1316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P-04</w:t>
            </w:r>
          </w:p>
        </w:tc>
        <w:tc>
          <w:tcPr>
            <w:tcW w:w="2880" w:type="dxa"/>
            <w:vAlign w:val="center"/>
          </w:tcPr>
          <w:p w14:paraId="21FB2CF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Formulario con requisito obligatorio</w:t>
            </w:r>
          </w:p>
        </w:tc>
        <w:tc>
          <w:tcPr>
            <w:tcW w:w="4176" w:type="dxa"/>
            <w:vAlign w:val="center"/>
          </w:tcPr>
          <w:p w14:paraId="3BF9419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No se avanza mientras falte evidencia requerida.</w:t>
            </w:r>
          </w:p>
        </w:tc>
        <w:tc>
          <w:tcPr>
            <w:tcW w:w="1152" w:type="dxa"/>
            <w:vAlign w:val="center"/>
          </w:tcPr>
          <w:p w14:paraId="64555434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Conforme</w:t>
            </w:r>
          </w:p>
        </w:tc>
      </w:tr>
      <w:tr w:rsidR="006209D5" w14:paraId="22C20F8B" w14:textId="77777777">
        <w:tc>
          <w:tcPr>
            <w:tcW w:w="936" w:type="dxa"/>
            <w:vAlign w:val="center"/>
          </w:tcPr>
          <w:p w14:paraId="791C64E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P-05</w:t>
            </w:r>
          </w:p>
        </w:tc>
        <w:tc>
          <w:tcPr>
            <w:tcW w:w="2880" w:type="dxa"/>
            <w:vAlign w:val="center"/>
          </w:tcPr>
          <w:p w14:paraId="5157610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Inicio y avance de trámite</w:t>
            </w:r>
          </w:p>
        </w:tc>
        <w:tc>
          <w:tcPr>
            <w:tcW w:w="4176" w:type="dxa"/>
            <w:vAlign w:val="center"/>
          </w:tcPr>
          <w:p w14:paraId="20335B6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motor actualiza nodo, estado, prioridad e historial.</w:t>
            </w:r>
          </w:p>
        </w:tc>
        <w:tc>
          <w:tcPr>
            <w:tcW w:w="1152" w:type="dxa"/>
            <w:vAlign w:val="center"/>
          </w:tcPr>
          <w:p w14:paraId="6D459DC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Conforme</w:t>
            </w:r>
          </w:p>
        </w:tc>
      </w:tr>
      <w:tr w:rsidR="006209D5" w14:paraId="4B91DDC4" w14:textId="77777777">
        <w:tc>
          <w:tcPr>
            <w:tcW w:w="936" w:type="dxa"/>
            <w:vAlign w:val="center"/>
          </w:tcPr>
          <w:p w14:paraId="09DB08E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P-06</w:t>
            </w:r>
          </w:p>
        </w:tc>
        <w:tc>
          <w:tcPr>
            <w:tcW w:w="2880" w:type="dxa"/>
            <w:vAlign w:val="center"/>
          </w:tcPr>
          <w:p w14:paraId="32F19C1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Carga y versionado documental</w:t>
            </w:r>
          </w:p>
        </w:tc>
        <w:tc>
          <w:tcPr>
            <w:tcW w:w="4176" w:type="dxa"/>
            <w:vAlign w:val="center"/>
          </w:tcPr>
          <w:p w14:paraId="79FD5F0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El expediente conserva archivo, metadatos y nueva versión.</w:t>
            </w:r>
          </w:p>
        </w:tc>
        <w:tc>
          <w:tcPr>
            <w:tcW w:w="1152" w:type="dxa"/>
            <w:vAlign w:val="center"/>
          </w:tcPr>
          <w:p w14:paraId="0833F02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Conforme</w:t>
            </w:r>
          </w:p>
        </w:tc>
      </w:tr>
      <w:tr w:rsidR="006209D5" w14:paraId="1600CE80" w14:textId="77777777">
        <w:tc>
          <w:tcPr>
            <w:tcW w:w="936" w:type="dxa"/>
            <w:vAlign w:val="center"/>
          </w:tcPr>
          <w:p w14:paraId="35F585D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P-07</w:t>
            </w:r>
          </w:p>
        </w:tc>
        <w:tc>
          <w:tcPr>
            <w:tcW w:w="2880" w:type="dxa"/>
            <w:vAlign w:val="center"/>
          </w:tcPr>
          <w:p w14:paraId="271D4B1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Colaboración de política</w:t>
            </w:r>
          </w:p>
        </w:tc>
        <w:tc>
          <w:tcPr>
            <w:tcW w:w="4176" w:type="dxa"/>
            <w:vAlign w:val="center"/>
          </w:tcPr>
          <w:p w14:paraId="29D5DEF0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La operación se difunde a la sala y el conflicto se informa.</w:t>
            </w:r>
          </w:p>
        </w:tc>
        <w:tc>
          <w:tcPr>
            <w:tcW w:w="1152" w:type="dxa"/>
            <w:vAlign w:val="center"/>
          </w:tcPr>
          <w:p w14:paraId="0CD6582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Conforme</w:t>
            </w:r>
          </w:p>
        </w:tc>
      </w:tr>
      <w:tr w:rsidR="006209D5" w14:paraId="02B8184C" w14:textId="77777777">
        <w:tc>
          <w:tcPr>
            <w:tcW w:w="936" w:type="dxa"/>
            <w:vAlign w:val="center"/>
          </w:tcPr>
          <w:p w14:paraId="37FEC16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P-08</w:t>
            </w:r>
          </w:p>
        </w:tc>
        <w:tc>
          <w:tcPr>
            <w:tcW w:w="2880" w:type="dxa"/>
            <w:vAlign w:val="center"/>
          </w:tcPr>
          <w:p w14:paraId="434EF33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Consulta de mesa de control</w:t>
            </w:r>
          </w:p>
        </w:tc>
        <w:tc>
          <w:tcPr>
            <w:tcW w:w="4176" w:type="dxa"/>
            <w:vAlign w:val="center"/>
          </w:tcPr>
          <w:p w14:paraId="46D4B063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 muestran solicitudes, documentos recientes, alertas y prioridades.</w:t>
            </w:r>
          </w:p>
        </w:tc>
        <w:tc>
          <w:tcPr>
            <w:tcW w:w="1152" w:type="dxa"/>
            <w:vAlign w:val="center"/>
          </w:tcPr>
          <w:p w14:paraId="687F9D08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Conforme</w:t>
            </w:r>
          </w:p>
        </w:tc>
      </w:tr>
      <w:tr w:rsidR="006209D5" w14:paraId="349B19F4" w14:textId="77777777">
        <w:tc>
          <w:tcPr>
            <w:tcW w:w="936" w:type="dxa"/>
            <w:vAlign w:val="center"/>
          </w:tcPr>
          <w:p w14:paraId="6B88CDA9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P-09</w:t>
            </w:r>
          </w:p>
        </w:tc>
        <w:tc>
          <w:tcPr>
            <w:tcW w:w="2880" w:type="dxa"/>
            <w:vAlign w:val="center"/>
          </w:tcPr>
          <w:p w14:paraId="7A46B31F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Predicción de riesgo</w:t>
            </w:r>
          </w:p>
        </w:tc>
        <w:tc>
          <w:tcPr>
            <w:tcW w:w="4176" w:type="dxa"/>
            <w:vAlign w:val="center"/>
          </w:tcPr>
          <w:p w14:paraId="05529E3B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 visualizan anomalías, ruta sugerida e insight de reasignación.</w:t>
            </w:r>
          </w:p>
        </w:tc>
        <w:tc>
          <w:tcPr>
            <w:tcW w:w="1152" w:type="dxa"/>
            <w:vAlign w:val="center"/>
          </w:tcPr>
          <w:p w14:paraId="4D8CFB8C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Conforme</w:t>
            </w:r>
          </w:p>
        </w:tc>
      </w:tr>
      <w:tr w:rsidR="006209D5" w14:paraId="5CE374EE" w14:textId="77777777">
        <w:tc>
          <w:tcPr>
            <w:tcW w:w="936" w:type="dxa"/>
            <w:vAlign w:val="center"/>
          </w:tcPr>
          <w:p w14:paraId="3D3F754A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P-10</w:t>
            </w:r>
          </w:p>
        </w:tc>
        <w:tc>
          <w:tcPr>
            <w:tcW w:w="2880" w:type="dxa"/>
            <w:vAlign w:val="center"/>
          </w:tcPr>
          <w:p w14:paraId="468374F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Reporte de gestión</w:t>
            </w:r>
          </w:p>
        </w:tc>
        <w:tc>
          <w:tcPr>
            <w:tcW w:w="4176" w:type="dxa"/>
            <w:vAlign w:val="center"/>
          </w:tcPr>
          <w:p w14:paraId="3C2A3252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Se consolida la información solicitada y se habilita exportación.</w:t>
            </w:r>
          </w:p>
        </w:tc>
        <w:tc>
          <w:tcPr>
            <w:tcW w:w="1152" w:type="dxa"/>
            <w:vAlign w:val="center"/>
          </w:tcPr>
          <w:p w14:paraId="39D9356D" w14:textId="77777777" w:rsidR="006209D5" w:rsidRDefault="001364B2">
            <w:pPr>
              <w:spacing w:after="20" w:line="240" w:lineRule="auto"/>
            </w:pPr>
            <w:r>
              <w:rPr>
                <w:color w:val="1F2937"/>
                <w:sz w:val="18"/>
              </w:rPr>
              <w:t>Conforme</w:t>
            </w:r>
          </w:p>
        </w:tc>
      </w:tr>
    </w:tbl>
    <w:p w14:paraId="1D09C29A" w14:textId="77777777" w:rsidR="006209D5" w:rsidRDefault="006209D5">
      <w:pPr>
        <w:spacing w:after="80"/>
      </w:pPr>
    </w:p>
    <w:p w14:paraId="1A7B5641" w14:textId="77777777" w:rsidR="006209D5" w:rsidRDefault="001364B2">
      <w:pPr>
        <w:pStyle w:val="Ttulo2"/>
      </w:pPr>
      <w:bookmarkStart w:id="61" w:name="_Toc235282907"/>
      <w:r>
        <w:t>6.1. Pruebas de autenticación y acceso</w:t>
      </w:r>
      <w:bookmarkEnd w:id="61"/>
    </w:p>
    <w:p w14:paraId="08A8B9F5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Se comprobó la navegación protegida por guardas y la diferenciación de vistas según rol. Una sesión segura permite acceder a módulos autorizados y bloquea las rutas administrativas cuando el perfil no corresponde.</w:t>
      </w:r>
    </w:p>
    <w:p w14:paraId="4BF2A446" w14:textId="77777777" w:rsidR="006209D5" w:rsidRDefault="001364B2">
      <w:pPr>
        <w:pStyle w:val="Ttulo2"/>
      </w:pPr>
      <w:bookmarkStart w:id="62" w:name="_Toc235282908"/>
      <w:r>
        <w:lastRenderedPageBreak/>
        <w:t>6.2. Pruebas de gestión de políticas y formularios</w:t>
      </w:r>
      <w:bookmarkEnd w:id="62"/>
    </w:p>
    <w:p w14:paraId="3694FB14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Se verificó el registro de políticas, la creación de diagramas, la persistencia de formularios, la publicación y la recuperación desde la biblioteca. La interfaz comunica claramente el estado de borrador o edición guardada.</w:t>
      </w:r>
    </w:p>
    <w:p w14:paraId="0C710C74" w14:textId="77777777" w:rsidR="006209D5" w:rsidRDefault="001364B2">
      <w:pPr>
        <w:pStyle w:val="Ttulo2"/>
      </w:pPr>
      <w:bookmarkStart w:id="63" w:name="_Toc235282909"/>
      <w:r>
        <w:t>6.3. Pruebas de workflow y expedientes</w:t>
      </w:r>
      <w:bookmarkEnd w:id="63"/>
    </w:p>
    <w:p w14:paraId="67F77DFA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Se validó que una solicitud se inicie únicamente con una política publicada, que los requisitos obligatorios se controlen y que los cambios en documentos originen versiones y auditoría.</w:t>
      </w:r>
    </w:p>
    <w:p w14:paraId="1CA8D6BC" w14:textId="77777777" w:rsidR="006209D5" w:rsidRDefault="001364B2">
      <w:pPr>
        <w:pStyle w:val="Ttulo2"/>
      </w:pPr>
      <w:bookmarkStart w:id="64" w:name="_Toc235282910"/>
      <w:r>
        <w:t>6.4. Pruebas de colaboración y trazabilidad</w:t>
      </w:r>
      <w:bookmarkEnd w:id="64"/>
    </w:p>
    <w:p w14:paraId="1442A7E4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El canal de política autentica la sesión, agrupa usuarios por recurso y expone cambios de presencia. El control de versión evita reemplazar una revisión más reciente de otro editor.</w:t>
      </w:r>
    </w:p>
    <w:p w14:paraId="5C2F9524" w14:textId="77777777" w:rsidR="006209D5" w:rsidRDefault="001364B2">
      <w:pPr>
        <w:pStyle w:val="Ttulo2"/>
      </w:pPr>
      <w:bookmarkStart w:id="65" w:name="_Toc235282911"/>
      <w:r>
        <w:t>6.5. Pruebas de riesgos, asistente y reportes</w:t>
      </w:r>
      <w:bookmarkEnd w:id="65"/>
    </w:p>
    <w:p w14:paraId="28797293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Las vistas de IA local presentan indicadores de tiempo, anomalías, rutas sugeridas y recomendaciones. La recomendación se muestra como apoyo a la decisión y no modifica un trámite sin intervención humana.</w:t>
      </w:r>
    </w:p>
    <w:p w14:paraId="562D4BD7" w14:textId="77777777" w:rsidR="006209D5" w:rsidRDefault="001364B2">
      <w:pPr>
        <w:pStyle w:val="Ttulo2"/>
      </w:pPr>
      <w:bookmarkStart w:id="66" w:name="_Toc235282912"/>
      <w:r>
        <w:t>Manual de usuario de EASYDOC</w:t>
      </w:r>
      <w:bookmarkEnd w:id="66"/>
    </w:p>
    <w:p w14:paraId="22C35A2A" w14:textId="77777777" w:rsidR="006209D5" w:rsidRDefault="001364B2">
      <w:pPr>
        <w:pStyle w:val="Ttulo3"/>
      </w:pPr>
      <w:bookmarkStart w:id="67" w:name="_Toc235282913"/>
      <w:r>
        <w:t>Acceder y reconocer la mesa de control</w:t>
      </w:r>
      <w:bookmarkEnd w:id="67"/>
    </w:p>
    <w:p w14:paraId="3B66B5AE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Después de iniciar sesión, el usuario encuentra la Mesa de Control Académica. Las tarjetas superiores resumen solicitudes, formularios, archivos, riesgos y el consejo de IA. Use la barra lateral para abrir el módulo requerido y la búsqueda superior para localizar un estudiante, expediente, trámite o política.</w:t>
      </w:r>
    </w:p>
    <w:p w14:paraId="6E54A56E" w14:textId="77777777" w:rsidR="006209D5" w:rsidRDefault="001364B2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EF79C45" wp14:editId="5C32E991">
            <wp:extent cx="5715000" cy="3214688"/>
            <wp:effectExtent l="0" t="0" r="0" b="0"/>
            <wp:docPr id="99" name="Picture 99" descr="Pantalla inicial y Mesa de Control Académica." title="Pantalla inicial y Mesa de Control Académ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1_mesa_contro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6944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10. Pantalla inicial y Mesa de Control Académica.</w:t>
      </w:r>
    </w:p>
    <w:p w14:paraId="0DE23CBC" w14:textId="77777777" w:rsidR="006209D5" w:rsidRDefault="001364B2">
      <w:pPr>
        <w:pStyle w:val="Ttulo3"/>
      </w:pPr>
      <w:bookmarkStart w:id="68" w:name="_Toc235282914"/>
      <w:r>
        <w:t>Crear o editar una política</w:t>
      </w:r>
      <w:bookmarkEnd w:id="68"/>
    </w:p>
    <w:p w14:paraId="3B40A268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Abra Políticas de negocio y seleccione Nueva política o Editar. En el Diseñador de actividades UML escriba el nombre del proceso, arrastre Inicio, Actividad, Decisión, Fork, Join y Fin al lienzo, conecte los elementos y configure las propiedades. Registre la política cuando el flujo sea válido; podrá volver a abrirla desde la biblioteca.</w:t>
      </w:r>
    </w:p>
    <w:p w14:paraId="39A34CC5" w14:textId="77777777" w:rsidR="006209D5" w:rsidRDefault="001364B2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28374C19" wp14:editId="6C6F2E8D">
            <wp:extent cx="5715000" cy="3214688"/>
            <wp:effectExtent l="0" t="0" r="0" b="0"/>
            <wp:docPr id="100" name="Picture 100" descr="Lienzo del diseñador UML antes de registrar una política." title="Lienzo del diseñador UML antes de registrar una polí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3_disenador_um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E500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11. Lienzo del diseñador UML antes de registrar una política.</w:t>
      </w:r>
    </w:p>
    <w:p w14:paraId="44921D1F" w14:textId="77777777" w:rsidR="006209D5" w:rsidRDefault="001364B2">
      <w:pPr>
        <w:pStyle w:val="Ttulo3"/>
      </w:pPr>
      <w:bookmarkStart w:id="69" w:name="_Toc235282915"/>
      <w:r>
        <w:t>Administrar expedientes y documentos</w:t>
      </w:r>
      <w:bookmarkEnd w:id="69"/>
    </w:p>
    <w:p w14:paraId="34740C39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Abra Expedientes para elegir una carpeta, filtrar por tipo, autor o etiqueta y cargar archivos. Utilice la búsqueda semántica cuando necesite recuperar contenido por contexto. Antes de modificar un recurso, verifique que su rol tenga permiso de edición; cada operación quedará disponible para trazabilidad.</w:t>
      </w:r>
    </w:p>
    <w:p w14:paraId="6305B801" w14:textId="77777777" w:rsidR="006209D5" w:rsidRDefault="001364B2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0059BE67" wp14:editId="0DEA2D8B">
            <wp:extent cx="5715000" cy="3214688"/>
            <wp:effectExtent l="0" t="0" r="0" b="0"/>
            <wp:docPr id="101" name="Picture 101" descr="Gestión de carpetas, filtros y búsqueda de expedientes." title="Gestión de carpetas, filtros y búsqueda de expedi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5_expedient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DB46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12. Gestión de carpetas, filtros y búsqueda de expedientes.</w:t>
      </w:r>
    </w:p>
    <w:p w14:paraId="1D98EF43" w14:textId="77777777" w:rsidR="006209D5" w:rsidRDefault="001364B2">
      <w:pPr>
        <w:pStyle w:val="Ttulo3"/>
      </w:pPr>
      <w:bookmarkStart w:id="70" w:name="_Toc235282916"/>
      <w:r>
        <w:t>Consultar riesgos y tomar decisiones</w:t>
      </w:r>
      <w:bookmarkEnd w:id="70"/>
    </w:p>
    <w:p w14:paraId="0F1FA74C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Abra Riesgos IA, seleccione el periodo y el tipo de trámite. La pantalla presenta el tiempo promedio, las anomalías documentales, el ahorro proyectado, la ruta recomendada y los cuellos de botella. Revise el insight y confirme con el área responsable antes de reasignar recursos o ajustar una política.</w:t>
      </w:r>
    </w:p>
    <w:p w14:paraId="4C61CCCD" w14:textId="77777777" w:rsidR="006209D5" w:rsidRDefault="001364B2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6BE1E2D8" wp14:editId="53C86D43">
            <wp:extent cx="5715000" cy="3214688"/>
            <wp:effectExtent l="0" t="0" r="0" b="0"/>
            <wp:docPr id="102" name="Picture 102" descr="Panel de riesgos y predicciones de EASYDOC." title="Panel de riesgos y predicciones de EASYDO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06_riesgos_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A52B" w14:textId="77777777" w:rsidR="006209D5" w:rsidRDefault="001364B2">
      <w:pPr>
        <w:spacing w:before="40" w:after="160"/>
        <w:jc w:val="center"/>
      </w:pPr>
      <w:r>
        <w:rPr>
          <w:i/>
          <w:color w:val="1F2937"/>
          <w:sz w:val="21"/>
        </w:rPr>
        <w:t>Figura 13. Panel de riesgos y predicciones de EASYDOC.</w:t>
      </w:r>
    </w:p>
    <w:p w14:paraId="509F5483" w14:textId="77777777" w:rsidR="006209D5" w:rsidRDefault="001364B2">
      <w:pPr>
        <w:pStyle w:val="Ttulo3"/>
      </w:pPr>
      <w:bookmarkStart w:id="71" w:name="_Toc235282917"/>
      <w:r>
        <w:t>Cierre de la operación</w:t>
      </w:r>
      <w:bookmarkEnd w:id="71"/>
    </w:p>
    <w:p w14:paraId="0B7A0307" w14:textId="77777777" w:rsidR="006209D5" w:rsidRDefault="001364B2">
      <w:pPr>
        <w:spacing w:after="120" w:line="324" w:lineRule="auto"/>
        <w:ind w:firstLine="403"/>
        <w:jc w:val="both"/>
      </w:pPr>
      <w:r>
        <w:rPr>
          <w:sz w:val="24"/>
        </w:rPr>
        <w:t>Al finalizar una tarea, compruebe que el estado del trámite y los documentos se hayan actualizado. Si un usuario informa una inconsistencia, consulte Trazabilidad para identificar el evento, el recurso y el responsable. Las políticas se deben publicar únicamente después de validar su diagrama, formulario y responsables académicos.</w:t>
      </w:r>
    </w:p>
    <w:p w14:paraId="62D2EA6C" w14:textId="77777777" w:rsidR="006209D5" w:rsidRDefault="001364B2">
      <w:r>
        <w:br w:type="page"/>
      </w:r>
    </w:p>
    <w:p w14:paraId="50782AFE" w14:textId="77777777" w:rsidR="006209D5" w:rsidRDefault="001364B2">
      <w:pPr>
        <w:pStyle w:val="Ttulo1"/>
      </w:pPr>
      <w:bookmarkStart w:id="72" w:name="_Toc235282918"/>
      <w:r>
        <w:lastRenderedPageBreak/>
        <w:t>BIBLIOGRAFÍAS</w:t>
      </w:r>
      <w:bookmarkEnd w:id="72"/>
    </w:p>
    <w:p w14:paraId="2D16327C" w14:textId="77777777" w:rsidR="006209D5" w:rsidRDefault="001364B2">
      <w:pPr>
        <w:spacing w:after="80"/>
        <w:ind w:left="504" w:hanging="504"/>
      </w:pPr>
      <w:r>
        <w:rPr>
          <w:color w:val="1F2937"/>
        </w:rPr>
        <w:t>Angular. (2026). What is Angular? https://angular.dev/overview</w:t>
      </w:r>
    </w:p>
    <w:p w14:paraId="479B7B37" w14:textId="77777777" w:rsidR="006209D5" w:rsidRDefault="001364B2">
      <w:pPr>
        <w:spacing w:after="80"/>
        <w:ind w:left="504" w:hanging="504"/>
      </w:pPr>
      <w:r>
        <w:rPr>
          <w:color w:val="1F2937"/>
        </w:rPr>
        <w:t>Celery. (2026). Celery documentation. https://docs.celeryq.dev/</w:t>
      </w:r>
    </w:p>
    <w:p w14:paraId="32D2C15A" w14:textId="77777777" w:rsidR="006209D5" w:rsidRDefault="001364B2">
      <w:pPr>
        <w:spacing w:after="80"/>
        <w:ind w:left="504" w:hanging="504"/>
      </w:pPr>
      <w:r>
        <w:rPr>
          <w:color w:val="1F2937"/>
        </w:rPr>
        <w:t>Docker. (2026). Docker documentation. https://docs.docker.com/</w:t>
      </w:r>
    </w:p>
    <w:p w14:paraId="5A506167" w14:textId="77777777" w:rsidR="006209D5" w:rsidRDefault="001364B2">
      <w:pPr>
        <w:spacing w:after="80"/>
        <w:ind w:left="504" w:hanging="504"/>
      </w:pPr>
      <w:r>
        <w:rPr>
          <w:color w:val="1F2937"/>
        </w:rPr>
        <w:t>FastAPI. (2026). FastAPI documentation. https://fastapi.tiangolo.com/</w:t>
      </w:r>
    </w:p>
    <w:p w14:paraId="58B57FBD" w14:textId="77777777" w:rsidR="006209D5" w:rsidRDefault="001364B2">
      <w:pPr>
        <w:spacing w:after="80"/>
        <w:ind w:left="504" w:hanging="504"/>
      </w:pPr>
      <w:r>
        <w:rPr>
          <w:color w:val="1F2937"/>
        </w:rPr>
        <w:t>Fielding, R. T. (2000). Architectural styles and the design of network-based software architectures [Doctoral dissertation, University of California, Irvine].</w:t>
      </w:r>
    </w:p>
    <w:p w14:paraId="45F24EE6" w14:textId="77777777" w:rsidR="006209D5" w:rsidRDefault="001364B2">
      <w:pPr>
        <w:spacing w:after="80"/>
        <w:ind w:left="504" w:hanging="504"/>
      </w:pPr>
      <w:r>
        <w:rPr>
          <w:color w:val="1F2937"/>
        </w:rPr>
        <w:t>Flutter. (2026). Flutter documentation. https://docs.flutter.dev/</w:t>
      </w:r>
    </w:p>
    <w:p w14:paraId="7BC9B434" w14:textId="77777777" w:rsidR="006209D5" w:rsidRDefault="001364B2">
      <w:pPr>
        <w:spacing w:after="80"/>
        <w:ind w:left="504" w:hanging="504"/>
      </w:pPr>
      <w:r>
        <w:rPr>
          <w:color w:val="1F2937"/>
        </w:rPr>
        <w:t>Jacobson, I., Booch, G., &amp; Rumbaugh, J. (1999). The unified software development process. Addison-Wesley.</w:t>
      </w:r>
    </w:p>
    <w:p w14:paraId="04132941" w14:textId="77777777" w:rsidR="006209D5" w:rsidRDefault="001364B2">
      <w:pPr>
        <w:spacing w:after="80"/>
        <w:ind w:left="504" w:hanging="504"/>
      </w:pPr>
      <w:r>
        <w:rPr>
          <w:color w:val="1F2937"/>
        </w:rPr>
        <w:t>MinIO. (2026). MinIO object storage documentation. https://min.io/docs/</w:t>
      </w:r>
    </w:p>
    <w:p w14:paraId="6E22478D" w14:textId="77777777" w:rsidR="006209D5" w:rsidRDefault="001364B2">
      <w:pPr>
        <w:spacing w:after="80"/>
        <w:ind w:left="504" w:hanging="504"/>
      </w:pPr>
      <w:r>
        <w:rPr>
          <w:color w:val="1F2937"/>
        </w:rPr>
        <w:t>MongoDB. (2026). MongoDB documentation. https://www.mongodb.com/docs/</w:t>
      </w:r>
    </w:p>
    <w:p w14:paraId="341FDB1E" w14:textId="77777777" w:rsidR="006209D5" w:rsidRDefault="001364B2">
      <w:pPr>
        <w:spacing w:after="80"/>
        <w:ind w:left="504" w:hanging="504"/>
      </w:pPr>
      <w:r>
        <w:rPr>
          <w:color w:val="1F2937"/>
        </w:rPr>
        <w:t>Object Management Group. (2017). Unified Modeling Language (UML), version 2.5.1. https://www.omg.org/spec/UML/2.5.1/</w:t>
      </w:r>
    </w:p>
    <w:p w14:paraId="4525E125" w14:textId="77777777" w:rsidR="006209D5" w:rsidRDefault="001364B2">
      <w:pPr>
        <w:spacing w:after="80"/>
        <w:ind w:left="504" w:hanging="504"/>
      </w:pPr>
      <w:r>
        <w:rPr>
          <w:color w:val="1F2937"/>
        </w:rPr>
        <w:t>Pressman, R. S., &amp; Maxim, B. R. (2020). Software engineering: A practitioner’s approach (9th ed.). McGraw-Hill Education.</w:t>
      </w:r>
    </w:p>
    <w:p w14:paraId="593B1AB6" w14:textId="77777777" w:rsidR="006209D5" w:rsidRDefault="001364B2">
      <w:pPr>
        <w:spacing w:after="80"/>
        <w:ind w:left="504" w:hanging="504"/>
      </w:pPr>
      <w:r>
        <w:rPr>
          <w:color w:val="1F2937"/>
        </w:rPr>
        <w:t>Redis. (2026). Redis documentation. https://redis.io/docs/latest/</w:t>
      </w:r>
    </w:p>
    <w:p w14:paraId="4B7CA2E4" w14:textId="77777777" w:rsidR="006209D5" w:rsidRDefault="001364B2">
      <w:pPr>
        <w:spacing w:after="80"/>
        <w:ind w:left="504" w:hanging="504"/>
      </w:pPr>
      <w:r>
        <w:rPr>
          <w:color w:val="1F2937"/>
        </w:rPr>
        <w:t>Sommerville, I. (2015). Software engineering (10th ed.). Pearson.</w:t>
      </w:r>
    </w:p>
    <w:sectPr w:rsidR="006209D5">
      <w:foot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53C772" w14:textId="77777777" w:rsidR="00A65DDA" w:rsidRDefault="001364B2">
      <w:pPr>
        <w:spacing w:line="240" w:lineRule="auto"/>
      </w:pPr>
      <w:r>
        <w:separator/>
      </w:r>
    </w:p>
  </w:endnote>
  <w:endnote w:type="continuationSeparator" w:id="0">
    <w:p w14:paraId="169E1038" w14:textId="77777777" w:rsidR="00A65DDA" w:rsidRDefault="001364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DBC7CAE-842D-4BC6-ABE0-446383A919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DEDFB3-44B6-416D-9F15-3B765EB2E2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8D1EE8" w14:textId="77777777" w:rsidR="006209D5" w:rsidRDefault="006209D5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0775A" w14:textId="77777777" w:rsidR="006209D5" w:rsidRDefault="006209D5">
    <w:pPr>
      <w:jc w:val="right"/>
      <w:rPr>
        <w:color w:val="38761D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D9F4BE" w14:textId="77777777" w:rsidR="006209D5" w:rsidRDefault="001364B2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148BDD" w14:textId="77777777" w:rsidR="00A65DDA" w:rsidRDefault="001364B2">
      <w:pPr>
        <w:spacing w:line="240" w:lineRule="auto"/>
      </w:pPr>
      <w:r>
        <w:separator/>
      </w:r>
    </w:p>
  </w:footnote>
  <w:footnote w:type="continuationSeparator" w:id="0">
    <w:p w14:paraId="2290DE90" w14:textId="77777777" w:rsidR="00A65DDA" w:rsidRDefault="001364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1081A2" w14:textId="77777777" w:rsidR="006209D5" w:rsidRDefault="006209D5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41C87"/>
    <w:multiLevelType w:val="multilevel"/>
    <w:tmpl w:val="44AA7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FB3132"/>
    <w:multiLevelType w:val="multilevel"/>
    <w:tmpl w:val="ECCCD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387942"/>
    <w:multiLevelType w:val="multilevel"/>
    <w:tmpl w:val="504AA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E96E4E"/>
    <w:multiLevelType w:val="multilevel"/>
    <w:tmpl w:val="10004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195681"/>
    <w:multiLevelType w:val="multilevel"/>
    <w:tmpl w:val="9FFE4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43416F"/>
    <w:multiLevelType w:val="multilevel"/>
    <w:tmpl w:val="273A2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43A6C7B"/>
    <w:multiLevelType w:val="multilevel"/>
    <w:tmpl w:val="F47E2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29779C"/>
    <w:multiLevelType w:val="multilevel"/>
    <w:tmpl w:val="CC3CA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253253"/>
    <w:multiLevelType w:val="multilevel"/>
    <w:tmpl w:val="B12A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A47C4C"/>
    <w:multiLevelType w:val="multilevel"/>
    <w:tmpl w:val="6BCCF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C566DC"/>
    <w:multiLevelType w:val="multilevel"/>
    <w:tmpl w:val="91DAB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D55543"/>
    <w:multiLevelType w:val="multilevel"/>
    <w:tmpl w:val="68DA0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291AB7"/>
    <w:multiLevelType w:val="multilevel"/>
    <w:tmpl w:val="3C12F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DF616B"/>
    <w:multiLevelType w:val="multilevel"/>
    <w:tmpl w:val="30A0D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0168C3"/>
    <w:multiLevelType w:val="multilevel"/>
    <w:tmpl w:val="968CF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478270B"/>
    <w:multiLevelType w:val="multilevel"/>
    <w:tmpl w:val="008AF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1C6C80"/>
    <w:multiLevelType w:val="multilevel"/>
    <w:tmpl w:val="6F767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1D0DD0"/>
    <w:multiLevelType w:val="multilevel"/>
    <w:tmpl w:val="1C2898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3A120C54"/>
    <w:multiLevelType w:val="multilevel"/>
    <w:tmpl w:val="23B41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3490CBB"/>
    <w:multiLevelType w:val="multilevel"/>
    <w:tmpl w:val="4A342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801702"/>
    <w:multiLevelType w:val="multilevel"/>
    <w:tmpl w:val="C7D83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6770B0A"/>
    <w:multiLevelType w:val="multilevel"/>
    <w:tmpl w:val="7E7A8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8D3D23"/>
    <w:multiLevelType w:val="multilevel"/>
    <w:tmpl w:val="35B0E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D027BE1"/>
    <w:multiLevelType w:val="multilevel"/>
    <w:tmpl w:val="709C9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DA45D5C"/>
    <w:multiLevelType w:val="multilevel"/>
    <w:tmpl w:val="D1649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1E8041D"/>
    <w:multiLevelType w:val="multilevel"/>
    <w:tmpl w:val="DB8E4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2AE36E1"/>
    <w:multiLevelType w:val="multilevel"/>
    <w:tmpl w:val="13006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E9303D"/>
    <w:multiLevelType w:val="multilevel"/>
    <w:tmpl w:val="83500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9277ABA"/>
    <w:multiLevelType w:val="multilevel"/>
    <w:tmpl w:val="2A345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A315ABD"/>
    <w:multiLevelType w:val="multilevel"/>
    <w:tmpl w:val="7C066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136152"/>
    <w:multiLevelType w:val="multilevel"/>
    <w:tmpl w:val="A964D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16A6A55"/>
    <w:multiLevelType w:val="multilevel"/>
    <w:tmpl w:val="1E561346"/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3487DC7"/>
    <w:multiLevelType w:val="multilevel"/>
    <w:tmpl w:val="37621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3A2099F"/>
    <w:multiLevelType w:val="multilevel"/>
    <w:tmpl w:val="80303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4E8579D"/>
    <w:multiLevelType w:val="multilevel"/>
    <w:tmpl w:val="D06AE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6C735C0"/>
    <w:multiLevelType w:val="multilevel"/>
    <w:tmpl w:val="7B003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9EC4C70"/>
    <w:multiLevelType w:val="multilevel"/>
    <w:tmpl w:val="3D9AB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DA50EF9"/>
    <w:multiLevelType w:val="multilevel"/>
    <w:tmpl w:val="27147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DBE6A21"/>
    <w:multiLevelType w:val="multilevel"/>
    <w:tmpl w:val="772AF9E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3630050"/>
    <w:multiLevelType w:val="multilevel"/>
    <w:tmpl w:val="6DE67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39A1BC3"/>
    <w:multiLevelType w:val="multilevel"/>
    <w:tmpl w:val="7FCAF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3E447F7"/>
    <w:multiLevelType w:val="multilevel"/>
    <w:tmpl w:val="38C42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6847E5F"/>
    <w:multiLevelType w:val="multilevel"/>
    <w:tmpl w:val="A56E1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6D4658B"/>
    <w:multiLevelType w:val="multilevel"/>
    <w:tmpl w:val="85A82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C9A6393"/>
    <w:multiLevelType w:val="multilevel"/>
    <w:tmpl w:val="8A880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E2C37F9"/>
    <w:multiLevelType w:val="multilevel"/>
    <w:tmpl w:val="18D88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9"/>
  </w:num>
  <w:num w:numId="2">
    <w:abstractNumId w:val="14"/>
  </w:num>
  <w:num w:numId="3">
    <w:abstractNumId w:val="5"/>
  </w:num>
  <w:num w:numId="4">
    <w:abstractNumId w:val="36"/>
  </w:num>
  <w:num w:numId="5">
    <w:abstractNumId w:val="3"/>
  </w:num>
  <w:num w:numId="6">
    <w:abstractNumId w:val="15"/>
  </w:num>
  <w:num w:numId="7">
    <w:abstractNumId w:val="11"/>
  </w:num>
  <w:num w:numId="8">
    <w:abstractNumId w:val="20"/>
  </w:num>
  <w:num w:numId="9">
    <w:abstractNumId w:val="29"/>
  </w:num>
  <w:num w:numId="10">
    <w:abstractNumId w:val="6"/>
  </w:num>
  <w:num w:numId="11">
    <w:abstractNumId w:val="18"/>
  </w:num>
  <w:num w:numId="12">
    <w:abstractNumId w:val="33"/>
  </w:num>
  <w:num w:numId="13">
    <w:abstractNumId w:val="45"/>
  </w:num>
  <w:num w:numId="14">
    <w:abstractNumId w:val="32"/>
  </w:num>
  <w:num w:numId="15">
    <w:abstractNumId w:val="1"/>
  </w:num>
  <w:num w:numId="16">
    <w:abstractNumId w:val="30"/>
  </w:num>
  <w:num w:numId="17">
    <w:abstractNumId w:val="37"/>
  </w:num>
  <w:num w:numId="18">
    <w:abstractNumId w:val="40"/>
  </w:num>
  <w:num w:numId="19">
    <w:abstractNumId w:val="2"/>
  </w:num>
  <w:num w:numId="20">
    <w:abstractNumId w:val="19"/>
  </w:num>
  <w:num w:numId="21">
    <w:abstractNumId w:val="4"/>
  </w:num>
  <w:num w:numId="22">
    <w:abstractNumId w:val="25"/>
  </w:num>
  <w:num w:numId="23">
    <w:abstractNumId w:val="42"/>
  </w:num>
  <w:num w:numId="24">
    <w:abstractNumId w:val="23"/>
  </w:num>
  <w:num w:numId="25">
    <w:abstractNumId w:val="43"/>
  </w:num>
  <w:num w:numId="26">
    <w:abstractNumId w:val="28"/>
  </w:num>
  <w:num w:numId="27">
    <w:abstractNumId w:val="10"/>
  </w:num>
  <w:num w:numId="28">
    <w:abstractNumId w:val="44"/>
  </w:num>
  <w:num w:numId="29">
    <w:abstractNumId w:val="31"/>
  </w:num>
  <w:num w:numId="30">
    <w:abstractNumId w:val="27"/>
  </w:num>
  <w:num w:numId="31">
    <w:abstractNumId w:val="0"/>
  </w:num>
  <w:num w:numId="32">
    <w:abstractNumId w:val="41"/>
  </w:num>
  <w:num w:numId="33">
    <w:abstractNumId w:val="17"/>
  </w:num>
  <w:num w:numId="34">
    <w:abstractNumId w:val="8"/>
  </w:num>
  <w:num w:numId="35">
    <w:abstractNumId w:val="21"/>
  </w:num>
  <w:num w:numId="36">
    <w:abstractNumId w:val="35"/>
  </w:num>
  <w:num w:numId="37">
    <w:abstractNumId w:val="7"/>
  </w:num>
  <w:num w:numId="38">
    <w:abstractNumId w:val="16"/>
  </w:num>
  <w:num w:numId="39">
    <w:abstractNumId w:val="34"/>
  </w:num>
  <w:num w:numId="40">
    <w:abstractNumId w:val="22"/>
  </w:num>
  <w:num w:numId="41">
    <w:abstractNumId w:val="12"/>
  </w:num>
  <w:num w:numId="42">
    <w:abstractNumId w:val="38"/>
  </w:num>
  <w:num w:numId="43">
    <w:abstractNumId w:val="26"/>
  </w:num>
  <w:num w:numId="44">
    <w:abstractNumId w:val="24"/>
  </w:num>
  <w:num w:numId="45">
    <w:abstractNumId w:val="9"/>
  </w:num>
  <w:num w:numId="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9D5"/>
    <w:rsid w:val="001364B2"/>
    <w:rsid w:val="006209D5"/>
    <w:rsid w:val="00A65DDA"/>
    <w:rsid w:val="00AC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BC68"/>
  <w15:docId w15:val="{FB708E22-BC43-44F5-A7ED-1FDEB9502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es-419" w:eastAsia="es-BO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 w:after="200" w:line="240" w:lineRule="auto"/>
      <w:ind w:left="720" w:hanging="36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200"/>
      <w:ind w:left="1440" w:hanging="36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200"/>
      <w:ind w:left="2160" w:hanging="36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80"/>
      <w:ind w:firstLine="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0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1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7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8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9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a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b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c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d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e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f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f0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f1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f2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f3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f4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f5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f6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f7">
    <w:basedOn w:val="TableNormal"/>
    <w:tblPr>
      <w:tblStyleRowBandSize w:val="1"/>
      <w:tblStyleColBandSize w:val="1"/>
    </w:tblPr>
    <w:tcPr>
      <w:shd w:val="clear" w:color="auto" w:fill="151517"/>
    </w:tcPr>
  </w:style>
  <w:style w:type="table" w:customStyle="1" w:styleId="aff8">
    <w:basedOn w:val="TableNormal"/>
    <w:tblPr>
      <w:tblStyleRowBandSize w:val="1"/>
      <w:tblStyleColBandSize w:val="1"/>
    </w:tblPr>
    <w:tcPr>
      <w:shd w:val="clear" w:color="auto" w:fill="151517"/>
    </w:tcPr>
  </w:style>
  <w:style w:type="paragraph" w:styleId="TDC1">
    <w:name w:val="toc 1"/>
    <w:basedOn w:val="Normal"/>
    <w:next w:val="Normal"/>
    <w:autoRedefine/>
    <w:uiPriority w:val="39"/>
    <w:unhideWhenUsed/>
    <w:rsid w:val="001364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64B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364B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1364B2"/>
    <w:pPr>
      <w:spacing w:after="100"/>
      <w:ind w:left="660"/>
    </w:pPr>
  </w:style>
  <w:style w:type="character" w:styleId="Hipervnculo">
    <w:name w:val="Hyperlink"/>
    <w:basedOn w:val="Fuentedeprrafopredeter"/>
    <w:uiPriority w:val="99"/>
    <w:unhideWhenUsed/>
    <w:rsid w:val="001364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5534</Words>
  <Characters>30440</Characters>
  <Application>Microsoft Office Word</Application>
  <DocSecurity>0</DocSecurity>
  <Lines>253</Lines>
  <Paragraphs>71</Paragraphs>
  <ScaleCrop>false</ScaleCrop>
  <Company/>
  <LinksUpToDate>false</LinksUpToDate>
  <CharactersWithSpaces>35903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EASYDOC - Sistema de Gestión Documental Académica</dc:title>
  <dc:subject>Documento PUDS adaptado a EASYDOC</dc:subject>
  <dc:description>Contenido generado a partir de la estructura del documento modelo; carátula preservada.</dc:description>
  <cp:lastModifiedBy>Usuario</cp:lastModifiedBy>
  <cp:revision>3</cp:revision>
  <dcterms:created xsi:type="dcterms:W3CDTF">2026-07-18T13:27:00Z</dcterms:created>
  <dcterms:modified xsi:type="dcterms:W3CDTF">2026-07-18T20:00:00Z</dcterms:modified>
</cp:coreProperties>
</file>