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7F632" w14:textId="02D9D87D" w:rsidR="002F3C26" w:rsidRDefault="002B151A">
      <w:pPr>
        <w:rPr>
          <w:lang w:val="en-GB"/>
        </w:rPr>
      </w:pPr>
      <w:r>
        <w:rPr>
          <w:lang w:val="en-GB"/>
        </w:rPr>
        <w:t>Hello, I am Alejandro, I’m working Diego Fresoli and Pilar Poncela, and I’m here to present my Master thesis proposal.</w:t>
      </w:r>
    </w:p>
    <w:p w14:paraId="5BFA06E9" w14:textId="33566535" w:rsidR="002B151A" w:rsidRDefault="002B151A">
      <w:pPr>
        <w:rPr>
          <w:lang w:val="en-GB"/>
        </w:rPr>
      </w:pPr>
      <w:r>
        <w:rPr>
          <w:lang w:val="en-GB"/>
        </w:rPr>
        <w:t>We will follow this outline: first I will introduce what are we doing, then I will argue why are we doing it, and finally I will explain how we are doing it.</w:t>
      </w:r>
    </w:p>
    <w:p w14:paraId="7724190C" w14:textId="15754C62" w:rsidR="002B151A" w:rsidRDefault="002B151A">
      <w:pPr>
        <w:rPr>
          <w:b/>
          <w:bCs/>
          <w:lang w:val="en-GB"/>
        </w:rPr>
      </w:pPr>
      <w:r w:rsidRPr="00033336">
        <w:rPr>
          <w:b/>
          <w:bCs/>
          <w:highlight w:val="darkCyan"/>
          <w:lang w:val="en-GB"/>
        </w:rPr>
        <w:t>The What…</w:t>
      </w:r>
    </w:p>
    <w:p w14:paraId="13A1B64E" w14:textId="6E6D5A59" w:rsidR="002B151A" w:rsidRDefault="002B151A">
      <w:pPr>
        <w:rPr>
          <w:lang w:val="en-GB"/>
        </w:rPr>
      </w:pPr>
      <w:r>
        <w:rPr>
          <w:lang w:val="en-GB"/>
        </w:rPr>
        <w:t xml:space="preserve">First thing first, our main research question is to assess </w:t>
      </w:r>
      <w:r w:rsidRPr="002B151A">
        <w:rPr>
          <w:b/>
          <w:bCs/>
          <w:color w:val="EE0000"/>
          <w:lang w:val="en-GB"/>
        </w:rPr>
        <w:t>How vulnerable are Oil Prices to country-specific Geopolitical Risk</w:t>
      </w:r>
      <w:r>
        <w:rPr>
          <w:lang w:val="en-GB"/>
        </w:rPr>
        <w:t>. The baseline for this project is that:</w:t>
      </w:r>
    </w:p>
    <w:p w14:paraId="137EAE69" w14:textId="6768D4D1" w:rsidR="002B151A" w:rsidRDefault="002B151A" w:rsidP="002B151A">
      <w:pPr>
        <w:pStyle w:val="ListParagraph"/>
        <w:numPr>
          <w:ilvl w:val="0"/>
          <w:numId w:val="1"/>
        </w:numPr>
        <w:rPr>
          <w:lang w:val="en-GB"/>
        </w:rPr>
      </w:pPr>
      <w:r>
        <w:rPr>
          <w:lang w:val="en-GB"/>
        </w:rPr>
        <w:t>There exists a relationship between Oil and Geopolitical Risk.</w:t>
      </w:r>
    </w:p>
    <w:p w14:paraId="033FB516" w14:textId="4BE2D2EF" w:rsidR="002B151A" w:rsidRDefault="002B151A" w:rsidP="002B151A">
      <w:pPr>
        <w:pStyle w:val="ListParagraph"/>
        <w:numPr>
          <w:ilvl w:val="0"/>
          <w:numId w:val="1"/>
        </w:numPr>
        <w:rPr>
          <w:lang w:val="en-GB"/>
        </w:rPr>
      </w:pPr>
      <w:r>
        <w:rPr>
          <w:lang w:val="en-GB"/>
        </w:rPr>
        <w:t>The relationship is highly asymmetrical and time varying.</w:t>
      </w:r>
    </w:p>
    <w:p w14:paraId="50B7EA03" w14:textId="2BD43721" w:rsidR="002B151A" w:rsidRDefault="002B151A" w:rsidP="002B151A">
      <w:pPr>
        <w:rPr>
          <w:lang w:val="en-GB"/>
        </w:rPr>
      </w:pPr>
      <w:r>
        <w:rPr>
          <w:lang w:val="en-GB"/>
        </w:rPr>
        <w:t>So, what do we have:</w:t>
      </w:r>
    </w:p>
    <w:p w14:paraId="2F3F9B65" w14:textId="7BC7C2C7" w:rsidR="002B151A" w:rsidRDefault="002B151A" w:rsidP="002B151A">
      <w:pPr>
        <w:pStyle w:val="ListParagraph"/>
        <w:numPr>
          <w:ilvl w:val="0"/>
          <w:numId w:val="1"/>
        </w:numPr>
        <w:rPr>
          <w:lang w:val="en-GB"/>
        </w:rPr>
      </w:pPr>
      <w:r>
        <w:rPr>
          <w:lang w:val="en-GB"/>
        </w:rPr>
        <w:t xml:space="preserve">We know that geopolitical </w:t>
      </w:r>
      <w:r w:rsidR="007C3722">
        <w:rPr>
          <w:lang w:val="en-GB"/>
        </w:rPr>
        <w:t>shocks</w:t>
      </w:r>
      <w:r>
        <w:rPr>
          <w:lang w:val="en-GB"/>
        </w:rPr>
        <w:t xml:space="preserve"> are asymmetric and heavy tailed, so focusing on the conditional expected value is not enough</w:t>
      </w:r>
      <w:r w:rsidR="00CE0309">
        <w:rPr>
          <w:lang w:val="en-GB"/>
        </w:rPr>
        <w:t xml:space="preserve"> to explain the </w:t>
      </w:r>
      <w:r w:rsidR="00F040FF">
        <w:rPr>
          <w:lang w:val="en-GB"/>
        </w:rPr>
        <w:t>whole</w:t>
      </w:r>
      <w:r w:rsidR="00CE0309">
        <w:rPr>
          <w:lang w:val="en-GB"/>
        </w:rPr>
        <w:t xml:space="preserve"> relationship. </w:t>
      </w:r>
    </w:p>
    <w:p w14:paraId="12EB1130" w14:textId="794FD3A6" w:rsidR="00CE0309" w:rsidRDefault="00CE0309" w:rsidP="002B151A">
      <w:pPr>
        <w:pStyle w:val="ListParagraph"/>
        <w:numPr>
          <w:ilvl w:val="0"/>
          <w:numId w:val="1"/>
        </w:numPr>
        <w:rPr>
          <w:lang w:val="en-GB"/>
        </w:rPr>
      </w:pPr>
      <w:r>
        <w:rPr>
          <w:lang w:val="en-GB"/>
        </w:rPr>
        <w:t>So</w:t>
      </w:r>
      <w:r w:rsidR="00F040FF">
        <w:rPr>
          <w:lang w:val="en-GB"/>
        </w:rPr>
        <w:t xml:space="preserve">, we need a framework </w:t>
      </w:r>
      <w:r>
        <w:rPr>
          <w:lang w:val="en-GB"/>
        </w:rPr>
        <w:t xml:space="preserve">that </w:t>
      </w:r>
      <w:r w:rsidR="00F040FF">
        <w:rPr>
          <w:lang w:val="en-GB"/>
        </w:rPr>
        <w:t>allows</w:t>
      </w:r>
      <w:r>
        <w:rPr>
          <w:lang w:val="en-GB"/>
        </w:rPr>
        <w:t xml:space="preserve"> us </w:t>
      </w:r>
      <w:proofErr w:type="gramStart"/>
      <w:r>
        <w:rPr>
          <w:lang w:val="en-GB"/>
        </w:rPr>
        <w:t>model</w:t>
      </w:r>
      <w:proofErr w:type="gramEnd"/>
      <w:r>
        <w:rPr>
          <w:lang w:val="en-GB"/>
        </w:rPr>
        <w:t xml:space="preserve"> the entire conditional distribution of oil prices</w:t>
      </w:r>
      <w:r w:rsidR="00F040FF">
        <w:rPr>
          <w:lang w:val="en-GB"/>
        </w:rPr>
        <w:t>.</w:t>
      </w:r>
    </w:p>
    <w:p w14:paraId="034DE1AD" w14:textId="03EF6420" w:rsidR="00CE0309" w:rsidRDefault="00CE0309" w:rsidP="002B151A">
      <w:pPr>
        <w:pStyle w:val="ListParagraph"/>
        <w:numPr>
          <w:ilvl w:val="0"/>
          <w:numId w:val="1"/>
        </w:numPr>
        <w:rPr>
          <w:lang w:val="en-GB"/>
        </w:rPr>
      </w:pPr>
      <w:r>
        <w:rPr>
          <w:lang w:val="en-GB"/>
        </w:rPr>
        <w:t xml:space="preserve">Using country-level GPR indices, </w:t>
      </w:r>
      <w:proofErr w:type="gramStart"/>
      <w:r>
        <w:rPr>
          <w:lang w:val="en-GB"/>
        </w:rPr>
        <w:t>in order to</w:t>
      </w:r>
      <w:proofErr w:type="gramEnd"/>
      <w:r>
        <w:rPr>
          <w:lang w:val="en-GB"/>
        </w:rPr>
        <w:t xml:space="preserve"> study how national tensions transmit to the global oil prices.</w:t>
      </w:r>
    </w:p>
    <w:p w14:paraId="79209D57" w14:textId="43AEC08B" w:rsidR="00CB08D4" w:rsidRDefault="00CE0309" w:rsidP="002B151A">
      <w:pPr>
        <w:pStyle w:val="ListParagraph"/>
        <w:numPr>
          <w:ilvl w:val="0"/>
          <w:numId w:val="1"/>
        </w:numPr>
        <w:rPr>
          <w:lang w:val="en-GB"/>
        </w:rPr>
      </w:pPr>
      <w:r>
        <w:rPr>
          <w:lang w:val="en-GB"/>
        </w:rPr>
        <w:t xml:space="preserve">Therefore, </w:t>
      </w:r>
      <w:r w:rsidR="00F040FF">
        <w:rPr>
          <w:lang w:val="en-GB"/>
        </w:rPr>
        <w:t xml:space="preserve">this project will contribute to the existing literature by employing a distributional-aware framework to </w:t>
      </w:r>
      <w:r>
        <w:rPr>
          <w:lang w:val="en-GB"/>
        </w:rPr>
        <w:t>quantify the vulnerability of oil prices to country-specific geopolitical shocks.</w:t>
      </w:r>
    </w:p>
    <w:p w14:paraId="5F93007A" w14:textId="51459642" w:rsidR="00CE0309" w:rsidRPr="00CB08D4" w:rsidRDefault="00CB08D4" w:rsidP="00CB08D4">
      <w:pPr>
        <w:rPr>
          <w:lang w:val="en-GB"/>
        </w:rPr>
      </w:pPr>
      <w:r>
        <w:rPr>
          <w:lang w:val="en-GB"/>
        </w:rPr>
        <w:br w:type="page"/>
      </w:r>
    </w:p>
    <w:p w14:paraId="64D83E66" w14:textId="2F922944" w:rsidR="002B2E1D" w:rsidRDefault="002B2E1D" w:rsidP="002B2E1D">
      <w:pPr>
        <w:rPr>
          <w:b/>
          <w:bCs/>
          <w:lang w:val="en-GB"/>
        </w:rPr>
      </w:pPr>
      <w:r w:rsidRPr="00033336">
        <w:rPr>
          <w:b/>
          <w:bCs/>
          <w:highlight w:val="darkCyan"/>
          <w:lang w:val="en-GB"/>
        </w:rPr>
        <w:lastRenderedPageBreak/>
        <w:t xml:space="preserve">The </w:t>
      </w:r>
      <w:r w:rsidR="00033336">
        <w:rPr>
          <w:b/>
          <w:bCs/>
          <w:highlight w:val="darkCyan"/>
          <w:lang w:val="en-GB"/>
        </w:rPr>
        <w:t>W</w:t>
      </w:r>
      <w:r w:rsidRPr="00033336">
        <w:rPr>
          <w:b/>
          <w:bCs/>
          <w:highlight w:val="darkCyan"/>
          <w:lang w:val="en-GB"/>
        </w:rPr>
        <w:t>hy…</w:t>
      </w:r>
    </w:p>
    <w:p w14:paraId="5AC0EC4D" w14:textId="77777777" w:rsidR="002B2E1D" w:rsidRDefault="002B2E1D" w:rsidP="002B2E1D">
      <w:pPr>
        <w:pStyle w:val="ListParagraph"/>
        <w:numPr>
          <w:ilvl w:val="0"/>
          <w:numId w:val="1"/>
        </w:numPr>
        <w:rPr>
          <w:b/>
          <w:bCs/>
          <w:lang w:val="en-GB"/>
        </w:rPr>
      </w:pPr>
      <w:r w:rsidRPr="002B2E1D">
        <w:rPr>
          <w:b/>
          <w:bCs/>
          <w:lang w:val="en-GB"/>
        </w:rPr>
        <w:t xml:space="preserve">Why oil prices? </w:t>
      </w:r>
    </w:p>
    <w:p w14:paraId="2589A4D7" w14:textId="44DB928A" w:rsidR="002B2E1D" w:rsidRDefault="002B2E1D" w:rsidP="002B2E1D">
      <w:pPr>
        <w:pStyle w:val="ListParagraph"/>
        <w:rPr>
          <w:lang w:val="en-GB"/>
        </w:rPr>
      </w:pPr>
      <w:r w:rsidRPr="002B2E1D">
        <w:rPr>
          <w:lang w:val="en-GB"/>
        </w:rPr>
        <w:t xml:space="preserve">Well, because oil prices </w:t>
      </w:r>
      <w:proofErr w:type="gramStart"/>
      <w:r w:rsidRPr="002B2E1D">
        <w:rPr>
          <w:lang w:val="en-GB"/>
        </w:rPr>
        <w:t>is</w:t>
      </w:r>
      <w:proofErr w:type="gramEnd"/>
      <w:r w:rsidRPr="002B2E1D">
        <w:rPr>
          <w:lang w:val="en-GB"/>
        </w:rPr>
        <w:t xml:space="preserve"> crucial driver of global economic condition, being </w:t>
      </w:r>
      <w:r w:rsidR="00F040FF">
        <w:rPr>
          <w:lang w:val="en-GB"/>
        </w:rPr>
        <w:t>relevant</w:t>
      </w:r>
      <w:r w:rsidRPr="002B2E1D">
        <w:rPr>
          <w:lang w:val="en-GB"/>
        </w:rPr>
        <w:t xml:space="preserve"> for almost all economic agents (managers, policymakers and consumers)</w:t>
      </w:r>
    </w:p>
    <w:p w14:paraId="18D564CB" w14:textId="77777777" w:rsidR="002B2E1D" w:rsidRDefault="002B2E1D" w:rsidP="002B2E1D">
      <w:pPr>
        <w:pStyle w:val="ListParagraph"/>
        <w:rPr>
          <w:lang w:val="en-GB"/>
        </w:rPr>
      </w:pPr>
    </w:p>
    <w:p w14:paraId="15F90AAA" w14:textId="43BF6CF1" w:rsidR="002B2E1D" w:rsidRDefault="002B2E1D" w:rsidP="002B2E1D">
      <w:pPr>
        <w:pStyle w:val="ListParagraph"/>
        <w:rPr>
          <w:lang w:val="en-GB"/>
        </w:rPr>
      </w:pPr>
      <w:r w:rsidRPr="002B2E1D">
        <w:rPr>
          <w:lang w:val="en-GB"/>
        </w:rPr>
        <w:t xml:space="preserve">This is because </w:t>
      </w:r>
      <w:r>
        <w:rPr>
          <w:lang w:val="en-GB"/>
        </w:rPr>
        <w:t xml:space="preserve">oil is an essential input for many strategic economic sectors (industry, defence, </w:t>
      </w:r>
      <w:proofErr w:type="gramStart"/>
      <w:r>
        <w:rPr>
          <w:lang w:val="en-GB"/>
        </w:rPr>
        <w:t>energy,…</w:t>
      </w:r>
      <w:proofErr w:type="gramEnd"/>
      <w:r>
        <w:rPr>
          <w:lang w:val="en-GB"/>
        </w:rPr>
        <w:t xml:space="preserve">) </w:t>
      </w:r>
    </w:p>
    <w:p w14:paraId="55B7761B" w14:textId="77777777" w:rsidR="002B2E1D" w:rsidRDefault="002B2E1D" w:rsidP="002B2E1D">
      <w:pPr>
        <w:pStyle w:val="ListParagraph"/>
        <w:rPr>
          <w:lang w:val="en-GB"/>
        </w:rPr>
      </w:pPr>
    </w:p>
    <w:p w14:paraId="3E3F28A5" w14:textId="447DB5A6" w:rsidR="002B2E1D" w:rsidRDefault="002B2E1D" w:rsidP="002B2E1D">
      <w:pPr>
        <w:pStyle w:val="ListParagraph"/>
        <w:rPr>
          <w:lang w:val="en-GB"/>
        </w:rPr>
      </w:pPr>
      <w:r>
        <w:rPr>
          <w:lang w:val="en-GB"/>
        </w:rPr>
        <w:t>Moreover, recent tensions in the Middle East have once again brought this commodity back into the spotlight.</w:t>
      </w:r>
    </w:p>
    <w:p w14:paraId="3238664B" w14:textId="32B3A473" w:rsidR="002B2E1D" w:rsidRDefault="002B2E1D" w:rsidP="002B2E1D">
      <w:pPr>
        <w:pStyle w:val="ListParagraph"/>
        <w:rPr>
          <w:lang w:val="en-GB"/>
        </w:rPr>
      </w:pPr>
    </w:p>
    <w:p w14:paraId="3472E50D" w14:textId="5D8479C5" w:rsidR="002B2E1D" w:rsidRPr="005D779B" w:rsidRDefault="002B2E1D" w:rsidP="002B2E1D">
      <w:pPr>
        <w:pStyle w:val="ListParagraph"/>
        <w:numPr>
          <w:ilvl w:val="0"/>
          <w:numId w:val="1"/>
        </w:numPr>
        <w:rPr>
          <w:b/>
          <w:bCs/>
          <w:lang w:val="en-GB"/>
        </w:rPr>
      </w:pPr>
      <w:r w:rsidRPr="005D779B">
        <w:rPr>
          <w:b/>
          <w:bCs/>
          <w:lang w:val="en-GB"/>
        </w:rPr>
        <w:t>Why GPR?</w:t>
      </w:r>
    </w:p>
    <w:p w14:paraId="1C85F23E" w14:textId="390460FD" w:rsidR="005704D8" w:rsidRDefault="00CB08D4" w:rsidP="00CB08D4">
      <w:pPr>
        <w:pStyle w:val="ListParagraph"/>
        <w:rPr>
          <w:lang w:val="en-GB"/>
        </w:rPr>
      </w:pPr>
      <w:r>
        <w:rPr>
          <w:lang w:val="en-GB"/>
        </w:rPr>
        <w:t xml:space="preserve">Because GPR is a </w:t>
      </w:r>
      <w:r w:rsidR="005704D8">
        <w:rPr>
          <w:lang w:val="en-GB"/>
        </w:rPr>
        <w:t xml:space="preserve">trackable </w:t>
      </w:r>
      <w:r>
        <w:rPr>
          <w:lang w:val="en-GB"/>
        </w:rPr>
        <w:t xml:space="preserve">driver of oil prices. </w:t>
      </w:r>
    </w:p>
    <w:p w14:paraId="0C8A7A10" w14:textId="77777777" w:rsidR="005704D8" w:rsidRDefault="005704D8" w:rsidP="00CB08D4">
      <w:pPr>
        <w:pStyle w:val="ListParagraph"/>
        <w:rPr>
          <w:lang w:val="en-GB"/>
        </w:rPr>
      </w:pPr>
    </w:p>
    <w:p w14:paraId="168E0A4E" w14:textId="59AAE7C6" w:rsidR="00CB08D4" w:rsidRDefault="00CB08D4" w:rsidP="00CB08D4">
      <w:pPr>
        <w:pStyle w:val="ListParagraph"/>
        <w:rPr>
          <w:lang w:val="en-GB"/>
        </w:rPr>
      </w:pPr>
      <w:r>
        <w:rPr>
          <w:lang w:val="en-GB"/>
        </w:rPr>
        <w:t>There is vast literature explaining how Geopolitical Risk</w:t>
      </w:r>
      <w:r w:rsidR="00F040FF">
        <w:rPr>
          <w:lang w:val="en-GB"/>
        </w:rPr>
        <w:t xml:space="preserve"> drives oil prices through different mechanism</w:t>
      </w:r>
      <w:r>
        <w:rPr>
          <w:lang w:val="en-GB"/>
        </w:rPr>
        <w:t xml:space="preserve">: “Precautionary Demand”, proposed by </w:t>
      </w:r>
      <w:proofErr w:type="gramStart"/>
      <w:r>
        <w:rPr>
          <w:lang w:val="en-GB"/>
        </w:rPr>
        <w:t>Kilian ;</w:t>
      </w:r>
      <w:proofErr w:type="gramEnd"/>
      <w:r>
        <w:rPr>
          <w:lang w:val="en-GB"/>
        </w:rPr>
        <w:t xml:space="preserve"> or the “Risk Channel”, recently proposed by Minesso, Lappe and Robler.</w:t>
      </w:r>
    </w:p>
    <w:p w14:paraId="42B1FB2C" w14:textId="77777777" w:rsidR="00CB08D4" w:rsidRDefault="00CB08D4" w:rsidP="00CB08D4">
      <w:pPr>
        <w:pStyle w:val="ListParagraph"/>
        <w:rPr>
          <w:lang w:val="en-GB"/>
        </w:rPr>
      </w:pPr>
    </w:p>
    <w:p w14:paraId="5E40429D" w14:textId="77675F15" w:rsidR="00CB08D4" w:rsidRDefault="00CB08D4" w:rsidP="00CB08D4">
      <w:pPr>
        <w:pStyle w:val="ListParagraph"/>
        <w:rPr>
          <w:lang w:val="en-GB"/>
        </w:rPr>
      </w:pPr>
      <w:proofErr w:type="gramStart"/>
      <w:r>
        <w:rPr>
          <w:lang w:val="en-GB"/>
        </w:rPr>
        <w:t>Also</w:t>
      </w:r>
      <w:proofErr w:type="gramEnd"/>
      <w:r>
        <w:rPr>
          <w:lang w:val="en-GB"/>
        </w:rPr>
        <w:t xml:space="preserve"> because expectations matter, </w:t>
      </w:r>
      <w:r w:rsidR="00503285">
        <w:rPr>
          <w:lang w:val="en-GB"/>
        </w:rPr>
        <w:t>threats</w:t>
      </w:r>
      <w:r>
        <w:rPr>
          <w:lang w:val="en-GB"/>
        </w:rPr>
        <w:t xml:space="preserve"> don’t need to materialize </w:t>
      </w:r>
      <w:proofErr w:type="gramStart"/>
      <w:r>
        <w:rPr>
          <w:lang w:val="en-GB"/>
        </w:rPr>
        <w:t>in order to</w:t>
      </w:r>
      <w:proofErr w:type="gramEnd"/>
      <w:r>
        <w:rPr>
          <w:lang w:val="en-GB"/>
        </w:rPr>
        <w:t xml:space="preserve"> move oil prices.</w:t>
      </w:r>
    </w:p>
    <w:p w14:paraId="6B73A0DA" w14:textId="77777777" w:rsidR="005D779B" w:rsidRDefault="005D779B" w:rsidP="005D779B">
      <w:pPr>
        <w:rPr>
          <w:lang w:val="en-GB"/>
        </w:rPr>
      </w:pPr>
    </w:p>
    <w:p w14:paraId="4FBB6F1E" w14:textId="77777777" w:rsidR="005D779B" w:rsidRPr="003E4A21" w:rsidRDefault="005D779B" w:rsidP="005D779B">
      <w:pPr>
        <w:pStyle w:val="ListParagraph"/>
        <w:numPr>
          <w:ilvl w:val="0"/>
          <w:numId w:val="1"/>
        </w:numPr>
        <w:rPr>
          <w:lang w:val="en-GB"/>
        </w:rPr>
      </w:pPr>
      <w:r>
        <w:rPr>
          <w:b/>
          <w:bCs/>
          <w:lang w:val="en-GB"/>
        </w:rPr>
        <w:t>Why Growth at Risk model?</w:t>
      </w:r>
    </w:p>
    <w:p w14:paraId="49A86F01" w14:textId="77777777" w:rsidR="003E4A21" w:rsidRDefault="003E4A21" w:rsidP="003E4A21">
      <w:pPr>
        <w:pStyle w:val="ListParagraph"/>
        <w:rPr>
          <w:b/>
          <w:bCs/>
          <w:lang w:val="en-GB"/>
        </w:rPr>
      </w:pPr>
    </w:p>
    <w:p w14:paraId="5F38E9F4" w14:textId="0B56A197" w:rsidR="003E4A21" w:rsidRDefault="002235AC" w:rsidP="003E4A21">
      <w:pPr>
        <w:pStyle w:val="ListParagraph"/>
        <w:rPr>
          <w:lang w:val="en-GB"/>
        </w:rPr>
      </w:pPr>
      <w:r>
        <w:rPr>
          <w:lang w:val="en-GB"/>
        </w:rPr>
        <w:t xml:space="preserve">We have said that the conditional expected value </w:t>
      </w:r>
      <w:r w:rsidR="003E4A21">
        <w:rPr>
          <w:lang w:val="en-GB"/>
        </w:rPr>
        <w:t xml:space="preserve">is not enough to study the </w:t>
      </w:r>
      <w:r w:rsidR="00033336">
        <w:rPr>
          <w:lang w:val="en-GB"/>
        </w:rPr>
        <w:t>relation</w:t>
      </w:r>
      <w:r w:rsidR="003E4A21">
        <w:rPr>
          <w:lang w:val="en-GB"/>
        </w:rPr>
        <w:t xml:space="preserve"> between </w:t>
      </w:r>
      <w:proofErr w:type="gramStart"/>
      <w:r w:rsidR="003E4A21">
        <w:rPr>
          <w:lang w:val="en-GB"/>
        </w:rPr>
        <w:t>this 2 variables</w:t>
      </w:r>
      <w:proofErr w:type="gramEnd"/>
      <w:r w:rsidR="003E4A21">
        <w:rPr>
          <w:lang w:val="en-GB"/>
        </w:rPr>
        <w:t xml:space="preserve">. We need a model that allow us to study the whole conditional distribution. </w:t>
      </w:r>
    </w:p>
    <w:p w14:paraId="03F5518D" w14:textId="77777777" w:rsidR="003E4A21" w:rsidRPr="003E4A21" w:rsidRDefault="003E4A21" w:rsidP="003E4A21">
      <w:pPr>
        <w:pStyle w:val="ListParagraph"/>
        <w:rPr>
          <w:lang w:val="en-GB"/>
        </w:rPr>
      </w:pPr>
    </w:p>
    <w:p w14:paraId="75DED884" w14:textId="7DE29D7B" w:rsidR="003E4A21" w:rsidRDefault="003E4A21" w:rsidP="003E4A21">
      <w:pPr>
        <w:pStyle w:val="ListParagraph"/>
      </w:pPr>
      <w:r w:rsidRPr="003E4A21">
        <w:t>Growth at Risk model</w:t>
      </w:r>
      <w:r>
        <w:t xml:space="preserve">s basically </w:t>
      </w:r>
      <w:r w:rsidRPr="003E4A21">
        <w:t xml:space="preserve">uses a </w:t>
      </w:r>
      <w:r w:rsidRPr="003E4A21">
        <w:rPr>
          <w:b/>
          <w:bCs/>
        </w:rPr>
        <w:t xml:space="preserve">quantile regression + parametric distribution fitting </w:t>
      </w:r>
      <w:r w:rsidRPr="003E4A21">
        <w:t xml:space="preserve">to link geopolitical risk to the </w:t>
      </w:r>
      <w:r w:rsidRPr="003E4A21">
        <w:rPr>
          <w:b/>
          <w:bCs/>
        </w:rPr>
        <w:t xml:space="preserve">entire probability distribution of oil </w:t>
      </w:r>
      <w:r w:rsidR="002235AC">
        <w:rPr>
          <w:b/>
          <w:bCs/>
        </w:rPr>
        <w:t xml:space="preserve">prices </w:t>
      </w:r>
      <w:r w:rsidRPr="003E4A21">
        <w:rPr>
          <w:b/>
          <w:bCs/>
        </w:rPr>
        <w:t xml:space="preserve">growth </w:t>
      </w:r>
      <w:r w:rsidRPr="003E4A21">
        <w:t>(more on this later).</w:t>
      </w:r>
    </w:p>
    <w:p w14:paraId="5BE37926" w14:textId="5F3A09A2" w:rsidR="003E4A21" w:rsidRDefault="003E4A21" w:rsidP="003E4A21">
      <w:pPr>
        <w:pStyle w:val="ListParagraph"/>
      </w:pPr>
    </w:p>
    <w:p w14:paraId="527C9C3A" w14:textId="0B8EDFD5" w:rsidR="003E4A21" w:rsidRPr="003E4A21" w:rsidRDefault="003E4A21" w:rsidP="003E4A21">
      <w:pPr>
        <w:pStyle w:val="ListParagraph"/>
      </w:pPr>
      <w:r>
        <w:t xml:space="preserve">This framework </w:t>
      </w:r>
      <w:r w:rsidR="00033336">
        <w:t xml:space="preserve">allows </w:t>
      </w:r>
      <w:r w:rsidR="002235AC">
        <w:t>us</w:t>
      </w:r>
      <w:r>
        <w:t xml:space="preserve"> to study the whole </w:t>
      </w:r>
      <w:r w:rsidR="00033336">
        <w:t xml:space="preserve">conditional </w:t>
      </w:r>
      <w:r>
        <w:t xml:space="preserve">distribution, and </w:t>
      </w:r>
      <w:r w:rsidR="00033336">
        <w:t>therefore</w:t>
      </w:r>
      <w:r>
        <w:t xml:space="preserve">, it </w:t>
      </w:r>
      <w:proofErr w:type="gramStart"/>
      <w:r>
        <w:t>permits</w:t>
      </w:r>
      <w:proofErr w:type="gramEnd"/>
      <w:r>
        <w:t xml:space="preserve"> to </w:t>
      </w:r>
      <w:r w:rsidR="00033336">
        <w:t>quantify</w:t>
      </w:r>
      <w:r>
        <w:t xml:space="preserve"> tail risks and vulnerabilities, accounting for asymmetric effects</w:t>
      </w:r>
      <w:r w:rsidR="002235AC">
        <w:t>.</w:t>
      </w:r>
    </w:p>
    <w:p w14:paraId="34495274" w14:textId="783DEDEA" w:rsidR="005D779B" w:rsidRPr="005D779B" w:rsidRDefault="005D779B" w:rsidP="002235AC">
      <w:pPr>
        <w:pStyle w:val="ListParagraph"/>
        <w:rPr>
          <w:lang w:val="en-GB"/>
        </w:rPr>
      </w:pPr>
      <w:r w:rsidRPr="005D779B">
        <w:rPr>
          <w:lang w:val="en-GB"/>
        </w:rPr>
        <w:br/>
      </w:r>
    </w:p>
    <w:p w14:paraId="60E0CFB4" w14:textId="10B9D108" w:rsidR="00033336" w:rsidRPr="00A3141C" w:rsidRDefault="00033336" w:rsidP="005D779B">
      <w:pPr>
        <w:rPr>
          <w:b/>
          <w:bCs/>
          <w:u w:val="single"/>
          <w:lang w:val="en-GB"/>
        </w:rPr>
      </w:pPr>
      <w:r w:rsidRPr="00033336">
        <w:rPr>
          <w:b/>
          <w:bCs/>
          <w:highlight w:val="darkCyan"/>
          <w:u w:val="single"/>
          <w:lang w:val="en-GB"/>
        </w:rPr>
        <w:lastRenderedPageBreak/>
        <w:t xml:space="preserve">The </w:t>
      </w:r>
      <w:r>
        <w:rPr>
          <w:b/>
          <w:bCs/>
          <w:highlight w:val="darkCyan"/>
          <w:u w:val="single"/>
          <w:lang w:val="en-GB"/>
        </w:rPr>
        <w:t>H</w:t>
      </w:r>
      <w:r w:rsidRPr="00033336">
        <w:rPr>
          <w:b/>
          <w:bCs/>
          <w:highlight w:val="darkCyan"/>
          <w:u w:val="single"/>
          <w:lang w:val="en-GB"/>
        </w:rPr>
        <w:t>ow…</w:t>
      </w:r>
    </w:p>
    <w:p w14:paraId="1EB25F6C" w14:textId="38BA5F25" w:rsidR="00CB08D4" w:rsidRDefault="005D779B" w:rsidP="005D779B">
      <w:pPr>
        <w:rPr>
          <w:b/>
          <w:bCs/>
          <w:lang w:val="en-GB"/>
        </w:rPr>
      </w:pPr>
      <w:r>
        <w:rPr>
          <w:b/>
          <w:bCs/>
          <w:lang w:val="en-GB"/>
        </w:rPr>
        <w:t>Data:</w:t>
      </w:r>
    </w:p>
    <w:p w14:paraId="07A89F6D" w14:textId="7F062BA2" w:rsidR="005D779B" w:rsidRDefault="00033336" w:rsidP="00033336">
      <w:pPr>
        <w:pStyle w:val="ListParagraph"/>
        <w:numPr>
          <w:ilvl w:val="0"/>
          <w:numId w:val="1"/>
        </w:numPr>
        <w:rPr>
          <w:lang w:val="en-GB"/>
        </w:rPr>
      </w:pPr>
      <w:r w:rsidRPr="00033336">
        <w:rPr>
          <w:lang w:val="en-GB"/>
        </w:rPr>
        <w:t>Daily Brent Crede Oil data</w:t>
      </w:r>
      <w:r>
        <w:rPr>
          <w:lang w:val="en-GB"/>
        </w:rPr>
        <w:t xml:space="preserve">: resampled into monthly rates of changes. </w:t>
      </w:r>
    </w:p>
    <w:p w14:paraId="5DA9650B" w14:textId="32286B42" w:rsidR="00033336" w:rsidRDefault="00033336" w:rsidP="00033336">
      <w:pPr>
        <w:pStyle w:val="ListParagraph"/>
        <w:numPr>
          <w:ilvl w:val="1"/>
          <w:numId w:val="1"/>
        </w:numPr>
        <w:rPr>
          <w:lang w:val="en-GB"/>
        </w:rPr>
      </w:pPr>
      <w:r>
        <w:rPr>
          <w:lang w:val="en-GB"/>
        </w:rPr>
        <w:t>Source EIA through Fred</w:t>
      </w:r>
    </w:p>
    <w:p w14:paraId="6065CD87" w14:textId="7B031CD9" w:rsidR="00033336" w:rsidRPr="00033336" w:rsidRDefault="00033336" w:rsidP="00033336">
      <w:pPr>
        <w:pStyle w:val="ListParagraph"/>
        <w:numPr>
          <w:ilvl w:val="1"/>
          <w:numId w:val="1"/>
        </w:numPr>
        <w:rPr>
          <w:lang w:val="en-GB"/>
        </w:rPr>
      </w:pPr>
      <w:r>
        <w:rPr>
          <w:lang w:val="en-GB"/>
        </w:rPr>
        <w:t>Sample: 1986M1 – 2026M3</w:t>
      </w:r>
    </w:p>
    <w:p w14:paraId="5880F121" w14:textId="0F127C9C" w:rsidR="00033336" w:rsidRDefault="000C67C8" w:rsidP="000C67C8">
      <w:pPr>
        <w:pStyle w:val="ListParagraph"/>
        <w:numPr>
          <w:ilvl w:val="0"/>
          <w:numId w:val="1"/>
        </w:numPr>
        <w:rPr>
          <w:lang w:val="en-GB"/>
        </w:rPr>
      </w:pPr>
      <w:r>
        <w:rPr>
          <w:lang w:val="en-GB"/>
        </w:rPr>
        <w:t xml:space="preserve">For the GPR we will use Caldara and </w:t>
      </w:r>
      <w:proofErr w:type="spellStart"/>
      <w:r>
        <w:rPr>
          <w:lang w:val="en-GB"/>
        </w:rPr>
        <w:t>Iacovello</w:t>
      </w:r>
      <w:proofErr w:type="spellEnd"/>
      <w:r>
        <w:rPr>
          <w:lang w:val="en-GB"/>
        </w:rPr>
        <w:t xml:space="preserve"> GPR, which is a ratio of adverse geopolitical news, published in 10 well-reputed newspapers.</w:t>
      </w:r>
    </w:p>
    <w:p w14:paraId="4F831701" w14:textId="71DA1F6F" w:rsidR="000C67C8" w:rsidRDefault="000C67C8" w:rsidP="000C67C8">
      <w:pPr>
        <w:pStyle w:val="ListParagraph"/>
        <w:numPr>
          <w:ilvl w:val="0"/>
          <w:numId w:val="1"/>
        </w:numPr>
        <w:rPr>
          <w:lang w:val="en-GB"/>
        </w:rPr>
      </w:pPr>
      <w:r>
        <w:rPr>
          <w:lang w:val="en-GB"/>
        </w:rPr>
        <w:t>The specification may include control variables, like lags of the dependent variable.</w:t>
      </w:r>
    </w:p>
    <w:p w14:paraId="683EA76A" w14:textId="43BDA6A3" w:rsidR="000C67C8" w:rsidRDefault="000C67C8" w:rsidP="000C67C8">
      <w:pPr>
        <w:rPr>
          <w:b/>
          <w:bCs/>
          <w:lang w:val="en-GB"/>
        </w:rPr>
      </w:pPr>
      <w:r>
        <w:rPr>
          <w:b/>
          <w:bCs/>
          <w:lang w:val="en-GB"/>
        </w:rPr>
        <w:t>Brent image:</w:t>
      </w:r>
    </w:p>
    <w:p w14:paraId="0C685978" w14:textId="58EA0F79" w:rsidR="000C67C8" w:rsidRPr="000C67C8" w:rsidRDefault="000C67C8" w:rsidP="000C67C8">
      <w:pPr>
        <w:pStyle w:val="ListParagraph"/>
        <w:numPr>
          <w:ilvl w:val="0"/>
          <w:numId w:val="1"/>
        </w:numPr>
        <w:rPr>
          <w:b/>
          <w:bCs/>
          <w:lang w:val="en-GB"/>
        </w:rPr>
      </w:pPr>
      <w:r>
        <w:rPr>
          <w:lang w:val="en-GB"/>
        </w:rPr>
        <w:t>Here you have the daily price, in USD of the Brent Barrel. I have pointed out some of the most shocking disturbances on the price: like the Ukraine Invasion or the more recent Middle East tension in Hormuz.</w:t>
      </w:r>
    </w:p>
    <w:p w14:paraId="7121C631" w14:textId="14A40EC6" w:rsidR="000C67C8" w:rsidRPr="000C67C8" w:rsidRDefault="000C67C8" w:rsidP="000C67C8">
      <w:pPr>
        <w:rPr>
          <w:b/>
          <w:bCs/>
          <w:lang w:val="en-GB"/>
        </w:rPr>
      </w:pPr>
      <w:r w:rsidRPr="000C67C8">
        <w:rPr>
          <w:b/>
          <w:bCs/>
          <w:lang w:val="en-GB"/>
        </w:rPr>
        <w:t>GPR image:</w:t>
      </w:r>
    </w:p>
    <w:p w14:paraId="0949E240" w14:textId="04A47182" w:rsidR="000C67C8" w:rsidRDefault="000C67C8" w:rsidP="000C67C8">
      <w:pPr>
        <w:pStyle w:val="ListParagraph"/>
        <w:numPr>
          <w:ilvl w:val="0"/>
          <w:numId w:val="1"/>
        </w:numPr>
        <w:rPr>
          <w:lang w:val="en-GB"/>
        </w:rPr>
      </w:pPr>
      <w:r>
        <w:rPr>
          <w:lang w:val="en-GB"/>
        </w:rPr>
        <w:t>Here you have the daily GPR index. The green dots are daily observations, while the blue line is the monthly index. In red, you have some spikes of the index as well as the related event that caused that spike.</w:t>
      </w:r>
    </w:p>
    <w:p w14:paraId="0430E93D" w14:textId="13218859" w:rsidR="000E2BA3" w:rsidRDefault="000E2BA3" w:rsidP="000E2BA3">
      <w:pPr>
        <w:rPr>
          <w:b/>
          <w:bCs/>
          <w:lang w:val="en-GB"/>
        </w:rPr>
      </w:pPr>
      <w:r>
        <w:rPr>
          <w:b/>
          <w:bCs/>
          <w:lang w:val="en-GB"/>
        </w:rPr>
        <w:t xml:space="preserve">The </w:t>
      </w:r>
      <w:proofErr w:type="spellStart"/>
      <w:r>
        <w:rPr>
          <w:b/>
          <w:bCs/>
          <w:lang w:val="en-GB"/>
        </w:rPr>
        <w:t>GaR</w:t>
      </w:r>
      <w:proofErr w:type="spellEnd"/>
      <w:r>
        <w:rPr>
          <w:b/>
          <w:bCs/>
          <w:lang w:val="en-GB"/>
        </w:rPr>
        <w:t xml:space="preserve"> Model:</w:t>
      </w:r>
    </w:p>
    <w:p w14:paraId="0EE10D51" w14:textId="796D3FDE" w:rsidR="000E2BA3" w:rsidRDefault="000E2BA3" w:rsidP="000E2BA3">
      <w:pPr>
        <w:rPr>
          <w:lang w:val="en-GB"/>
        </w:rPr>
      </w:pPr>
      <w:proofErr w:type="spellStart"/>
      <w:r>
        <w:rPr>
          <w:lang w:val="en-GB"/>
        </w:rPr>
        <w:t>GaR</w:t>
      </w:r>
      <w:proofErr w:type="spellEnd"/>
      <w:r>
        <w:rPr>
          <w:lang w:val="en-GB"/>
        </w:rPr>
        <w:t xml:space="preserve"> framework can be divided into 4 phases:</w:t>
      </w:r>
    </w:p>
    <w:p w14:paraId="5538CC27" w14:textId="469C9768" w:rsidR="000E2BA3" w:rsidRDefault="000E2BA3" w:rsidP="000E2BA3">
      <w:pPr>
        <w:pStyle w:val="ListParagraph"/>
        <w:numPr>
          <w:ilvl w:val="0"/>
          <w:numId w:val="3"/>
        </w:numPr>
        <w:rPr>
          <w:lang w:val="en-GB"/>
        </w:rPr>
      </w:pPr>
      <w:r>
        <w:rPr>
          <w:lang w:val="en-GB"/>
        </w:rPr>
        <w:t>In the setup we basically define the specification. We basically select the dependent, the independent and the control variables.</w:t>
      </w:r>
    </w:p>
    <w:p w14:paraId="60B43AB4" w14:textId="586F918A" w:rsidR="000E2BA3" w:rsidRDefault="000E2BA3" w:rsidP="000E2BA3">
      <w:pPr>
        <w:pStyle w:val="ListParagraph"/>
        <w:numPr>
          <w:ilvl w:val="0"/>
          <w:numId w:val="3"/>
        </w:numPr>
        <w:rPr>
          <w:lang w:val="en-GB"/>
        </w:rPr>
      </w:pPr>
      <w:r>
        <w:rPr>
          <w:lang w:val="en-GB"/>
        </w:rPr>
        <w:t>Then we estimate that equation through Quantile Regression, to obtain discrete quantiles of the conditional oil prices distribution.</w:t>
      </w:r>
    </w:p>
    <w:p w14:paraId="6F4C0C64" w14:textId="3FEA0B89" w:rsidR="000E2BA3" w:rsidRDefault="000E2BA3" w:rsidP="000E2BA3">
      <w:pPr>
        <w:pStyle w:val="ListParagraph"/>
        <w:numPr>
          <w:ilvl w:val="0"/>
          <w:numId w:val="3"/>
        </w:numPr>
        <w:rPr>
          <w:lang w:val="en-GB"/>
        </w:rPr>
      </w:pPr>
      <w:r>
        <w:rPr>
          <w:lang w:val="en-GB"/>
        </w:rPr>
        <w:t xml:space="preserve">We map those quantiles into a continuous distribution by fitting a parametric </w:t>
      </w:r>
      <w:r w:rsidR="002235AC">
        <w:rPr>
          <w:lang w:val="en-GB"/>
        </w:rPr>
        <w:t>CDF</w:t>
      </w:r>
      <w:r>
        <w:rPr>
          <w:lang w:val="en-GB"/>
        </w:rPr>
        <w:t xml:space="preserve"> to the </w:t>
      </w:r>
      <w:r w:rsidR="002235AC">
        <w:rPr>
          <w:lang w:val="en-GB"/>
        </w:rPr>
        <w:t>discrete quantiles</w:t>
      </w:r>
      <w:r>
        <w:rPr>
          <w:lang w:val="en-GB"/>
        </w:rPr>
        <w:t>. Following the literature, we will start by trying a skewed-t CDF.</w:t>
      </w:r>
    </w:p>
    <w:p w14:paraId="458EC2A0" w14:textId="2E05D229" w:rsidR="000E2BA3" w:rsidRPr="000E2BA3" w:rsidRDefault="000E2BA3" w:rsidP="000E2BA3">
      <w:pPr>
        <w:pStyle w:val="ListParagraph"/>
        <w:numPr>
          <w:ilvl w:val="0"/>
          <w:numId w:val="3"/>
        </w:numPr>
        <w:rPr>
          <w:lang w:val="en-GB"/>
        </w:rPr>
      </w:pPr>
      <w:r>
        <w:rPr>
          <w:lang w:val="en-GB"/>
        </w:rPr>
        <w:t xml:space="preserve">From that distribution, we compute some </w:t>
      </w:r>
      <w:r w:rsidR="002235AC">
        <w:rPr>
          <w:lang w:val="en-GB"/>
        </w:rPr>
        <w:t xml:space="preserve">vulnerability </w:t>
      </w:r>
      <w:r>
        <w:rPr>
          <w:lang w:val="en-GB"/>
        </w:rPr>
        <w:t xml:space="preserve">metrics, like relative entropy or expected Longrise, which will help quantify the vulnerability. </w:t>
      </w:r>
    </w:p>
    <w:p w14:paraId="15A72F65" w14:textId="77777777" w:rsidR="00033336" w:rsidRDefault="00033336" w:rsidP="002B2E1D">
      <w:pPr>
        <w:pStyle w:val="ListParagraph"/>
        <w:rPr>
          <w:lang w:val="en-GB"/>
        </w:rPr>
      </w:pPr>
    </w:p>
    <w:p w14:paraId="14DF68D0" w14:textId="08FFEC47" w:rsidR="00A71937" w:rsidRDefault="00A71937">
      <w:pPr>
        <w:rPr>
          <w:lang w:val="en-GB"/>
        </w:rPr>
      </w:pPr>
      <w:r>
        <w:rPr>
          <w:lang w:val="en-GB"/>
        </w:rPr>
        <w:br w:type="page"/>
      </w:r>
    </w:p>
    <w:p w14:paraId="5D1810CB" w14:textId="225F3F61" w:rsidR="00033336" w:rsidRDefault="00A71937" w:rsidP="00A71937">
      <w:pPr>
        <w:pStyle w:val="ListParagraph"/>
        <w:ind w:left="0"/>
        <w:rPr>
          <w:b/>
          <w:bCs/>
          <w:lang w:val="en-GB"/>
        </w:rPr>
      </w:pPr>
      <w:r w:rsidRPr="00A71937">
        <w:rPr>
          <w:b/>
          <w:bCs/>
          <w:highlight w:val="darkCyan"/>
          <w:lang w:val="en-GB"/>
        </w:rPr>
        <w:lastRenderedPageBreak/>
        <w:t>The expectations…</w:t>
      </w:r>
    </w:p>
    <w:p w14:paraId="4E999D25" w14:textId="22AD4084" w:rsidR="00A71937" w:rsidRDefault="00A71937" w:rsidP="00A71937">
      <w:pPr>
        <w:pStyle w:val="ListParagraph"/>
        <w:ind w:left="0"/>
        <w:rPr>
          <w:lang w:val="en-GB"/>
        </w:rPr>
      </w:pPr>
      <w:r>
        <w:rPr>
          <w:lang w:val="en-GB"/>
        </w:rPr>
        <w:t>What do we expect to find:</w:t>
      </w:r>
    </w:p>
    <w:p w14:paraId="2CBDA240" w14:textId="0045859E" w:rsidR="00A71937" w:rsidRDefault="00A71937" w:rsidP="00A71937">
      <w:pPr>
        <w:pStyle w:val="ListParagraph"/>
        <w:numPr>
          <w:ilvl w:val="0"/>
          <w:numId w:val="4"/>
        </w:numPr>
        <w:rPr>
          <w:lang w:val="en-GB"/>
        </w:rPr>
      </w:pPr>
      <w:r>
        <w:rPr>
          <w:lang w:val="en-GB"/>
        </w:rPr>
        <w:t xml:space="preserve">Asymmetric tail widening: geopolitical shock should </w:t>
      </w:r>
      <w:r w:rsidR="002235AC">
        <w:rPr>
          <w:lang w:val="en-GB"/>
        </w:rPr>
        <w:t xml:space="preserve">not </w:t>
      </w:r>
      <w:r>
        <w:rPr>
          <w:lang w:val="en-GB"/>
        </w:rPr>
        <w:t xml:space="preserve">merely shift the </w:t>
      </w:r>
      <w:r w:rsidR="00A3141C">
        <w:rPr>
          <w:lang w:val="en-GB"/>
        </w:rPr>
        <w:t>average but</w:t>
      </w:r>
      <w:r>
        <w:rPr>
          <w:lang w:val="en-GB"/>
        </w:rPr>
        <w:t xml:space="preserve"> disproportionately expand the right tail.</w:t>
      </w:r>
    </w:p>
    <w:p w14:paraId="7CFBE34A" w14:textId="6BEBDDB2" w:rsidR="00A71937" w:rsidRDefault="00A71937" w:rsidP="00A71937">
      <w:pPr>
        <w:pStyle w:val="ListParagraph"/>
        <w:numPr>
          <w:ilvl w:val="0"/>
          <w:numId w:val="4"/>
        </w:numPr>
        <w:rPr>
          <w:lang w:val="en-GB"/>
        </w:rPr>
      </w:pPr>
      <w:r>
        <w:rPr>
          <w:lang w:val="en-GB"/>
        </w:rPr>
        <w:t>Heterogeneity in global transmission: we want to identify which specific countries geopolitical risks exert the most impact on the global oil market.</w:t>
      </w:r>
    </w:p>
    <w:p w14:paraId="7256D238" w14:textId="1C344616" w:rsidR="00A71937" w:rsidRPr="00A71937" w:rsidRDefault="00A71937" w:rsidP="00A71937">
      <w:pPr>
        <w:pStyle w:val="ListParagraph"/>
        <w:numPr>
          <w:ilvl w:val="0"/>
          <w:numId w:val="4"/>
        </w:numPr>
        <w:rPr>
          <w:lang w:val="en-GB"/>
        </w:rPr>
      </w:pPr>
      <w:r>
        <w:rPr>
          <w:lang w:val="en-GB"/>
        </w:rPr>
        <w:t>Quantify vulnerability: provide a magnitude representing the potential spike in Brent crude prices in response to severe geopolitical events country-wise.</w:t>
      </w:r>
    </w:p>
    <w:p w14:paraId="49F211E7" w14:textId="0496E29C" w:rsidR="002B2E1D" w:rsidRPr="00A71937" w:rsidRDefault="002B2E1D" w:rsidP="00A71937">
      <w:pPr>
        <w:rPr>
          <w:b/>
          <w:bCs/>
          <w:lang w:val="en-GB"/>
        </w:rPr>
      </w:pPr>
    </w:p>
    <w:sectPr w:rsidR="002B2E1D" w:rsidRPr="00A719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D70BC"/>
    <w:multiLevelType w:val="hybridMultilevel"/>
    <w:tmpl w:val="0068F802"/>
    <w:lvl w:ilvl="0" w:tplc="B2ECAE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9033E2"/>
    <w:multiLevelType w:val="hybridMultilevel"/>
    <w:tmpl w:val="AD2AB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B348E9"/>
    <w:multiLevelType w:val="hybridMultilevel"/>
    <w:tmpl w:val="EC68FE42"/>
    <w:lvl w:ilvl="0" w:tplc="7F04250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0B7E22"/>
    <w:multiLevelType w:val="hybridMultilevel"/>
    <w:tmpl w:val="FA0AE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267342">
    <w:abstractNumId w:val="2"/>
  </w:num>
  <w:num w:numId="2" w16cid:durableId="1937051730">
    <w:abstractNumId w:val="1"/>
  </w:num>
  <w:num w:numId="3" w16cid:durableId="563151530">
    <w:abstractNumId w:val="0"/>
  </w:num>
  <w:num w:numId="4" w16cid:durableId="503786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1A"/>
    <w:rsid w:val="00033336"/>
    <w:rsid w:val="000C67C8"/>
    <w:rsid w:val="000E2BA3"/>
    <w:rsid w:val="00183E57"/>
    <w:rsid w:val="002235AC"/>
    <w:rsid w:val="002B151A"/>
    <w:rsid w:val="002B2E1D"/>
    <w:rsid w:val="002F3C26"/>
    <w:rsid w:val="003E4A21"/>
    <w:rsid w:val="003E5424"/>
    <w:rsid w:val="00503285"/>
    <w:rsid w:val="00542A74"/>
    <w:rsid w:val="005704D8"/>
    <w:rsid w:val="005D779B"/>
    <w:rsid w:val="007C3722"/>
    <w:rsid w:val="00803AD3"/>
    <w:rsid w:val="00A3141C"/>
    <w:rsid w:val="00A71937"/>
    <w:rsid w:val="00C271FC"/>
    <w:rsid w:val="00CB08D4"/>
    <w:rsid w:val="00CE0309"/>
    <w:rsid w:val="00F040FF"/>
    <w:rsid w:val="00F52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C2F6"/>
  <w15:chartTrackingRefBased/>
  <w15:docId w15:val="{34ECB14B-8EB8-4C5C-991E-7A1056B8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51A"/>
    <w:rPr>
      <w:rFonts w:eastAsiaTheme="majorEastAsia" w:cstheme="majorBidi"/>
      <w:color w:val="272727" w:themeColor="text1" w:themeTint="D8"/>
    </w:rPr>
  </w:style>
  <w:style w:type="paragraph" w:styleId="Title">
    <w:name w:val="Title"/>
    <w:basedOn w:val="Normal"/>
    <w:next w:val="Normal"/>
    <w:link w:val="TitleChar"/>
    <w:uiPriority w:val="10"/>
    <w:qFormat/>
    <w:rsid w:val="002B1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51A"/>
    <w:pPr>
      <w:spacing w:before="160"/>
      <w:jc w:val="center"/>
    </w:pPr>
    <w:rPr>
      <w:i/>
      <w:iCs/>
      <w:color w:val="404040" w:themeColor="text1" w:themeTint="BF"/>
    </w:rPr>
  </w:style>
  <w:style w:type="character" w:customStyle="1" w:styleId="QuoteChar">
    <w:name w:val="Quote Char"/>
    <w:basedOn w:val="DefaultParagraphFont"/>
    <w:link w:val="Quote"/>
    <w:uiPriority w:val="29"/>
    <w:rsid w:val="002B151A"/>
    <w:rPr>
      <w:i/>
      <w:iCs/>
      <w:color w:val="404040" w:themeColor="text1" w:themeTint="BF"/>
    </w:rPr>
  </w:style>
  <w:style w:type="paragraph" w:styleId="ListParagraph">
    <w:name w:val="List Paragraph"/>
    <w:basedOn w:val="Normal"/>
    <w:uiPriority w:val="34"/>
    <w:qFormat/>
    <w:rsid w:val="002B151A"/>
    <w:pPr>
      <w:ind w:left="720"/>
      <w:contextualSpacing/>
    </w:pPr>
  </w:style>
  <w:style w:type="character" w:styleId="IntenseEmphasis">
    <w:name w:val="Intense Emphasis"/>
    <w:basedOn w:val="DefaultParagraphFont"/>
    <w:uiPriority w:val="21"/>
    <w:qFormat/>
    <w:rsid w:val="002B151A"/>
    <w:rPr>
      <w:i/>
      <w:iCs/>
      <w:color w:val="0F4761" w:themeColor="accent1" w:themeShade="BF"/>
    </w:rPr>
  </w:style>
  <w:style w:type="paragraph" w:styleId="IntenseQuote">
    <w:name w:val="Intense Quote"/>
    <w:basedOn w:val="Normal"/>
    <w:next w:val="Normal"/>
    <w:link w:val="IntenseQuoteChar"/>
    <w:uiPriority w:val="30"/>
    <w:qFormat/>
    <w:rsid w:val="002B1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51A"/>
    <w:rPr>
      <w:i/>
      <w:iCs/>
      <w:color w:val="0F4761" w:themeColor="accent1" w:themeShade="BF"/>
    </w:rPr>
  </w:style>
  <w:style w:type="character" w:styleId="IntenseReference">
    <w:name w:val="Intense Reference"/>
    <w:basedOn w:val="DefaultParagraphFont"/>
    <w:uiPriority w:val="32"/>
    <w:qFormat/>
    <w:rsid w:val="002B1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B12E4-3119-4A25-A0D6-9DCF4184F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Rodriguez Garrido</dc:creator>
  <cp:keywords/>
  <dc:description/>
  <cp:lastModifiedBy>Jose Alejandro Rodriguez Garrido</cp:lastModifiedBy>
  <cp:revision>4</cp:revision>
  <dcterms:created xsi:type="dcterms:W3CDTF">2026-04-26T15:59:00Z</dcterms:created>
  <dcterms:modified xsi:type="dcterms:W3CDTF">2026-04-26T22:26:00Z</dcterms:modified>
</cp:coreProperties>
</file>