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showLNorms()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=-1:0.001:1;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plot(x,1-abs(x),'b',x,sqrt(1-abs(x.^2)),'r',x,(1-abs(x.^3)).^(1/3),'g',x,abs(x)&lt;1,'y')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square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xlim([-1.25,1.25])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ylim([-1.25,1.25])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legend({'|x|_1=1','|x|_2=1','|x|_3=1','|x|_\infty=1'})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plot(x,-1+abs(x),'b','HandleVisibility','off')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plot(x,-sqrt(1-abs(x.^2)),'r','HandleVisibility','off')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plot(x,-(1-abs(x.^3)).^(1/3),'g','HandleVisibility','off')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plot(x,-(abs(x)&lt;1),'y','HandleVisibility','off')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