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5B" w:rsidRPr="00562744" w:rsidRDefault="0032045B" w:rsidP="00F91EE1">
      <w:pPr>
        <w:spacing w:after="0"/>
        <w:jc w:val="center"/>
        <w:rPr>
          <w:rFonts w:ascii="TimesNewRomanPS-BoldMT" w:hAnsi="TimesNewRomanPS-BoldMT" w:cs="TimesNewRomanPS-BoldMT"/>
          <w:b/>
          <w:bCs/>
          <w:color w:val="auto"/>
          <w:sz w:val="42"/>
          <w:szCs w:val="24"/>
          <w:lang w:val="en-US"/>
        </w:rPr>
      </w:pPr>
      <w:r w:rsidRPr="00562744">
        <w:rPr>
          <w:rFonts w:ascii="TimesNewRomanPS-BoldMT" w:hAnsi="TimesNewRomanPS-BoldMT" w:cs="TimesNewRomanPS-BoldMT"/>
          <w:b/>
          <w:bCs/>
          <w:color w:val="auto"/>
          <w:sz w:val="42"/>
          <w:szCs w:val="24"/>
          <w:lang w:val="en-US"/>
        </w:rPr>
        <w:t>MEMORY ARRAYS – LOGIC ARRAYS</w:t>
      </w:r>
    </w:p>
    <w:p w:rsidR="0032045B" w:rsidRPr="0032045B" w:rsidRDefault="0032045B" w:rsidP="00F91EE1">
      <w:pPr>
        <w:spacing w:after="0"/>
        <w:jc w:val="center"/>
        <w:rPr>
          <w:rFonts w:ascii="TimesNewRomanPS-BoldMT" w:hAnsi="TimesNewRomanPS-BoldMT" w:cs="TimesNewRomanPS-BoldMT"/>
          <w:b/>
          <w:bCs/>
          <w:color w:val="auto"/>
          <w:sz w:val="12"/>
          <w:szCs w:val="24"/>
          <w:lang w:val="en-US"/>
        </w:rPr>
      </w:pPr>
    </w:p>
    <w:p w:rsidR="00671999" w:rsidRPr="0032045B" w:rsidRDefault="00F91EE1" w:rsidP="00F91EE1">
      <w:pPr>
        <w:spacing w:after="0"/>
        <w:jc w:val="center"/>
        <w:rPr>
          <w:rFonts w:cs="Times New Roman"/>
          <w:lang w:val="en-US"/>
        </w:rPr>
      </w:pPr>
      <w:r w:rsidRPr="0032045B">
        <w:rPr>
          <w:rFonts w:cs="Times New Roman"/>
          <w:lang w:val="en-US"/>
        </w:rPr>
        <w:t>Felipe Moreno, Christian</w:t>
      </w:r>
      <w:r w:rsidR="00671999" w:rsidRPr="0032045B">
        <w:rPr>
          <w:rFonts w:cs="Times New Roman"/>
          <w:lang w:val="en-US"/>
        </w:rPr>
        <w:t xml:space="preserve"> </w:t>
      </w:r>
      <w:proofErr w:type="spellStart"/>
      <w:r w:rsidR="00671999" w:rsidRPr="0032045B">
        <w:rPr>
          <w:rFonts w:cs="Times New Roman"/>
          <w:lang w:val="en-US"/>
        </w:rPr>
        <w:t>Pinzón</w:t>
      </w:r>
      <w:proofErr w:type="spellEnd"/>
    </w:p>
    <w:p w:rsidR="00671999" w:rsidRDefault="00671999" w:rsidP="00671999">
      <w:pPr>
        <w:spacing w:after="0"/>
        <w:jc w:val="center"/>
        <w:rPr>
          <w:rFonts w:cs="Times New Roman"/>
          <w:i/>
        </w:rPr>
      </w:pPr>
      <w:r>
        <w:rPr>
          <w:rFonts w:cs="Times New Roman"/>
          <w:i/>
        </w:rPr>
        <w:t>Universidad Nacional De Colombia</w:t>
      </w:r>
    </w:p>
    <w:p w:rsidR="00671999" w:rsidRDefault="00671999" w:rsidP="00671999">
      <w:pPr>
        <w:spacing w:after="0"/>
        <w:jc w:val="center"/>
        <w:rPr>
          <w:rFonts w:cs="Times New Roman"/>
          <w:i/>
        </w:rPr>
      </w:pPr>
      <w:r>
        <w:rPr>
          <w:rFonts w:cs="Times New Roman"/>
          <w:i/>
        </w:rPr>
        <w:t>Bogotá, Colombia</w:t>
      </w:r>
    </w:p>
    <w:p w:rsidR="00F91EE1" w:rsidRDefault="00F91EE1" w:rsidP="00671999">
      <w:pPr>
        <w:spacing w:after="0"/>
        <w:jc w:val="center"/>
      </w:pPr>
      <w:r w:rsidRPr="00F91EE1">
        <w:t>efmorenor@unal.edu.co</w:t>
      </w:r>
    </w:p>
    <w:p w:rsidR="00671999" w:rsidRPr="00CF5BB7" w:rsidRDefault="00671999" w:rsidP="00671999">
      <w:pPr>
        <w:spacing w:after="0"/>
        <w:jc w:val="center"/>
        <w:rPr>
          <w:rFonts w:cs="Times New Roman"/>
          <w:color w:val="auto"/>
          <w:szCs w:val="18"/>
        </w:rPr>
      </w:pPr>
      <w:r w:rsidRPr="00F91EE1">
        <w:rPr>
          <w:rFonts w:cs="Times New Roman"/>
          <w:szCs w:val="18"/>
        </w:rPr>
        <w:t>ccpinzong@unal.edu.co</w:t>
      </w:r>
    </w:p>
    <w:p w:rsidR="00671999" w:rsidRPr="00CF5BB7" w:rsidRDefault="00671999" w:rsidP="00671999">
      <w:pPr>
        <w:spacing w:after="0"/>
        <w:jc w:val="center"/>
        <w:rPr>
          <w:rFonts w:cs="Times New Roman"/>
          <w:color w:val="auto"/>
          <w:szCs w:val="18"/>
        </w:rPr>
      </w:pPr>
    </w:p>
    <w:p w:rsidR="00671999" w:rsidRDefault="00671999" w:rsidP="00671999">
      <w:pPr>
        <w:spacing w:after="0"/>
        <w:jc w:val="center"/>
        <w:rPr>
          <w:rFonts w:cs="Times New Roman"/>
          <w:color w:val="auto"/>
          <w:szCs w:val="18"/>
        </w:rPr>
      </w:pPr>
    </w:p>
    <w:p w:rsidR="00272CD7" w:rsidRDefault="00272CD7" w:rsidP="00671999">
      <w:pPr>
        <w:spacing w:after="0"/>
        <w:jc w:val="center"/>
        <w:rPr>
          <w:rFonts w:cs="Times New Roman"/>
          <w:color w:val="auto"/>
          <w:szCs w:val="18"/>
        </w:rPr>
      </w:pPr>
    </w:p>
    <w:p w:rsidR="00671999" w:rsidRPr="00616A14" w:rsidRDefault="00671999" w:rsidP="00671999">
      <w:pPr>
        <w:spacing w:after="0"/>
        <w:jc w:val="center"/>
        <w:rPr>
          <w:rFonts w:cs="Times New Roman"/>
          <w:color w:val="auto"/>
          <w:szCs w:val="18"/>
        </w:rPr>
      </w:pPr>
    </w:p>
    <w:p w:rsidR="00671999" w:rsidRDefault="00671999" w:rsidP="00671999">
      <w:pPr>
        <w:spacing w:after="0"/>
        <w:rPr>
          <w:rFonts w:cs="Times New Roman"/>
          <w:szCs w:val="18"/>
        </w:rPr>
        <w:sectPr w:rsidR="00671999" w:rsidSect="000C1DE7">
          <w:headerReference w:type="default" r:id="rId8"/>
          <w:headerReference w:type="first" r:id="rId9"/>
          <w:pgSz w:w="12240" w:h="15840"/>
          <w:pgMar w:top="1134" w:right="964" w:bottom="1134" w:left="964" w:header="709" w:footer="709" w:gutter="0"/>
          <w:cols w:space="708"/>
          <w:titlePg/>
          <w:docGrid w:linePitch="360"/>
        </w:sectPr>
      </w:pPr>
    </w:p>
    <w:p w:rsidR="00671999" w:rsidRPr="00375BA4" w:rsidRDefault="00671999" w:rsidP="00671999">
      <w:pPr>
        <w:pStyle w:val="Prrafodelista"/>
        <w:numPr>
          <w:ilvl w:val="0"/>
          <w:numId w:val="1"/>
        </w:numPr>
        <w:spacing w:after="0"/>
        <w:jc w:val="center"/>
        <w:rPr>
          <w:rFonts w:cs="Times New Roman"/>
          <w:b/>
          <w:szCs w:val="18"/>
          <w:lang w:val="en-US"/>
        </w:rPr>
      </w:pPr>
      <w:r w:rsidRPr="00162347">
        <w:rPr>
          <w:rFonts w:cs="Times New Roman"/>
          <w:sz w:val="20"/>
          <w:szCs w:val="20"/>
        </w:rPr>
        <w:lastRenderedPageBreak/>
        <w:t>INTRODUCCI</w:t>
      </w:r>
      <w:r w:rsidR="00B161BD">
        <w:rPr>
          <w:rFonts w:cs="Times New Roman"/>
          <w:sz w:val="20"/>
          <w:szCs w:val="20"/>
        </w:rPr>
        <w:t>Ó</w:t>
      </w:r>
      <w:r w:rsidRPr="00162347">
        <w:rPr>
          <w:rFonts w:cs="Times New Roman"/>
          <w:sz w:val="20"/>
          <w:szCs w:val="20"/>
        </w:rPr>
        <w:t>N</w:t>
      </w:r>
    </w:p>
    <w:p w:rsidR="00671999" w:rsidRDefault="00671999" w:rsidP="00671999">
      <w:pPr>
        <w:spacing w:after="0"/>
        <w:rPr>
          <w:b/>
        </w:rPr>
      </w:pPr>
    </w:p>
    <w:p w:rsidR="00671999" w:rsidRPr="00B161BD" w:rsidRDefault="000A1719" w:rsidP="00671999">
      <w:pPr>
        <w:spacing w:after="0"/>
        <w:rPr>
          <w:rFonts w:ascii="Arial" w:hAnsi="Arial" w:cs="Arial"/>
          <w:b/>
          <w:sz w:val="20"/>
          <w:szCs w:val="18"/>
        </w:rPr>
      </w:pPr>
      <w:r w:rsidRPr="00B161BD">
        <w:rPr>
          <w:rFonts w:ascii="Arial" w:hAnsi="Arial" w:cs="Arial"/>
          <w:sz w:val="20"/>
        </w:rPr>
        <w:t>Este</w:t>
      </w:r>
      <w:r w:rsidR="0032045B" w:rsidRPr="00B161BD">
        <w:rPr>
          <w:rFonts w:ascii="Arial" w:hAnsi="Arial" w:cs="Arial"/>
          <w:sz w:val="20"/>
        </w:rPr>
        <w:t xml:space="preserve"> corto </w:t>
      </w:r>
      <w:r w:rsidRPr="00B161BD">
        <w:rPr>
          <w:rFonts w:ascii="Arial" w:hAnsi="Arial" w:cs="Arial"/>
          <w:sz w:val="20"/>
        </w:rPr>
        <w:t xml:space="preserve">informe explicará </w:t>
      </w:r>
      <w:r w:rsidR="0032045B" w:rsidRPr="00B161BD">
        <w:rPr>
          <w:rFonts w:ascii="Arial" w:hAnsi="Arial" w:cs="Arial"/>
          <w:sz w:val="20"/>
        </w:rPr>
        <w:t>de manera breve y puntual el diseño las pautas que se tuvieron en cuenta para la construcción del código de</w:t>
      </w:r>
      <w:r w:rsidR="00B161BD" w:rsidRPr="00B161BD">
        <w:rPr>
          <w:rFonts w:ascii="Arial" w:hAnsi="Arial" w:cs="Arial"/>
          <w:sz w:val="20"/>
        </w:rPr>
        <w:t xml:space="preserve"> una memoria RAM y memoria ROM </w:t>
      </w:r>
      <w:r w:rsidR="0032045B" w:rsidRPr="00B161BD">
        <w:rPr>
          <w:rFonts w:ascii="Arial" w:hAnsi="Arial" w:cs="Arial"/>
          <w:sz w:val="20"/>
        </w:rPr>
        <w:t>de N x</w:t>
      </w:r>
      <w:r w:rsidR="00B161BD" w:rsidRPr="00B161BD">
        <w:rPr>
          <w:rFonts w:ascii="Arial" w:hAnsi="Arial" w:cs="Arial"/>
          <w:sz w:val="20"/>
        </w:rPr>
        <w:t xml:space="preserve"> N bits, parametrizable y un arreglo de compuertas parametrizable para ser AND o OR.</w:t>
      </w:r>
    </w:p>
    <w:p w:rsidR="00671999" w:rsidRPr="00375BA4" w:rsidRDefault="00671999" w:rsidP="00671999">
      <w:pPr>
        <w:spacing w:after="0"/>
        <w:rPr>
          <w:rFonts w:cs="Times New Roman"/>
          <w:b/>
          <w:szCs w:val="18"/>
        </w:rPr>
      </w:pPr>
    </w:p>
    <w:p w:rsidR="00671999" w:rsidRPr="006A61CC" w:rsidRDefault="00B161BD" w:rsidP="00671999">
      <w:pPr>
        <w:pStyle w:val="Prrafodelista"/>
        <w:numPr>
          <w:ilvl w:val="0"/>
          <w:numId w:val="1"/>
        </w:numPr>
        <w:spacing w:after="0"/>
        <w:jc w:val="center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>DESCRIPCIÓN DE LOS CODIGOS</w:t>
      </w:r>
    </w:p>
    <w:p w:rsidR="00671999" w:rsidRDefault="00671999" w:rsidP="00671999">
      <w:pPr>
        <w:spacing w:after="0"/>
        <w:rPr>
          <w:rFonts w:cs="Times New Roman"/>
          <w:b/>
          <w:sz w:val="20"/>
          <w:szCs w:val="20"/>
        </w:rPr>
      </w:pPr>
    </w:p>
    <w:p w:rsidR="00B161BD" w:rsidRDefault="00B161BD" w:rsidP="00671999">
      <w:pPr>
        <w:spacing w:after="0"/>
        <w:rPr>
          <w:rFonts w:cs="Times New Roman"/>
          <w:b/>
          <w:sz w:val="20"/>
          <w:szCs w:val="20"/>
        </w:rPr>
      </w:pPr>
    </w:p>
    <w:p w:rsidR="00B161BD" w:rsidRPr="00B161BD" w:rsidRDefault="00B161BD" w:rsidP="00B161BD">
      <w:pPr>
        <w:rPr>
          <w:rFonts w:ascii="Arial" w:hAnsi="Arial" w:cs="Arial"/>
          <w:sz w:val="20"/>
          <w:szCs w:val="20"/>
        </w:rPr>
      </w:pPr>
      <w:r w:rsidRPr="00B161BD">
        <w:rPr>
          <w:rFonts w:ascii="Arial" w:hAnsi="Arial" w:cs="Arial"/>
          <w:sz w:val="20"/>
          <w:szCs w:val="20"/>
        </w:rPr>
        <w:t>Antes de diseñar cada uno de los módulos era necesario diferenciar las funciones del ROM y la RAM, para comenzar a definir variables e identificar las funciones que nos permitieran diseñar o crear el código, de acuerdo a lo anterior la memoria RAM puede leer/escribir sobre sí misma y la memoria ROM como caso contrario, sólo puede leer por lo tanto no tiene acceso a la escritura.</w:t>
      </w:r>
    </w:p>
    <w:p w:rsidR="00574629" w:rsidRDefault="00B161BD" w:rsidP="00B161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necesitaba que las memorias fueran de tamaño N x N bits donde N es  máximo de 128 bits y es parametrizable</w:t>
      </w:r>
      <w:r w:rsidR="00574629">
        <w:rPr>
          <w:rFonts w:ascii="Arial" w:hAnsi="Arial" w:cs="Arial"/>
          <w:sz w:val="20"/>
          <w:szCs w:val="20"/>
        </w:rPr>
        <w:t>.</w:t>
      </w:r>
    </w:p>
    <w:p w:rsidR="00B161BD" w:rsidRDefault="00574629" w:rsidP="00B76D88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otra parte se necesita un a</w:t>
      </w:r>
      <w:r w:rsidRPr="00574629">
        <w:rPr>
          <w:rFonts w:ascii="Arial" w:eastAsia="TimesNewRomanPSMT" w:hAnsi="Arial" w:cs="Arial"/>
          <w:color w:val="auto"/>
          <w:sz w:val="20"/>
          <w:szCs w:val="20"/>
        </w:rPr>
        <w:t>rreglo de compuertas configurabl</w:t>
      </w:r>
      <w:r>
        <w:rPr>
          <w:rFonts w:ascii="Arial" w:eastAsia="TimesNewRomanPSMT" w:hAnsi="Arial" w:cs="Arial"/>
          <w:color w:val="auto"/>
          <w:sz w:val="20"/>
          <w:szCs w:val="20"/>
        </w:rPr>
        <w:t xml:space="preserve">e para ser AND </w:t>
      </w:r>
      <w:proofErr w:type="gramStart"/>
      <w:r w:rsidR="00B76D88">
        <w:rPr>
          <w:rFonts w:ascii="Arial" w:eastAsia="TimesNewRomanPSMT" w:hAnsi="Arial" w:cs="Arial"/>
          <w:color w:val="auto"/>
          <w:sz w:val="20"/>
          <w:szCs w:val="20"/>
        </w:rPr>
        <w:t>o</w:t>
      </w:r>
      <w:proofErr w:type="gramEnd"/>
      <w:r>
        <w:rPr>
          <w:rFonts w:ascii="Arial" w:eastAsia="TimesNewRomanPSMT" w:hAnsi="Arial" w:cs="Arial"/>
          <w:color w:val="auto"/>
          <w:sz w:val="20"/>
          <w:szCs w:val="20"/>
        </w:rPr>
        <w:t xml:space="preserve"> OR, de N bits, </w:t>
      </w:r>
      <w:r w:rsidR="00B76D88">
        <w:rPr>
          <w:rFonts w:ascii="Arial" w:eastAsia="TimesNewRomanPSMT" w:hAnsi="Arial" w:cs="Arial"/>
          <w:color w:val="auto"/>
          <w:sz w:val="20"/>
          <w:szCs w:val="20"/>
        </w:rPr>
        <w:t xml:space="preserve">donde N es parametrizable. Siendo así, </w:t>
      </w:r>
      <w:r w:rsidR="00B161BD" w:rsidRPr="00574629">
        <w:rPr>
          <w:rFonts w:ascii="Arial" w:hAnsi="Arial" w:cs="Arial"/>
          <w:sz w:val="20"/>
          <w:szCs w:val="20"/>
        </w:rPr>
        <w:t xml:space="preserve"> </w:t>
      </w:r>
      <w:r w:rsidR="00B76D88">
        <w:rPr>
          <w:rFonts w:ascii="Arial" w:hAnsi="Arial" w:cs="Arial"/>
          <w:sz w:val="20"/>
          <w:szCs w:val="20"/>
        </w:rPr>
        <w:t xml:space="preserve">este módulo se comportaría como un dispositivo de lógica </w:t>
      </w:r>
      <w:proofErr w:type="spellStart"/>
      <w:r w:rsidR="00B76D88">
        <w:rPr>
          <w:rFonts w:ascii="Arial" w:hAnsi="Arial" w:cs="Arial"/>
          <w:sz w:val="20"/>
          <w:szCs w:val="20"/>
        </w:rPr>
        <w:t>combinacional</w:t>
      </w:r>
      <w:proofErr w:type="spellEnd"/>
      <w:r w:rsidR="00B76D88">
        <w:rPr>
          <w:rFonts w:ascii="Arial" w:hAnsi="Arial" w:cs="Arial"/>
          <w:sz w:val="20"/>
          <w:szCs w:val="20"/>
        </w:rPr>
        <w:t>.</w:t>
      </w:r>
    </w:p>
    <w:p w:rsidR="00B76D88" w:rsidRDefault="00B76D88" w:rsidP="00574629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0"/>
          <w:szCs w:val="20"/>
        </w:rPr>
      </w:pPr>
    </w:p>
    <w:p w:rsidR="00F81113" w:rsidRDefault="00F81113" w:rsidP="00F8111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0"/>
          <w:szCs w:val="20"/>
        </w:rPr>
      </w:pPr>
      <w:r w:rsidRPr="00F81113">
        <w:rPr>
          <w:rFonts w:ascii="Arial" w:hAnsi="Arial" w:cs="Arial"/>
          <w:noProof/>
          <w:sz w:val="20"/>
          <w:szCs w:val="20"/>
          <w:lang w:val="es-ES" w:eastAsia="es-ES"/>
        </w:rPr>
        <w:drawing>
          <wp:inline distT="0" distB="0" distL="0" distR="0">
            <wp:extent cx="2124075" cy="1143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19" w:rsidRDefault="00653519" w:rsidP="00574629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0"/>
          <w:szCs w:val="20"/>
        </w:rPr>
      </w:pPr>
    </w:p>
    <w:p w:rsidR="00B76D88" w:rsidRDefault="00B76D88" w:rsidP="00B76D8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Memoria RAM</w:t>
      </w:r>
      <w:r w:rsidR="00FA4557">
        <w:rPr>
          <w:rFonts w:ascii="Arial" w:hAnsi="Arial" w:cs="Arial"/>
          <w:sz w:val="20"/>
          <w:szCs w:val="20"/>
        </w:rPr>
        <w:t xml:space="preserve"> y ROM</w:t>
      </w:r>
    </w:p>
    <w:p w:rsidR="00B76D88" w:rsidRDefault="00B76D88" w:rsidP="00B76D88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0"/>
          <w:szCs w:val="20"/>
        </w:rPr>
      </w:pPr>
    </w:p>
    <w:p w:rsidR="00B76D88" w:rsidRDefault="00B76D88" w:rsidP="00245FBA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acuerdo al código </w:t>
      </w:r>
      <w:r w:rsidR="00245FBA">
        <w:rPr>
          <w:rFonts w:ascii="Arial" w:hAnsi="Arial" w:cs="Arial"/>
          <w:sz w:val="20"/>
          <w:szCs w:val="20"/>
        </w:rPr>
        <w:t>implementado las funciones que se tuvieron en cuenta para su funcionamiento fueron:</w:t>
      </w:r>
    </w:p>
    <w:p w:rsidR="00245FBA" w:rsidRPr="00B76D88" w:rsidRDefault="00245FBA" w:rsidP="00B76D88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0"/>
          <w:szCs w:val="20"/>
        </w:rPr>
      </w:pPr>
    </w:p>
    <w:p w:rsidR="00B76D88" w:rsidRDefault="00245FBA" w:rsidP="00C2569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Arial" w:eastAsia="TimesNewRomanPSMT" w:hAnsi="Arial" w:cs="Arial"/>
          <w:color w:val="auto"/>
          <w:sz w:val="20"/>
          <w:szCs w:val="20"/>
        </w:rPr>
      </w:pPr>
      <w:proofErr w:type="spellStart"/>
      <w:r>
        <w:rPr>
          <w:rFonts w:ascii="Arial" w:eastAsia="TimesNewRomanPSMT" w:hAnsi="Arial" w:cs="Arial"/>
          <w:i/>
          <w:color w:val="auto"/>
          <w:sz w:val="20"/>
          <w:szCs w:val="20"/>
        </w:rPr>
        <w:t>Parameter</w:t>
      </w:r>
      <w:proofErr w:type="spellEnd"/>
      <w:r>
        <w:rPr>
          <w:rFonts w:ascii="Arial" w:eastAsia="TimesNewRomanPSMT" w:hAnsi="Arial" w:cs="Arial"/>
          <w:i/>
          <w:color w:val="auto"/>
          <w:sz w:val="20"/>
          <w:szCs w:val="20"/>
        </w:rPr>
        <w:t xml:space="preserve">: </w:t>
      </w:r>
      <w:r>
        <w:rPr>
          <w:rFonts w:ascii="Arial" w:eastAsia="TimesNewRomanPSMT" w:hAnsi="Arial" w:cs="Arial"/>
          <w:color w:val="auto"/>
          <w:sz w:val="20"/>
          <w:szCs w:val="20"/>
        </w:rPr>
        <w:t xml:space="preserve">Se usó para la </w:t>
      </w:r>
      <w:proofErr w:type="spellStart"/>
      <w:r>
        <w:rPr>
          <w:rFonts w:ascii="Arial" w:eastAsia="TimesNewRomanPSMT" w:hAnsi="Arial" w:cs="Arial"/>
          <w:color w:val="auto"/>
          <w:sz w:val="20"/>
          <w:szCs w:val="20"/>
        </w:rPr>
        <w:t>parametrización</w:t>
      </w:r>
      <w:proofErr w:type="spellEnd"/>
      <w:r>
        <w:rPr>
          <w:rFonts w:ascii="Arial" w:eastAsia="TimesNewRomanPSMT" w:hAnsi="Arial" w:cs="Arial"/>
          <w:color w:val="auto"/>
          <w:sz w:val="20"/>
          <w:szCs w:val="20"/>
        </w:rPr>
        <w:t xml:space="preserve"> de cada uno de los módulos, donde se asigna el </w:t>
      </w:r>
      <w:r>
        <w:rPr>
          <w:rFonts w:ascii="Arial" w:eastAsia="TimesNewRomanPSMT" w:hAnsi="Arial" w:cs="Arial"/>
          <w:color w:val="auto"/>
          <w:sz w:val="20"/>
          <w:szCs w:val="20"/>
        </w:rPr>
        <w:lastRenderedPageBreak/>
        <w:t>nombre y su respectivo valor, que en nuestro caso es N.</w:t>
      </w:r>
    </w:p>
    <w:p w:rsidR="00272CD7" w:rsidRDefault="00272CD7" w:rsidP="00272CD7">
      <w:pPr>
        <w:pStyle w:val="Prrafodelista"/>
        <w:autoSpaceDE w:val="0"/>
        <w:autoSpaceDN w:val="0"/>
        <w:adjustRightInd w:val="0"/>
        <w:spacing w:after="0"/>
        <w:ind w:left="360"/>
        <w:rPr>
          <w:rFonts w:ascii="Arial" w:eastAsia="TimesNewRomanPSMT" w:hAnsi="Arial" w:cs="Arial"/>
          <w:color w:val="auto"/>
          <w:sz w:val="20"/>
          <w:szCs w:val="20"/>
        </w:rPr>
      </w:pPr>
    </w:p>
    <w:p w:rsidR="00C25694" w:rsidRPr="00272CD7" w:rsidRDefault="00245FBA" w:rsidP="00272CD7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jc w:val="left"/>
        <w:rPr>
          <w:rFonts w:ascii="Arial" w:eastAsia="TimesNewRomanPSMT" w:hAnsi="Arial" w:cs="Arial"/>
          <w:i/>
          <w:color w:val="auto"/>
          <w:sz w:val="20"/>
          <w:szCs w:val="20"/>
        </w:rPr>
      </w:pPr>
      <w:r w:rsidRPr="00272CD7">
        <w:rPr>
          <w:rFonts w:ascii="Arial" w:eastAsia="TimesNewRomanPSMT" w:hAnsi="Arial" w:cs="Arial"/>
          <w:i/>
          <w:color w:val="auto"/>
          <w:sz w:val="20"/>
          <w:szCs w:val="20"/>
        </w:rPr>
        <w:t>Inputs</w:t>
      </w:r>
      <w:r w:rsidR="00C25694" w:rsidRPr="00272CD7">
        <w:rPr>
          <w:rFonts w:ascii="Arial" w:eastAsia="TimesNewRomanPSMT" w:hAnsi="Arial" w:cs="Arial"/>
          <w:i/>
          <w:color w:val="auto"/>
          <w:sz w:val="20"/>
          <w:szCs w:val="20"/>
        </w:rPr>
        <w:t>, Outputs</w:t>
      </w:r>
      <w:r w:rsidRPr="00272CD7">
        <w:rPr>
          <w:rFonts w:ascii="Arial" w:eastAsia="TimesNewRomanPSMT" w:hAnsi="Arial" w:cs="Arial"/>
          <w:color w:val="auto"/>
          <w:sz w:val="20"/>
          <w:szCs w:val="20"/>
        </w:rPr>
        <w:t xml:space="preserve">: </w:t>
      </w:r>
      <w:r w:rsidR="00C25694" w:rsidRPr="00272CD7">
        <w:rPr>
          <w:rFonts w:ascii="Arial" w:eastAsia="TimesNewRomanPSMT" w:hAnsi="Arial" w:cs="Arial"/>
          <w:color w:val="auto"/>
          <w:sz w:val="20"/>
          <w:szCs w:val="20"/>
        </w:rPr>
        <w:t xml:space="preserve">  Se especifica el nombre de las entradas y salidas respectivamente con las cuales se van a trabajar.</w:t>
      </w:r>
    </w:p>
    <w:p w:rsidR="00272CD7" w:rsidRPr="00272CD7" w:rsidRDefault="00272CD7" w:rsidP="00272CD7">
      <w:pPr>
        <w:pStyle w:val="Prrafodelista"/>
        <w:rPr>
          <w:rFonts w:ascii="Arial" w:eastAsia="TimesNewRomanPSMT" w:hAnsi="Arial" w:cs="Arial"/>
          <w:i/>
          <w:color w:val="auto"/>
          <w:sz w:val="20"/>
          <w:szCs w:val="20"/>
        </w:rPr>
      </w:pPr>
    </w:p>
    <w:p w:rsidR="00245FBA" w:rsidRPr="00272CD7" w:rsidRDefault="0088539D" w:rsidP="00FA4557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Arial" w:eastAsia="TimesNewRomanPSMT" w:hAnsi="Arial" w:cs="Arial"/>
          <w:i/>
          <w:color w:val="auto"/>
          <w:sz w:val="20"/>
          <w:szCs w:val="20"/>
        </w:rPr>
      </w:pPr>
      <w:proofErr w:type="spellStart"/>
      <w:r w:rsidRPr="0088539D">
        <w:rPr>
          <w:rFonts w:ascii="Arial" w:eastAsia="TimesNewRomanPSMT" w:hAnsi="Arial" w:cs="Arial"/>
          <w:i/>
          <w:color w:val="auto"/>
          <w:sz w:val="20"/>
          <w:szCs w:val="20"/>
        </w:rPr>
        <w:t>Reg</w:t>
      </w:r>
      <w:proofErr w:type="spellEnd"/>
      <w:r w:rsidRPr="0088539D">
        <w:rPr>
          <w:rFonts w:ascii="Arial" w:eastAsia="TimesNewRomanPSMT" w:hAnsi="Arial" w:cs="Arial"/>
          <w:color w:val="auto"/>
          <w:sz w:val="20"/>
          <w:szCs w:val="20"/>
        </w:rPr>
        <w:t xml:space="preserve">: Esta variable se usó para modelar las memorias, donde se accede mediante un determinado bit, con esta variable </w:t>
      </w:r>
      <w:r>
        <w:rPr>
          <w:rFonts w:ascii="Arial" w:eastAsia="TimesNewRomanPSMT" w:hAnsi="Arial" w:cs="Arial"/>
          <w:color w:val="auto"/>
          <w:sz w:val="20"/>
          <w:szCs w:val="20"/>
        </w:rPr>
        <w:t>se declara el tamaño de cada memoria.</w:t>
      </w:r>
    </w:p>
    <w:p w:rsidR="00272CD7" w:rsidRPr="00272CD7" w:rsidRDefault="00272CD7" w:rsidP="00272CD7">
      <w:pPr>
        <w:pStyle w:val="Prrafodelista"/>
        <w:rPr>
          <w:rFonts w:ascii="Arial" w:eastAsia="TimesNewRomanPSMT" w:hAnsi="Arial" w:cs="Arial"/>
          <w:i/>
          <w:color w:val="auto"/>
          <w:sz w:val="20"/>
          <w:szCs w:val="20"/>
        </w:rPr>
      </w:pPr>
    </w:p>
    <w:p w:rsidR="00653519" w:rsidRPr="00272CD7" w:rsidRDefault="00FA4557" w:rsidP="00272CD7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Arial" w:eastAsia="TimesNewRomanPSMT" w:hAnsi="Arial" w:cs="Arial"/>
          <w:i/>
          <w:color w:val="auto"/>
          <w:sz w:val="20"/>
          <w:szCs w:val="20"/>
        </w:rPr>
      </w:pPr>
      <w:proofErr w:type="spellStart"/>
      <w:r>
        <w:rPr>
          <w:rFonts w:ascii="Arial" w:eastAsia="TimesNewRomanPSMT" w:hAnsi="Arial" w:cs="Arial"/>
          <w:i/>
          <w:color w:val="auto"/>
          <w:sz w:val="20"/>
          <w:szCs w:val="20"/>
        </w:rPr>
        <w:t>Always</w:t>
      </w:r>
      <w:proofErr w:type="spellEnd"/>
      <w:r>
        <w:rPr>
          <w:rFonts w:ascii="Arial" w:eastAsia="TimesNewRomanPSMT" w:hAnsi="Arial" w:cs="Arial"/>
          <w:i/>
          <w:color w:val="auto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 w:rsidR="003B2BB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ste proceso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ejecuta co</w:t>
      </w:r>
      <w:r w:rsidR="003B2BB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ntinuamente a modo de bucle, 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está continuamente ejecutándose. </w:t>
      </w:r>
      <w:r w:rsidR="00091D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Que se activa cuando </w:t>
      </w:r>
      <w:r w:rsidR="00653519">
        <w:rPr>
          <w:rFonts w:ascii="Arial" w:hAnsi="Arial" w:cs="Arial"/>
          <w:color w:val="000000"/>
          <w:sz w:val="20"/>
          <w:szCs w:val="20"/>
          <w:shd w:val="clear" w:color="auto" w:fill="FFFFFF"/>
        </w:rPr>
        <w:t>detecta un flanco de subida (</w:t>
      </w:r>
      <w:proofErr w:type="spellStart"/>
      <w:r w:rsidR="00653519">
        <w:rPr>
          <w:rFonts w:ascii="Arial" w:hAnsi="Arial" w:cs="Arial"/>
          <w:color w:val="000000"/>
          <w:sz w:val="20"/>
          <w:szCs w:val="20"/>
          <w:shd w:val="clear" w:color="auto" w:fill="FFFFFF"/>
        </w:rPr>
        <w:t>posedge</w:t>
      </w:r>
      <w:proofErr w:type="spellEnd"/>
      <w:r w:rsidR="00653519"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272CD7" w:rsidRPr="00272CD7" w:rsidRDefault="00272CD7" w:rsidP="00272CD7">
      <w:pPr>
        <w:pStyle w:val="Prrafodelista"/>
        <w:rPr>
          <w:rFonts w:ascii="Arial" w:eastAsia="TimesNewRomanPSMT" w:hAnsi="Arial" w:cs="Arial"/>
          <w:i/>
          <w:color w:val="auto"/>
          <w:sz w:val="20"/>
          <w:szCs w:val="20"/>
        </w:rPr>
      </w:pPr>
    </w:p>
    <w:p w:rsidR="00653519" w:rsidRPr="00272CD7" w:rsidRDefault="00272CD7" w:rsidP="00272CD7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Arial" w:eastAsia="TimesNewRomanPSMT" w:hAnsi="Arial" w:cs="Arial"/>
          <w:i/>
          <w:color w:val="auto"/>
          <w:sz w:val="20"/>
          <w:szCs w:val="20"/>
        </w:rPr>
      </w:pPr>
      <w:r w:rsidRPr="00272CD7">
        <w:rPr>
          <w:rFonts w:ascii="Arial" w:eastAsia="TimesNewRomanPSMT" w:hAnsi="Arial" w:cs="Arial"/>
          <w:i/>
          <w:color w:val="auto"/>
          <w:sz w:val="20"/>
          <w:szCs w:val="20"/>
        </w:rPr>
        <w:t xml:space="preserve">Case: </w:t>
      </w:r>
      <w:r w:rsidRPr="00272CD7">
        <w:rPr>
          <w:rFonts w:ascii="Arial" w:eastAsia="TimesNewRomanPSMT" w:hAnsi="Arial" w:cs="Arial"/>
          <w:color w:val="auto"/>
          <w:sz w:val="20"/>
          <w:szCs w:val="20"/>
        </w:rPr>
        <w:t>Esta variable se usó para elaborar el código de la memoria ROM, donde</w:t>
      </w:r>
      <w:r w:rsidRPr="00272CD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72C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evalúa una expresión y en función de su valor ejecutará la sentencia o grupo de sentencias agrupadas en el primer caso que coincida. </w:t>
      </w:r>
    </w:p>
    <w:p w:rsidR="00272CD7" w:rsidRPr="00272CD7" w:rsidRDefault="00272CD7" w:rsidP="00272CD7">
      <w:pPr>
        <w:pStyle w:val="Prrafodelista"/>
        <w:autoSpaceDE w:val="0"/>
        <w:autoSpaceDN w:val="0"/>
        <w:adjustRightInd w:val="0"/>
        <w:spacing w:after="0"/>
        <w:ind w:left="360"/>
        <w:jc w:val="left"/>
        <w:rPr>
          <w:rFonts w:ascii="Arial" w:eastAsia="TimesNewRomanPSMT" w:hAnsi="Arial" w:cs="Arial"/>
          <w:i/>
          <w:color w:val="auto"/>
          <w:sz w:val="20"/>
          <w:szCs w:val="20"/>
        </w:rPr>
      </w:pPr>
    </w:p>
    <w:p w:rsidR="00671999" w:rsidRDefault="00653519" w:rsidP="009B20C4">
      <w:pPr>
        <w:autoSpaceDE w:val="0"/>
        <w:autoSpaceDN w:val="0"/>
        <w:adjustRightInd w:val="0"/>
        <w:spacing w:after="0"/>
        <w:rPr>
          <w:rFonts w:ascii="Arial" w:eastAsia="TimesNewRomanPSMT" w:hAnsi="Arial" w:cs="Arial"/>
          <w:color w:val="auto"/>
          <w:sz w:val="20"/>
          <w:szCs w:val="20"/>
        </w:rPr>
      </w:pPr>
      <w:r>
        <w:rPr>
          <w:rFonts w:ascii="Arial" w:eastAsia="TimesNewRomanPSMT" w:hAnsi="Arial" w:cs="Arial"/>
          <w:color w:val="auto"/>
          <w:sz w:val="20"/>
          <w:szCs w:val="20"/>
        </w:rPr>
        <w:t xml:space="preserve">Después de haber creado el código </w:t>
      </w:r>
      <w:r w:rsidR="00CB66F4">
        <w:rPr>
          <w:rFonts w:ascii="Arial" w:eastAsia="TimesNewRomanPSMT" w:hAnsi="Arial" w:cs="Arial"/>
          <w:color w:val="auto"/>
          <w:sz w:val="20"/>
          <w:szCs w:val="20"/>
        </w:rPr>
        <w:t xml:space="preserve">para cada </w:t>
      </w:r>
      <w:r w:rsidR="009B20C4">
        <w:rPr>
          <w:rFonts w:ascii="Arial" w:eastAsia="TimesNewRomanPSMT" w:hAnsi="Arial" w:cs="Arial"/>
          <w:color w:val="auto"/>
          <w:sz w:val="20"/>
          <w:szCs w:val="20"/>
        </w:rPr>
        <w:t>módulo</w:t>
      </w:r>
      <w:r w:rsidR="00CB66F4">
        <w:rPr>
          <w:rFonts w:ascii="Arial" w:eastAsia="TimesNewRomanPSMT" w:hAnsi="Arial" w:cs="Arial"/>
          <w:color w:val="auto"/>
          <w:sz w:val="20"/>
          <w:szCs w:val="20"/>
        </w:rPr>
        <w:t xml:space="preserve">, se </w:t>
      </w:r>
      <w:r w:rsidR="009B20C4">
        <w:rPr>
          <w:rFonts w:ascii="Arial" w:eastAsia="TimesNewRomanPSMT" w:hAnsi="Arial" w:cs="Arial"/>
          <w:color w:val="auto"/>
          <w:sz w:val="20"/>
          <w:szCs w:val="20"/>
        </w:rPr>
        <w:t>procedió</w:t>
      </w:r>
      <w:r w:rsidR="00CB66F4">
        <w:rPr>
          <w:rFonts w:ascii="Arial" w:eastAsia="TimesNewRomanPSMT" w:hAnsi="Arial" w:cs="Arial"/>
          <w:color w:val="auto"/>
          <w:sz w:val="20"/>
          <w:szCs w:val="20"/>
        </w:rPr>
        <w:t xml:space="preserve"> a la simulación me</w:t>
      </w:r>
      <w:r w:rsidR="00F81113">
        <w:rPr>
          <w:rFonts w:ascii="Arial" w:eastAsia="TimesNewRomanPSMT" w:hAnsi="Arial" w:cs="Arial"/>
          <w:color w:val="auto"/>
          <w:sz w:val="20"/>
          <w:szCs w:val="20"/>
        </w:rPr>
        <w:t xml:space="preserve">diante </w:t>
      </w:r>
      <w:proofErr w:type="spellStart"/>
      <w:r w:rsidR="00F81113">
        <w:rPr>
          <w:rFonts w:ascii="Arial" w:eastAsia="TimesNewRomanPSMT" w:hAnsi="Arial" w:cs="Arial"/>
          <w:color w:val="auto"/>
          <w:sz w:val="20"/>
          <w:szCs w:val="20"/>
        </w:rPr>
        <w:t>Testbench</w:t>
      </w:r>
      <w:proofErr w:type="spellEnd"/>
      <w:r w:rsidR="009B20C4">
        <w:rPr>
          <w:rFonts w:ascii="Arial" w:eastAsia="TimesNewRomanPSMT" w:hAnsi="Arial" w:cs="Arial"/>
          <w:color w:val="auto"/>
          <w:sz w:val="20"/>
          <w:szCs w:val="20"/>
        </w:rPr>
        <w:t>, el cual permitió comprobar el ade</w:t>
      </w:r>
      <w:r w:rsidR="00F81113">
        <w:rPr>
          <w:rFonts w:ascii="Arial" w:eastAsia="TimesNewRomanPSMT" w:hAnsi="Arial" w:cs="Arial"/>
          <w:color w:val="auto"/>
          <w:sz w:val="20"/>
          <w:szCs w:val="20"/>
        </w:rPr>
        <w:t>cuado funcionamiento del código, ana</w:t>
      </w:r>
      <w:r w:rsidR="000508A8">
        <w:rPr>
          <w:rFonts w:ascii="Arial" w:eastAsia="TimesNewRomanPSMT" w:hAnsi="Arial" w:cs="Arial"/>
          <w:color w:val="auto"/>
          <w:sz w:val="20"/>
          <w:szCs w:val="20"/>
        </w:rPr>
        <w:t>lizando los tiempos configurados, aplicando entradas determinadas para obtener salidas esperadas</w:t>
      </w:r>
    </w:p>
    <w:p w:rsidR="000508A8" w:rsidRPr="00696979" w:rsidRDefault="000508A8" w:rsidP="009B20C4">
      <w:pPr>
        <w:autoSpaceDE w:val="0"/>
        <w:autoSpaceDN w:val="0"/>
        <w:adjustRightInd w:val="0"/>
        <w:spacing w:after="0"/>
        <w:rPr>
          <w:rFonts w:cs="Times New Roman"/>
          <w:szCs w:val="18"/>
        </w:rPr>
      </w:pPr>
    </w:p>
    <w:p w:rsidR="007C7849" w:rsidRDefault="007C7849" w:rsidP="007C7849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spellStart"/>
      <w:r w:rsidRPr="007C7849">
        <w:rPr>
          <w:rFonts w:ascii="Arial" w:hAnsi="Arial" w:cs="Arial"/>
          <w:sz w:val="20"/>
          <w:szCs w:val="20"/>
        </w:rPr>
        <w:t>Logic</w:t>
      </w:r>
      <w:proofErr w:type="spellEnd"/>
      <w:r w:rsidRPr="007C784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7849">
        <w:rPr>
          <w:rFonts w:ascii="Arial" w:hAnsi="Arial" w:cs="Arial"/>
          <w:sz w:val="20"/>
          <w:szCs w:val="20"/>
        </w:rPr>
        <w:t>Arrays</w:t>
      </w:r>
      <w:proofErr w:type="spellEnd"/>
    </w:p>
    <w:p w:rsidR="007C7849" w:rsidRDefault="007C7849" w:rsidP="007C78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Además de algunas funciones usadas anteriormente, para este módulo se hicieron uso de estas:</w:t>
      </w:r>
    </w:p>
    <w:p w:rsidR="007C7849" w:rsidRDefault="007C7849" w:rsidP="007C7849">
      <w:pPr>
        <w:pStyle w:val="Prrafode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Generate</w:t>
      </w:r>
      <w:proofErr w:type="spellEnd"/>
      <w:r>
        <w:rPr>
          <w:rFonts w:ascii="Arial" w:hAnsi="Arial" w:cs="Arial"/>
          <w:i/>
          <w:sz w:val="20"/>
          <w:szCs w:val="20"/>
        </w:rPr>
        <w:t>: P</w:t>
      </w:r>
      <w:r>
        <w:rPr>
          <w:rFonts w:ascii="Arial" w:hAnsi="Arial" w:cs="Arial"/>
          <w:sz w:val="20"/>
          <w:szCs w:val="20"/>
        </w:rPr>
        <w:t>roporciona datos</w:t>
      </w:r>
      <w:r w:rsidRPr="007C7849">
        <w:rPr>
          <w:rFonts w:ascii="Arial" w:hAnsi="Arial" w:cs="Arial"/>
          <w:sz w:val="20"/>
          <w:szCs w:val="20"/>
        </w:rPr>
        <w:t xml:space="preserve"> para producir una </w:t>
      </w:r>
      <w:r>
        <w:rPr>
          <w:rFonts w:ascii="Arial" w:hAnsi="Arial" w:cs="Arial"/>
          <w:sz w:val="20"/>
          <w:szCs w:val="20"/>
        </w:rPr>
        <w:t xml:space="preserve">determinada </w:t>
      </w:r>
      <w:r w:rsidRPr="007C7849">
        <w:rPr>
          <w:rFonts w:ascii="Arial" w:hAnsi="Arial" w:cs="Arial"/>
          <w:sz w:val="20"/>
          <w:szCs w:val="20"/>
        </w:rPr>
        <w:t xml:space="preserve">cantidad </w:t>
      </w:r>
      <w:r>
        <w:rPr>
          <w:rFonts w:ascii="Arial" w:hAnsi="Arial" w:cs="Arial"/>
          <w:sz w:val="20"/>
          <w:szCs w:val="20"/>
        </w:rPr>
        <w:t xml:space="preserve">de </w:t>
      </w:r>
      <w:r w:rsidRPr="007C7849">
        <w:rPr>
          <w:rFonts w:ascii="Arial" w:hAnsi="Arial" w:cs="Arial"/>
          <w:sz w:val="20"/>
          <w:szCs w:val="20"/>
        </w:rPr>
        <w:t>variable</w:t>
      </w:r>
      <w:r>
        <w:rPr>
          <w:rFonts w:ascii="Arial" w:hAnsi="Arial" w:cs="Arial"/>
          <w:sz w:val="20"/>
          <w:szCs w:val="20"/>
        </w:rPr>
        <w:t>s</w:t>
      </w:r>
      <w:r w:rsidRPr="007C7849">
        <w:rPr>
          <w:rFonts w:ascii="Arial" w:hAnsi="Arial" w:cs="Arial"/>
          <w:sz w:val="20"/>
          <w:szCs w:val="20"/>
        </w:rPr>
        <w:t xml:space="preserve"> de hardware en función del valor de un parámetro</w:t>
      </w:r>
      <w:r>
        <w:rPr>
          <w:rFonts w:ascii="Arial" w:hAnsi="Arial" w:cs="Arial"/>
          <w:sz w:val="20"/>
          <w:szCs w:val="20"/>
        </w:rPr>
        <w:t>.</w:t>
      </w:r>
    </w:p>
    <w:p w:rsidR="007C7849" w:rsidRDefault="007C7849" w:rsidP="007C7849">
      <w:pPr>
        <w:pStyle w:val="Prrafodelista"/>
        <w:rPr>
          <w:rFonts w:ascii="Arial" w:hAnsi="Arial" w:cs="Arial"/>
          <w:sz w:val="20"/>
          <w:szCs w:val="20"/>
        </w:rPr>
      </w:pPr>
    </w:p>
    <w:p w:rsidR="006D4437" w:rsidRDefault="003F5790" w:rsidP="006D4437">
      <w:pPr>
        <w:pStyle w:val="Prrafodelista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Wire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: </w:t>
      </w:r>
      <w:r w:rsidRPr="003F5790">
        <w:rPr>
          <w:rFonts w:ascii="Arial" w:hAnsi="Arial" w:cs="Arial"/>
          <w:sz w:val="20"/>
          <w:szCs w:val="20"/>
        </w:rPr>
        <w:t xml:space="preserve">Se lleva a cabo esta declaración a la variable que realiza asignación continua, en otras palabras este comando se usa cuando se modela lógica </w:t>
      </w:r>
      <w:proofErr w:type="spellStart"/>
      <w:r w:rsidRPr="003F5790">
        <w:rPr>
          <w:rFonts w:ascii="Arial" w:hAnsi="Arial" w:cs="Arial"/>
          <w:sz w:val="20"/>
          <w:szCs w:val="20"/>
        </w:rPr>
        <w:t>combina</w:t>
      </w:r>
      <w:r w:rsidR="00024DAC">
        <w:rPr>
          <w:rFonts w:ascii="Arial" w:hAnsi="Arial" w:cs="Arial"/>
          <w:sz w:val="20"/>
          <w:szCs w:val="20"/>
        </w:rPr>
        <w:t>ciona</w:t>
      </w:r>
      <w:bookmarkStart w:id="0" w:name="_GoBack"/>
      <w:bookmarkEnd w:id="0"/>
      <w:r w:rsidRPr="003F5790">
        <w:rPr>
          <w:rFonts w:ascii="Arial" w:hAnsi="Arial" w:cs="Arial"/>
          <w:sz w:val="20"/>
          <w:szCs w:val="20"/>
        </w:rPr>
        <w:t>l</w:t>
      </w:r>
      <w:proofErr w:type="spellEnd"/>
      <w:r w:rsidRPr="003F5790">
        <w:rPr>
          <w:rFonts w:ascii="Arial" w:hAnsi="Arial" w:cs="Arial"/>
          <w:sz w:val="20"/>
          <w:szCs w:val="20"/>
        </w:rPr>
        <w:t>, que en este caso aplica.</w:t>
      </w:r>
    </w:p>
    <w:p w:rsidR="007C7849" w:rsidRPr="006D4437" w:rsidRDefault="007C7849" w:rsidP="006D4437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6D4437">
        <w:rPr>
          <w:rFonts w:ascii="Arial" w:hAnsi="Arial" w:cs="Arial"/>
          <w:sz w:val="20"/>
          <w:szCs w:val="20"/>
        </w:rPr>
        <w:t>Cabe resaltar que para</w:t>
      </w:r>
      <w:r w:rsidR="003F5790" w:rsidRPr="006D4437">
        <w:rPr>
          <w:rFonts w:ascii="Arial" w:hAnsi="Arial" w:cs="Arial"/>
          <w:sz w:val="20"/>
          <w:szCs w:val="20"/>
        </w:rPr>
        <w:t xml:space="preserve"> declarar los módulos se </w:t>
      </w:r>
      <w:r w:rsidR="006D4437" w:rsidRPr="006D4437">
        <w:rPr>
          <w:rFonts w:ascii="Arial" w:hAnsi="Arial" w:cs="Arial"/>
          <w:sz w:val="20"/>
          <w:szCs w:val="20"/>
        </w:rPr>
        <w:t>usó</w:t>
      </w:r>
      <w:r w:rsidR="003F5790" w:rsidRPr="006D4437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3F5790" w:rsidRPr="006D4437">
        <w:rPr>
          <w:rFonts w:ascii="Arial" w:hAnsi="Arial" w:cs="Arial"/>
          <w:i/>
          <w:sz w:val="20"/>
          <w:szCs w:val="20"/>
        </w:rPr>
        <w:t>begin</w:t>
      </w:r>
      <w:proofErr w:type="spellEnd"/>
      <w:r w:rsidR="003F5790" w:rsidRPr="006D4437">
        <w:rPr>
          <w:rFonts w:ascii="Arial" w:hAnsi="Arial" w:cs="Arial"/>
          <w:i/>
          <w:sz w:val="20"/>
          <w:szCs w:val="20"/>
        </w:rPr>
        <w:t xml:space="preserve"> </w:t>
      </w:r>
      <w:r w:rsidR="006D4437">
        <w:rPr>
          <w:rFonts w:ascii="Arial" w:hAnsi="Arial" w:cs="Arial"/>
          <w:sz w:val="20"/>
          <w:szCs w:val="20"/>
        </w:rPr>
        <w:t xml:space="preserve"> y</w:t>
      </w:r>
      <w:r w:rsidR="003F5790" w:rsidRPr="006D44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5790" w:rsidRPr="006D4437">
        <w:rPr>
          <w:rFonts w:ascii="Arial" w:hAnsi="Arial" w:cs="Arial"/>
          <w:i/>
          <w:sz w:val="20"/>
          <w:szCs w:val="20"/>
        </w:rPr>
        <w:t>end</w:t>
      </w:r>
      <w:proofErr w:type="spellEnd"/>
      <w:r w:rsidR="003F5790" w:rsidRPr="006D4437">
        <w:rPr>
          <w:rFonts w:ascii="Arial" w:hAnsi="Arial" w:cs="Arial"/>
          <w:i/>
          <w:sz w:val="20"/>
          <w:szCs w:val="20"/>
        </w:rPr>
        <w:t xml:space="preserve">, </w:t>
      </w:r>
      <w:r w:rsidR="003F5790" w:rsidRPr="006D4437">
        <w:rPr>
          <w:rFonts w:ascii="Arial" w:hAnsi="Arial" w:cs="Arial"/>
          <w:sz w:val="20"/>
          <w:szCs w:val="20"/>
        </w:rPr>
        <w:t xml:space="preserve"> los cuales sirven para delimitarlos.</w:t>
      </w:r>
    </w:p>
    <w:p w:rsidR="003F5790" w:rsidRPr="007C7849" w:rsidRDefault="003F5790" w:rsidP="006D4437">
      <w:pPr>
        <w:pStyle w:val="Prrafodelista"/>
        <w:rPr>
          <w:rFonts w:ascii="Arial" w:hAnsi="Arial" w:cs="Arial"/>
          <w:sz w:val="20"/>
          <w:szCs w:val="20"/>
        </w:rPr>
      </w:pPr>
    </w:p>
    <w:sectPr w:rsidR="003F5790" w:rsidRPr="007C7849" w:rsidSect="0032045B">
      <w:type w:val="continuous"/>
      <w:pgSz w:w="12240" w:h="15840"/>
      <w:pgMar w:top="1134" w:right="964" w:bottom="1134" w:left="96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30D" w:rsidRDefault="005C330D">
      <w:pPr>
        <w:spacing w:after="0"/>
      </w:pPr>
      <w:r>
        <w:separator/>
      </w:r>
    </w:p>
  </w:endnote>
  <w:endnote w:type="continuationSeparator" w:id="0">
    <w:p w:rsidR="005C330D" w:rsidRDefault="005C33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30D" w:rsidRDefault="005C330D">
      <w:pPr>
        <w:spacing w:after="0"/>
      </w:pPr>
      <w:r>
        <w:separator/>
      </w:r>
    </w:p>
  </w:footnote>
  <w:footnote w:type="continuationSeparator" w:id="0">
    <w:p w:rsidR="005C330D" w:rsidRDefault="005C33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9A" w:rsidRDefault="0026599A" w:rsidP="000C1DE7">
    <w:pPr>
      <w:pStyle w:val="Encabezado"/>
      <w:jc w:val="left"/>
      <w:rPr>
        <w:b/>
      </w:rPr>
    </w:pPr>
    <w:r w:rsidRPr="00AC597A">
      <w:rPr>
        <w:b/>
      </w:rPr>
      <w:t xml:space="preserve">Universidad Nacional de Colombia                                                                                                            </w:t>
    </w:r>
    <w:r>
      <w:rPr>
        <w:b/>
      </w:rPr>
      <w:t xml:space="preserve">                     </w:t>
    </w:r>
    <w:r w:rsidRPr="00AC597A">
      <w:rPr>
        <w:b/>
      </w:rPr>
      <w:t xml:space="preserve"> Electrónica Análoga 1</w:t>
    </w:r>
  </w:p>
  <w:p w:rsidR="0026599A" w:rsidRPr="00AC597A" w:rsidRDefault="0026599A" w:rsidP="000C1DE7">
    <w:pPr>
      <w:pStyle w:val="Encabezado"/>
      <w:jc w:val="left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9A" w:rsidRPr="00AC597A" w:rsidRDefault="0026599A">
    <w:pPr>
      <w:pStyle w:val="Encabezado"/>
      <w:rPr>
        <w:b/>
        <w:u w:val="single"/>
      </w:rPr>
    </w:pPr>
    <w:r w:rsidRPr="00AC597A">
      <w:rPr>
        <w:b/>
        <w:u w:val="single"/>
      </w:rPr>
      <w:t xml:space="preserve">Universidad Nacional de Colombia                                                                                                                                </w:t>
    </w:r>
    <w:r>
      <w:rPr>
        <w:b/>
        <w:u w:val="single"/>
      </w:rPr>
      <w:t xml:space="preserve">      Electrónica Digital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055"/>
      </v:shape>
    </w:pict>
  </w:numPicBullet>
  <w:abstractNum w:abstractNumId="0">
    <w:nsid w:val="04BC5AC1"/>
    <w:multiLevelType w:val="hybridMultilevel"/>
    <w:tmpl w:val="EBE663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22DB"/>
    <w:multiLevelType w:val="multilevel"/>
    <w:tmpl w:val="E044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D5554"/>
    <w:multiLevelType w:val="hybridMultilevel"/>
    <w:tmpl w:val="20C0EB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50DE5"/>
    <w:multiLevelType w:val="hybridMultilevel"/>
    <w:tmpl w:val="7F64C48A"/>
    <w:lvl w:ilvl="0" w:tplc="7BD05E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875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C6C4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D251E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0AB4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85C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067F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A00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1078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727284"/>
    <w:multiLevelType w:val="hybridMultilevel"/>
    <w:tmpl w:val="2B12B534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61CC0"/>
    <w:multiLevelType w:val="hybridMultilevel"/>
    <w:tmpl w:val="33D49C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E78A5"/>
    <w:multiLevelType w:val="hybridMultilevel"/>
    <w:tmpl w:val="587C1954"/>
    <w:lvl w:ilvl="0" w:tplc="2376CF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BE74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C097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C491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7E3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70D8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0885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C0E6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AAEE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18778C4"/>
    <w:multiLevelType w:val="hybridMultilevel"/>
    <w:tmpl w:val="3D2C4110"/>
    <w:lvl w:ilvl="0" w:tplc="77F8C1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C074A"/>
    <w:multiLevelType w:val="hybridMultilevel"/>
    <w:tmpl w:val="A35C7EDA"/>
    <w:lvl w:ilvl="0" w:tplc="0ED67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ADC4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894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60D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A7B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838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9491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7226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B8BC3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9C74DD"/>
    <w:multiLevelType w:val="hybridMultilevel"/>
    <w:tmpl w:val="18BC36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30893"/>
    <w:multiLevelType w:val="hybridMultilevel"/>
    <w:tmpl w:val="D4F2D22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F1DA1"/>
    <w:multiLevelType w:val="hybridMultilevel"/>
    <w:tmpl w:val="875C3F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5F36FD"/>
    <w:multiLevelType w:val="hybridMultilevel"/>
    <w:tmpl w:val="B3D0A57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2A2B4D"/>
    <w:multiLevelType w:val="hybridMultilevel"/>
    <w:tmpl w:val="440E441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D73548"/>
    <w:multiLevelType w:val="hybridMultilevel"/>
    <w:tmpl w:val="A2425F6A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64401B"/>
    <w:multiLevelType w:val="hybridMultilevel"/>
    <w:tmpl w:val="27F440F4"/>
    <w:lvl w:ilvl="0" w:tplc="63922D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C820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78B6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9C6C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D8A1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A5B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A30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1892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1675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0D2445"/>
    <w:multiLevelType w:val="hybridMultilevel"/>
    <w:tmpl w:val="930A49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820EF5"/>
    <w:multiLevelType w:val="hybridMultilevel"/>
    <w:tmpl w:val="FF807E5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D5407B"/>
    <w:multiLevelType w:val="hybridMultilevel"/>
    <w:tmpl w:val="C55AB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243F8B"/>
    <w:multiLevelType w:val="hybridMultilevel"/>
    <w:tmpl w:val="F0E87C3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DF2BF9"/>
    <w:multiLevelType w:val="hybridMultilevel"/>
    <w:tmpl w:val="4CB4FFB4"/>
    <w:lvl w:ilvl="0" w:tplc="35BCEA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845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673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EA5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CDC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E37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DE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606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5AA4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7"/>
  </w:num>
  <w:num w:numId="4">
    <w:abstractNumId w:val="1"/>
  </w:num>
  <w:num w:numId="5">
    <w:abstractNumId w:val="13"/>
  </w:num>
  <w:num w:numId="6">
    <w:abstractNumId w:val="10"/>
  </w:num>
  <w:num w:numId="7">
    <w:abstractNumId w:val="12"/>
  </w:num>
  <w:num w:numId="8">
    <w:abstractNumId w:val="15"/>
  </w:num>
  <w:num w:numId="9">
    <w:abstractNumId w:val="11"/>
  </w:num>
  <w:num w:numId="10">
    <w:abstractNumId w:val="3"/>
  </w:num>
  <w:num w:numId="11">
    <w:abstractNumId w:val="8"/>
  </w:num>
  <w:num w:numId="12">
    <w:abstractNumId w:val="6"/>
  </w:num>
  <w:num w:numId="13">
    <w:abstractNumId w:val="20"/>
  </w:num>
  <w:num w:numId="14">
    <w:abstractNumId w:val="0"/>
  </w:num>
  <w:num w:numId="15">
    <w:abstractNumId w:val="9"/>
  </w:num>
  <w:num w:numId="16">
    <w:abstractNumId w:val="2"/>
  </w:num>
  <w:num w:numId="17">
    <w:abstractNumId w:val="16"/>
  </w:num>
  <w:num w:numId="18">
    <w:abstractNumId w:val="14"/>
  </w:num>
  <w:num w:numId="19">
    <w:abstractNumId w:val="19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99"/>
    <w:rsid w:val="000135A3"/>
    <w:rsid w:val="00024DAC"/>
    <w:rsid w:val="000508A8"/>
    <w:rsid w:val="00065D0C"/>
    <w:rsid w:val="00091D93"/>
    <w:rsid w:val="000A1719"/>
    <w:rsid w:val="000A60A2"/>
    <w:rsid w:val="000C1DE7"/>
    <w:rsid w:val="000D3D49"/>
    <w:rsid w:val="000E72E7"/>
    <w:rsid w:val="000F6D04"/>
    <w:rsid w:val="001112B2"/>
    <w:rsid w:val="0011582E"/>
    <w:rsid w:val="001235F8"/>
    <w:rsid w:val="00193C23"/>
    <w:rsid w:val="001C16E1"/>
    <w:rsid w:val="001F2F37"/>
    <w:rsid w:val="00242C0C"/>
    <w:rsid w:val="00245FBA"/>
    <w:rsid w:val="0026599A"/>
    <w:rsid w:val="00272CD7"/>
    <w:rsid w:val="002E6E60"/>
    <w:rsid w:val="002E76DE"/>
    <w:rsid w:val="002F3D7E"/>
    <w:rsid w:val="003059FA"/>
    <w:rsid w:val="0032045B"/>
    <w:rsid w:val="003261D1"/>
    <w:rsid w:val="00390090"/>
    <w:rsid w:val="003B2BB4"/>
    <w:rsid w:val="003E3BED"/>
    <w:rsid w:val="003F5790"/>
    <w:rsid w:val="0040034D"/>
    <w:rsid w:val="00481DD0"/>
    <w:rsid w:val="00496D9D"/>
    <w:rsid w:val="004B00F8"/>
    <w:rsid w:val="004C0CFE"/>
    <w:rsid w:val="004E40FE"/>
    <w:rsid w:val="004F1BEC"/>
    <w:rsid w:val="00530741"/>
    <w:rsid w:val="00562744"/>
    <w:rsid w:val="005636EE"/>
    <w:rsid w:val="00574629"/>
    <w:rsid w:val="00577147"/>
    <w:rsid w:val="005C3197"/>
    <w:rsid w:val="005C330D"/>
    <w:rsid w:val="005C42DB"/>
    <w:rsid w:val="005E6AB1"/>
    <w:rsid w:val="005E74F7"/>
    <w:rsid w:val="005E766D"/>
    <w:rsid w:val="00620F1C"/>
    <w:rsid w:val="00622FBF"/>
    <w:rsid w:val="00653519"/>
    <w:rsid w:val="00671999"/>
    <w:rsid w:val="00684872"/>
    <w:rsid w:val="006A61CC"/>
    <w:rsid w:val="006D4437"/>
    <w:rsid w:val="00716FA7"/>
    <w:rsid w:val="00735643"/>
    <w:rsid w:val="00736431"/>
    <w:rsid w:val="007A7292"/>
    <w:rsid w:val="007B5AD2"/>
    <w:rsid w:val="007C7849"/>
    <w:rsid w:val="00836A6C"/>
    <w:rsid w:val="0088539D"/>
    <w:rsid w:val="008E13F6"/>
    <w:rsid w:val="008F11D7"/>
    <w:rsid w:val="009267FC"/>
    <w:rsid w:val="009705C2"/>
    <w:rsid w:val="00995DDF"/>
    <w:rsid w:val="009B20C4"/>
    <w:rsid w:val="00A44C85"/>
    <w:rsid w:val="00A47865"/>
    <w:rsid w:val="00AD50CB"/>
    <w:rsid w:val="00AE6761"/>
    <w:rsid w:val="00B14400"/>
    <w:rsid w:val="00B161BD"/>
    <w:rsid w:val="00B76D88"/>
    <w:rsid w:val="00B925A9"/>
    <w:rsid w:val="00BD34D1"/>
    <w:rsid w:val="00BE4CFD"/>
    <w:rsid w:val="00C25694"/>
    <w:rsid w:val="00C36E71"/>
    <w:rsid w:val="00C671F8"/>
    <w:rsid w:val="00C73F87"/>
    <w:rsid w:val="00C768C1"/>
    <w:rsid w:val="00C97741"/>
    <w:rsid w:val="00CB2886"/>
    <w:rsid w:val="00CB66F4"/>
    <w:rsid w:val="00CF54AB"/>
    <w:rsid w:val="00D12AE9"/>
    <w:rsid w:val="00DC4720"/>
    <w:rsid w:val="00DC6F3F"/>
    <w:rsid w:val="00E057A0"/>
    <w:rsid w:val="00E849A9"/>
    <w:rsid w:val="00E90981"/>
    <w:rsid w:val="00E94720"/>
    <w:rsid w:val="00EC14FA"/>
    <w:rsid w:val="00EC5626"/>
    <w:rsid w:val="00F0460F"/>
    <w:rsid w:val="00F12C90"/>
    <w:rsid w:val="00F22C7C"/>
    <w:rsid w:val="00F37FAA"/>
    <w:rsid w:val="00F57698"/>
    <w:rsid w:val="00F6666B"/>
    <w:rsid w:val="00F74AD5"/>
    <w:rsid w:val="00F81113"/>
    <w:rsid w:val="00F91EE1"/>
    <w:rsid w:val="00FA37CB"/>
    <w:rsid w:val="00FA4557"/>
    <w:rsid w:val="00FB3EB4"/>
    <w:rsid w:val="00FC12BD"/>
    <w:rsid w:val="00F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BA1180-EBAC-4B18-9E56-5E1837CA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uerpo,Cuerpo IEEE"/>
    <w:qFormat/>
    <w:rsid w:val="000D3D49"/>
    <w:pPr>
      <w:spacing w:line="240" w:lineRule="auto"/>
      <w:jc w:val="both"/>
    </w:pPr>
    <w:rPr>
      <w:rFonts w:ascii="Times New Roman" w:hAnsi="Times New Roman"/>
      <w:color w:val="000000" w:themeColor="text1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1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aliases w:val="Titulo articulo IEEE"/>
    <w:next w:val="Ttulo1"/>
    <w:uiPriority w:val="1"/>
    <w:qFormat/>
    <w:rsid w:val="00FC16C2"/>
    <w:pPr>
      <w:spacing w:after="0" w:line="240" w:lineRule="auto"/>
      <w:jc w:val="center"/>
    </w:pPr>
    <w:rPr>
      <w:rFonts w:ascii="Times New Roman" w:hAnsi="Times New Roman"/>
      <w:color w:val="000000" w:themeColor="text1"/>
      <w:sz w:val="48"/>
    </w:rPr>
  </w:style>
  <w:style w:type="character" w:styleId="Hipervnculo">
    <w:name w:val="Hyperlink"/>
    <w:basedOn w:val="Fuentedeprrafopredeter"/>
    <w:uiPriority w:val="99"/>
    <w:unhideWhenUsed/>
    <w:rsid w:val="0067199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1999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71999"/>
  </w:style>
  <w:style w:type="paragraph" w:styleId="Encabezado">
    <w:name w:val="header"/>
    <w:basedOn w:val="Normal"/>
    <w:link w:val="EncabezadoCar"/>
    <w:uiPriority w:val="99"/>
    <w:unhideWhenUsed/>
    <w:rsid w:val="0067199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71999"/>
    <w:rPr>
      <w:rFonts w:ascii="Times New Roman" w:hAnsi="Times New Roman"/>
      <w:color w:val="000000" w:themeColor="text1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99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999"/>
    <w:rPr>
      <w:rFonts w:ascii="Tahoma" w:hAnsi="Tahoma" w:cs="Tahoma"/>
      <w:color w:val="000000" w:themeColor="text1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1582E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44C8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C85"/>
    <w:rPr>
      <w:rFonts w:ascii="Times New Roman" w:hAnsi="Times New Roman"/>
      <w:color w:val="000000" w:themeColor="text1"/>
      <w:sz w:val="18"/>
    </w:rPr>
  </w:style>
  <w:style w:type="table" w:styleId="Tablaconcuadrcula">
    <w:name w:val="Table Grid"/>
    <w:basedOn w:val="Tablanormal"/>
    <w:uiPriority w:val="39"/>
    <w:rsid w:val="001235F8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1">
    <w:name w:val="Grid Table 2 Accent 1"/>
    <w:basedOn w:val="Tablanormal"/>
    <w:uiPriority w:val="47"/>
    <w:rsid w:val="00C671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normal4">
    <w:name w:val="Plain Table 4"/>
    <w:basedOn w:val="Tablanormal"/>
    <w:uiPriority w:val="44"/>
    <w:rsid w:val="000135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1">
    <w:name w:val="Grid Table 1 Light Accent 1"/>
    <w:basedOn w:val="Tablanormal"/>
    <w:uiPriority w:val="46"/>
    <w:rsid w:val="00CB2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Fuentedeprrafopredeter"/>
    <w:rsid w:val="0027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07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3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49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6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1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2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0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4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7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2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Rea01</b:Tag>
    <b:SourceType>InternetSite</b:SourceType>
    <b:Guid>{AF47B8D2-832D-4094-B526-2A81FB0114F3}</b:Guid>
    <b:Author>
      <b:Author>
        <b:Corporate>Real Academia Española</b:Corporate>
      </b:Author>
    </b:Author>
    <b:Title>Diccionario de la Real Academia Española (DRAE)</b:Title>
    <b:Year>2001</b:Year>
    <b:Month>03</b:Month>
    <b:Day>12</b:Day>
    <b:URL>http://lema.rae.es/drae/</b:URL>
    <b:RefOrder>1</b:RefOrder>
  </b:Source>
  <b:Source>
    <b:Tag>Com12</b:Tag>
    <b:SourceType>DocumentFromInternetSite</b:SourceType>
    <b:Guid>{FD3940D3-79B9-4C05-A8AF-BA04D8F4BCBA}</b:Guid>
    <b:Title>Foros de Electronica: Comunidad Internacional de Electronicos</b:Title>
    <b:Year>2012</b:Year>
    <b:Month>Agosto</b:Month>
    <b:Day>16</b:Day>
    <b:URL>http://www.forosdeelectronica.com/</b:URL>
    <b:Author>
      <b:Author>
        <b:Corporate>Comunidad internacional de Electronicos</b:Corporate>
      </b:Author>
    </b:Author>
    <b:RefOrder>2</b:RefOrder>
  </b:Source>
  <b:Source>
    <b:Tag>Uni121</b:Tag>
    <b:SourceType>DocumentFromInternetSite</b:SourceType>
    <b:Guid>{305E02A7-B283-4617-BF73-A9FB7E5DC6C0}</b:Guid>
    <b:Title>Universitat de Valencia</b:Title>
    <b:Year>2012</b:Year>
    <b:Month>03</b:Month>
    <b:Day>12</b:Day>
    <b:URL>http://www.uv.es/candid/docencia/ed_prac04.pdf</b:URL>
    <b:Author>
      <b:Author>
        <b:Corporate>Universidad de Valencia</b:Corporate>
      </b:Author>
    </b:Author>
    <b:RefOrder>3</b:RefOrder>
  </b:Source>
  <b:Source>
    <b:Tag>His11</b:Tag>
    <b:SourceType>DocumentFromInternetSite</b:SourceType>
    <b:Guid>{44FE0465-4309-47CE-84DC-23961A27663E}</b:Guid>
    <b:Author>
      <b:Author>
        <b:Corporate>Histel</b:Corporate>
      </b:Author>
    </b:Author>
    <b:Title>Historia de las telecomunicaciones</b:Title>
    <b:InternetSiteTitle>http://www.histel.com/</b:InternetSiteTitle>
    <b:Year>2011 </b:Year>
    <b:Month>06</b:Month>
    <b:Day>18</b:Day>
    <b:URL>http://www.histel.com/z_histel/biografias.php?id_nombre=89</b:URL>
    <b:RefOrder>4</b:RefOrder>
  </b:Source>
  <b:Source>
    <b:Tag>Wor09</b:Tag>
    <b:SourceType>DocumentFromInternetSite</b:SourceType>
    <b:Guid>{BB87925B-06E2-4660-B96D-DB2680870475}</b:Guid>
    <b:Author>
      <b:Author>
        <b:Corporate>Wordpress</b:Corporate>
      </b:Author>
    </b:Author>
    <b:Title>http://electronicavm.wordpress.com/</b:Title>
    <b:Year>2009</b:Year>
    <b:Month>11</b:Month>
    <b:Day>14</b:Day>
    <b:URL>http://electronicavm.files.wordpress.com/2011/01/el-diodo-zener.pdf</b:URL>
    <b:RefOrder>5</b:RefOrder>
  </b:Source>
  <b:Source>
    <b:Tag>Des10</b:Tag>
    <b:SourceType>DocumentFromInternetSite</b:SourceType>
    <b:Guid>{104C53EE-7A58-4B77-A4E2-E3F4AA2328F5}</b:Guid>
    <b:Author>
      <b:Author>
        <b:Corporate>Desconocido</b:Corporate>
      </b:Author>
    </b:Author>
    <b:Title>http://es.scribd.com/</b:Title>
    <b:Year>2010</b:Year>
    <b:Month>10</b:Month>
    <b:Day>24</b:Day>
    <b:URL>http://es.scribd.com/doc/58770919/EFECTO-ZENER</b:URL>
    <b:RefOrder>6</b:RefOrder>
  </b:Source>
  <b:Source>
    <b:Tag>Viv11</b:Tag>
    <b:SourceType>InternetSite</b:SourceType>
    <b:Guid>{410DDE2C-002C-40A8-A2C7-2F04ECBD9E73}</b:Guid>
    <b:Title>http://vivalaelectronica.galeon.com/</b:Title>
    <b:Year>2011</b:Year>
    <b:Month>09</b:Month>
    <b:Day>11</b:Day>
    <b:URL>http://vivalaelectronica.galeon.com/zener.html</b:URL>
    <b:Author>
      <b:Author>
        <b:Corporate>Viva Electronica</b:Corporate>
      </b:Author>
    </b:Author>
    <b:RefOrder>7</b:RefOrder>
  </b:Source>
  <b:Source>
    <b:Tag>Ade98</b:Tag>
    <b:SourceType>Book</b:SourceType>
    <b:Guid>{7AF084C6-C653-4252-BBAC-24B14729CAAF}</b:Guid>
    <b:Title>Circuitos Microelectronicos</b:Title>
    <b:Year>1998</b:Year>
    <b:Author>
      <b:Author>
        <b:NameList>
          <b:Person>
            <b:Last>Sedra</b:Last>
            <b:First>Adel</b:First>
            <b:Middle>S.</b:Middle>
          </b:Person>
        </b:NameList>
      </b:Author>
    </b:Author>
    <b:City>Toronto</b:City>
    <b:Publisher>Oxford University  Press</b:Publisher>
    <b:RefOrder>8</b:RefOrder>
  </b:Source>
</b:Sources>
</file>

<file path=customXml/itemProps1.xml><?xml version="1.0" encoding="utf-8"?>
<ds:datastoreItem xmlns:ds="http://schemas.openxmlformats.org/officeDocument/2006/customXml" ds:itemID="{66CC260F-DD6E-4656-8553-BBB4AC26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C.T.</dc:creator>
  <cp:keywords/>
  <dc:description/>
  <cp:lastModifiedBy>Felipe Moreno</cp:lastModifiedBy>
  <cp:revision>9</cp:revision>
  <dcterms:created xsi:type="dcterms:W3CDTF">2013-11-07T18:59:00Z</dcterms:created>
  <dcterms:modified xsi:type="dcterms:W3CDTF">2013-11-08T04:06:00Z</dcterms:modified>
</cp:coreProperties>
</file>