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pStyle w:val="Title"/>
        <w:jc w:val="center"/>
      </w:pPr>
      <w:r>
        <w:t>Práctica Tema 4.2 - Procesado de Imágenes</w:t>
      </w:r>
    </w:p>
    <w:p>
      <w:pPr>
        <w:jc w:val="center"/>
      </w:pPr>
      <w:r>
        <w:t>Alumno: Alejandro Toledo Ayuste</w:t>
      </w:r>
    </w:p>
    <w:p>
      <w:pPr>
        <w:jc w:val="center"/>
      </w:pPr>
      <w:r>
        <w:t>Asignatura: Visión por Computador</w:t>
      </w:r>
    </w:p>
    <w:p>
      <w:pPr>
        <w:jc w:val="center"/>
      </w:pPr>
      <w:r>
        <w:t>Curso: 3º Grado en Ingeniería Informática</w:t>
      </w:r>
    </w:p>
    <w:p>
      <w:pPr>
        <w:jc w:val="center"/>
      </w:pPr>
      <w:r>
        <w:t>Fecha: Abril 2025</w:t>
      </w:r>
    </w:p>
    <w:p>
      <w:r>
        <w:br w:type="page"/>
      </w:r>
    </w:p>
    <w:p>
      <w:pPr>
        <w:pStyle w:val="Heading1"/>
      </w:pPr>
      <w:r>
        <w:t>Índice</w:t>
      </w:r>
    </w:p>
    <w:p>
      <w:pPr>
        <w:pStyle w:val="ListNumber"/>
      </w:pPr>
      <w:r>
        <w:t>1. Ejercicio 1 - Umbralización con Editbox</w:t>
      </w:r>
    </w:p>
    <w:p>
      <w:pPr>
        <w:pStyle w:val="ListNumber"/>
      </w:pPr>
      <w:r>
        <w:t>2. Ejercicio 2 - Umbralización con Slider</w:t>
      </w:r>
    </w:p>
    <w:p>
      <w:pPr>
        <w:pStyle w:val="ListNumber"/>
      </w:pPr>
      <w:r>
        <w:t>3. Ejercicio 3 - Máscara en operación de suma/multiplicación</w:t>
      </w:r>
    </w:p>
    <w:p>
      <w:pPr>
        <w:pStyle w:val="ListNumber"/>
      </w:pPr>
      <w:r>
        <w:t>4. Ejercicio 4 - Umbralización doble (rango)</w:t>
      </w:r>
    </w:p>
    <w:p>
      <w:pPr>
        <w:pStyle w:val="ListNumber"/>
      </w:pPr>
      <w:r>
        <w:t>5. Ejercicio 5 - Histograma por canal RGB</w:t>
      </w:r>
    </w:p>
    <w:p>
      <w:pPr>
        <w:pStyle w:val="ListNumber"/>
      </w:pPr>
      <w:r>
        <w:t>6. Ejercicio 6 - Sliders de suma y multiplicación + histograma</w:t>
      </w:r>
    </w:p>
    <w:p>
      <w:pPr>
        <w:pStyle w:val="ListNumber"/>
      </w:pPr>
      <w:r>
        <w:t>7. Ejercicio 7 - Visualización de canales HSV</w:t>
      </w:r>
    </w:p>
    <w:p>
      <w:pPr>
        <w:pStyle w:val="ListNumber"/>
      </w:pPr>
      <w:r>
        <w:t>8. Ejercicio 8 - Modificación de HSV y reconstrucción BGR</w:t>
      </w:r>
    </w:p>
    <w:p>
      <w:pPr>
        <w:pStyle w:val="ListNumber"/>
      </w:pPr>
      <w:r>
        <w:t>9. Ejercicio 9 - Programa Chroma Key con vídeo</w:t>
      </w:r>
    </w:p>
    <w:p>
      <w:r>
        <w:br w:type="page"/>
      </w:r>
    </w:p>
    <w:p>
      <w:pPr>
        <w:pStyle w:val="Heading2"/>
      </w:pPr>
      <w:r>
        <w:t>Ejercicio 1</w:t>
      </w:r>
    </w:p>
    <w:p>
      <w:r>
        <w:t>Se implementa una interfaz que permite introducir manualmente un valor de umbral mediante un campo de texto (editbox). Al pulsar el botón, se aplica una umbralización binaria a la imagen cargada. Es una forma simple de experimentar con distintos niveles de umbral.</w:t>
      </w:r>
    </w:p>
    <w:p>
      <w:pPr>
        <w:pStyle w:val="Heading2"/>
      </w:pPr>
      <w:r>
        <w:t>Ejercicio 2</w:t>
      </w:r>
    </w:p>
    <w:p>
      <w:r>
        <w:t>Este ejercicio sustituye el editbox por un slider horizontal. Al mover el slider, el valor del umbral cambia en tiempo real y actualiza la imagen umbralizada. Es más visual y cómodo para pruebas rápidas.</w:t>
      </w:r>
    </w:p>
    <w:p>
      <w:pPr>
        <w:pStyle w:val="Heading2"/>
      </w:pPr>
      <w:r>
        <w:t>Ejercicio 3</w:t>
      </w:r>
    </w:p>
    <w:p>
      <w:r>
        <w:t>Aquí se utiliza una imagen umbralizada como máscara binaria para aplicar una operación (suma o multiplicación) solo en ciertas zonas de la imagen original. Esto permite alterar selectivamente partes de la imagen según la intensidad.</w:t>
      </w:r>
    </w:p>
    <w:p>
      <w:pPr>
        <w:pStyle w:val="Heading2"/>
      </w:pPr>
      <w:r>
        <w:t>Ejercicio 4</w:t>
      </w:r>
    </w:p>
    <w:p>
      <w:r>
        <w:t>En lugar de usar un único umbral, se define un rango mínimo y máximo. La imagen resultante conserva solo los píxeles dentro de ese rango. Es útil para resaltar regiones de interés con intensidades concretas.</w:t>
      </w:r>
    </w:p>
    <w:p>
      <w:pPr>
        <w:pStyle w:val="Heading2"/>
      </w:pPr>
      <w:r>
        <w:t>Ejercicio 5</w:t>
      </w:r>
    </w:p>
    <w:p>
      <w:r>
        <w:t>Se calcula y muestra el histograma de cada canal de color (Rojo, Verde y Azul) por separado. Esto permite analizar la distribución de colores en una imagen de forma individual por componente.</w:t>
      </w:r>
    </w:p>
    <w:p>
      <w:pPr>
        <w:pStyle w:val="Heading2"/>
      </w:pPr>
      <w:r>
        <w:t>Ejercicio 6</w:t>
      </w:r>
    </w:p>
    <w:p>
      <w:r>
        <w:t>Se añaden dos sliders: uno para sumar/restar y otro para multiplicar/dividir. Cada cambio se refleja en el histograma, lo cual permite observar cómo se modifica la distribución de intensidades al ajustar brillo y contraste.</w:t>
      </w:r>
    </w:p>
    <w:p>
      <w:pPr>
        <w:pStyle w:val="Heading2"/>
      </w:pPr>
      <w:r>
        <w:t>Ejercicio 7</w:t>
      </w:r>
    </w:p>
    <w:p>
      <w:r>
        <w:t>Se convierte la imagen al espacio HSV y se muestran los tres canales por separado: Hue (tono), Saturation (saturación) y Value (brillo). Esto ayuda a comprender cómo se representa el color en este espacio.</w:t>
      </w:r>
    </w:p>
    <w:p>
      <w:pPr>
        <w:pStyle w:val="Heading2"/>
      </w:pPr>
      <w:r>
        <w:t>Ejercicio 8</w:t>
      </w:r>
    </w:p>
    <w:p>
      <w:r>
        <w:t>Después de separar los canales HSV, se realizan modificaciones: se aumenta la saturación, se reduce el brillo y se rota el tono. Luego, los canales se vuelven a unir y se reconvierte a BGR para observar el cambio en la imagen final.</w:t>
      </w:r>
    </w:p>
    <w:p>
      <w:pPr>
        <w:pStyle w:val="Heading2"/>
      </w:pPr>
      <w:r>
        <w:t>Ejercicio 9</w:t>
      </w:r>
    </w:p>
    <w:p>
      <w:r>
        <w:t>Se realiza un programa completo de chroma key. Se selecciona un color de fondo a eliminar (verde, azul, etc.), se genera una máscara y se sustituye esa zona por una imagen cargada como fondo. El resultado se visualiza en tiempo real y se guarda en vídeo.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