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1CEE" w14:textId="77777777" w:rsidR="00400AE1" w:rsidRPr="000D2EF4" w:rsidRDefault="00000000">
      <w:pPr>
        <w:pStyle w:val="Ttulo"/>
        <w:rPr>
          <w:lang w:val="es-ES"/>
        </w:rPr>
      </w:pPr>
      <w:r w:rsidRPr="000D2EF4">
        <w:rPr>
          <w:lang w:val="es-ES"/>
        </w:rPr>
        <w:t xml:space="preserve">Tareas Tema 4.1 - </w:t>
      </w:r>
      <w:proofErr w:type="spellStart"/>
      <w:r w:rsidRPr="000D2EF4">
        <w:rPr>
          <w:lang w:val="es-ES"/>
        </w:rPr>
        <w:t>HighGUI</w:t>
      </w:r>
      <w:proofErr w:type="spellEnd"/>
      <w:r w:rsidRPr="000D2EF4">
        <w:rPr>
          <w:lang w:val="es-ES"/>
        </w:rPr>
        <w:t xml:space="preserve"> </w:t>
      </w:r>
      <w:proofErr w:type="spellStart"/>
      <w:r w:rsidRPr="000D2EF4">
        <w:rPr>
          <w:lang w:val="es-ES"/>
        </w:rPr>
        <w:t>OpenCV</w:t>
      </w:r>
      <w:proofErr w:type="spellEnd"/>
    </w:p>
    <w:p w14:paraId="57569C4B" w14:textId="26801827" w:rsidR="00400AE1" w:rsidRPr="000D2EF4" w:rsidRDefault="00000000">
      <w:pPr>
        <w:rPr>
          <w:lang w:val="es-ES"/>
        </w:rPr>
      </w:pPr>
      <w:r w:rsidRPr="000D2EF4">
        <w:rPr>
          <w:lang w:val="es-ES"/>
        </w:rPr>
        <w:t xml:space="preserve">Nombre: Alejandro </w:t>
      </w:r>
      <w:r w:rsidR="000D2EF4">
        <w:rPr>
          <w:lang w:val="es-ES"/>
        </w:rPr>
        <w:t>Albert Gramaje</w:t>
      </w:r>
      <w:r w:rsidRPr="000D2EF4">
        <w:rPr>
          <w:lang w:val="es-ES"/>
        </w:rPr>
        <w:br/>
      </w:r>
    </w:p>
    <w:p w14:paraId="30B6CE2D" w14:textId="77777777" w:rsidR="00400AE1" w:rsidRPr="000D2EF4" w:rsidRDefault="00000000">
      <w:pPr>
        <w:pStyle w:val="Ttulo1"/>
        <w:rPr>
          <w:lang w:val="es-ES"/>
        </w:rPr>
      </w:pPr>
      <w:r w:rsidRPr="000D2EF4">
        <w:rPr>
          <w:lang w:val="es-ES"/>
        </w:rPr>
        <w:t>Ejercicio 1: Conversión a BGRA con transparencia y tolerancia</w:t>
      </w:r>
    </w:p>
    <w:p w14:paraId="70106185" w14:textId="77777777" w:rsidR="00400AE1" w:rsidRPr="000D2EF4" w:rsidRDefault="00000000">
      <w:pPr>
        <w:rPr>
          <w:lang w:val="es-ES"/>
        </w:rPr>
      </w:pPr>
      <w:r w:rsidRPr="000D2EF4">
        <w:rPr>
          <w:lang w:val="es-ES"/>
        </w:rPr>
        <w:t>En este ejercicio se ha implementado una conversión de una imagen BGR a BGRA, incorporando transparencia en función de un color objetivo y una tolerancia ajustable. Se usa una máscara para detectar píxeles cuyo color está dentro de la tolerancia del color objetivo, y se les aplica una transparencia (canal alfa = 0). Esto permite eliminar fondos similares a un color dado sin exigir coincidencia exacta.</w:t>
      </w:r>
    </w:p>
    <w:p w14:paraId="3F7A2EF7" w14:textId="77777777" w:rsidR="00400AE1" w:rsidRPr="000D2EF4" w:rsidRDefault="00000000">
      <w:pPr>
        <w:pStyle w:val="Ttulo1"/>
        <w:rPr>
          <w:lang w:val="es-ES"/>
        </w:rPr>
      </w:pPr>
      <w:r w:rsidRPr="000D2EF4">
        <w:rPr>
          <w:lang w:val="es-ES"/>
        </w:rPr>
        <w:t xml:space="preserve">Ejercicio 2: Efecto </w:t>
      </w:r>
      <w:proofErr w:type="spellStart"/>
      <w:r w:rsidRPr="000D2EF4">
        <w:rPr>
          <w:lang w:val="es-ES"/>
        </w:rPr>
        <w:t>Chroma</w:t>
      </w:r>
      <w:proofErr w:type="spellEnd"/>
      <w:r w:rsidRPr="000D2EF4">
        <w:rPr>
          <w:lang w:val="es-ES"/>
        </w:rPr>
        <w:t xml:space="preserve"> Key en tiempo real</w:t>
      </w:r>
    </w:p>
    <w:p w14:paraId="4D68991D" w14:textId="77777777" w:rsidR="00400AE1" w:rsidRPr="000D2EF4" w:rsidRDefault="00000000">
      <w:pPr>
        <w:rPr>
          <w:lang w:val="es-ES"/>
        </w:rPr>
      </w:pPr>
      <w:r w:rsidRPr="000D2EF4">
        <w:rPr>
          <w:lang w:val="es-ES"/>
        </w:rPr>
        <w:t xml:space="preserve">Este ejercicio consiste en capturar vídeo en tiempo real desde la webcam y aplicar un efecto </w:t>
      </w:r>
      <w:proofErr w:type="spellStart"/>
      <w:r w:rsidRPr="000D2EF4">
        <w:rPr>
          <w:lang w:val="es-ES"/>
        </w:rPr>
        <w:t>Chroma</w:t>
      </w:r>
      <w:proofErr w:type="spellEnd"/>
      <w:r w:rsidRPr="000D2EF4">
        <w:rPr>
          <w:lang w:val="es-ES"/>
        </w:rPr>
        <w:t xml:space="preserve"> Key eliminando un color seleccionado (por defecto el verde). A los píxeles que coinciden con el color (con cierta tolerancia) se les sustituye por otro color elegido (por ejemplo, azul o blanco).</w:t>
      </w:r>
    </w:p>
    <w:p w14:paraId="40C6D024" w14:textId="77777777" w:rsidR="00400AE1" w:rsidRPr="000D2EF4" w:rsidRDefault="00000000">
      <w:pPr>
        <w:pStyle w:val="Ttulo1"/>
        <w:rPr>
          <w:lang w:val="es-ES"/>
        </w:rPr>
      </w:pPr>
      <w:r w:rsidRPr="000D2EF4">
        <w:rPr>
          <w:lang w:val="es-ES"/>
        </w:rPr>
        <w:t xml:space="preserve">Ejercicio 3: Grabación del resultado del </w:t>
      </w:r>
      <w:proofErr w:type="spellStart"/>
      <w:r w:rsidRPr="000D2EF4">
        <w:rPr>
          <w:lang w:val="es-ES"/>
        </w:rPr>
        <w:t>Chroma</w:t>
      </w:r>
      <w:proofErr w:type="spellEnd"/>
      <w:r w:rsidRPr="000D2EF4">
        <w:rPr>
          <w:lang w:val="es-ES"/>
        </w:rPr>
        <w:t xml:space="preserve"> Key</w:t>
      </w:r>
    </w:p>
    <w:p w14:paraId="262BD06B" w14:textId="77777777" w:rsidR="00400AE1" w:rsidRPr="000D2EF4" w:rsidRDefault="00000000">
      <w:pPr>
        <w:rPr>
          <w:lang w:val="es-ES"/>
        </w:rPr>
      </w:pPr>
      <w:r w:rsidRPr="000D2EF4">
        <w:rPr>
          <w:lang w:val="es-ES"/>
        </w:rPr>
        <w:t xml:space="preserve">En este ejercicio se ha ampliado el efecto de </w:t>
      </w:r>
      <w:proofErr w:type="spellStart"/>
      <w:r w:rsidRPr="000D2EF4">
        <w:rPr>
          <w:lang w:val="es-ES"/>
        </w:rPr>
        <w:t>Chroma</w:t>
      </w:r>
      <w:proofErr w:type="spellEnd"/>
      <w:r w:rsidRPr="000D2EF4">
        <w:rPr>
          <w:lang w:val="es-ES"/>
        </w:rPr>
        <w:t xml:space="preserve"> Key del ejercicio anterior, añadiendo la funcionalidad de grabar el resultado en un archivo de vídeo. Se utiliza la clase </w:t>
      </w:r>
      <w:proofErr w:type="spellStart"/>
      <w:r w:rsidRPr="000D2EF4">
        <w:rPr>
          <w:lang w:val="es-ES"/>
        </w:rPr>
        <w:t>VideoWriter</w:t>
      </w:r>
      <w:proofErr w:type="spellEnd"/>
      <w:r w:rsidRPr="000D2EF4">
        <w:rPr>
          <w:lang w:val="es-ES"/>
        </w:rPr>
        <w:t xml:space="preserve"> de </w:t>
      </w:r>
      <w:proofErr w:type="spellStart"/>
      <w:r w:rsidRPr="000D2EF4">
        <w:rPr>
          <w:lang w:val="es-ES"/>
        </w:rPr>
        <w:t>OpenCV</w:t>
      </w:r>
      <w:proofErr w:type="spellEnd"/>
      <w:r w:rsidRPr="000D2EF4">
        <w:rPr>
          <w:lang w:val="es-ES"/>
        </w:rPr>
        <w:t xml:space="preserve"> para codificar el vídeo procesado (con el fondo eliminado y sustituido) y guardarlo en disco en formato AVI.</w:t>
      </w:r>
    </w:p>
    <w:p w14:paraId="79E75C74" w14:textId="77777777" w:rsidR="00400AE1" w:rsidRPr="000D2EF4" w:rsidRDefault="00000000">
      <w:pPr>
        <w:pStyle w:val="Ttulo1"/>
        <w:rPr>
          <w:lang w:val="es-ES"/>
        </w:rPr>
      </w:pPr>
      <w:r w:rsidRPr="000D2EF4">
        <w:rPr>
          <w:lang w:val="es-ES"/>
        </w:rPr>
        <w:t>Ejercicio 4: Selector de color con el ratón</w:t>
      </w:r>
    </w:p>
    <w:p w14:paraId="3BD2C833" w14:textId="77777777" w:rsidR="00400AE1" w:rsidRPr="000D2EF4" w:rsidRDefault="00000000">
      <w:pPr>
        <w:rPr>
          <w:lang w:val="es-ES"/>
        </w:rPr>
      </w:pPr>
      <w:r w:rsidRPr="000D2EF4">
        <w:rPr>
          <w:lang w:val="es-ES"/>
        </w:rPr>
        <w:t xml:space="preserve">En este ejercicio se ha implementado la funcionalidad de seleccionar el color que se desea eliminar del vídeo con un clic del ratón. Usando la función </w:t>
      </w:r>
      <w:proofErr w:type="spellStart"/>
      <w:proofErr w:type="gramStart"/>
      <w:r w:rsidRPr="000D2EF4">
        <w:rPr>
          <w:lang w:val="es-ES"/>
        </w:rPr>
        <w:t>setMouseCallback</w:t>
      </w:r>
      <w:proofErr w:type="spellEnd"/>
      <w:r w:rsidRPr="000D2EF4">
        <w:rPr>
          <w:lang w:val="es-ES"/>
        </w:rPr>
        <w:t>(</w:t>
      </w:r>
      <w:proofErr w:type="gramEnd"/>
      <w:r w:rsidRPr="000D2EF4">
        <w:rPr>
          <w:lang w:val="es-ES"/>
        </w:rPr>
        <w:t xml:space="preserve">) de </w:t>
      </w:r>
      <w:proofErr w:type="spellStart"/>
      <w:r w:rsidRPr="000D2EF4">
        <w:rPr>
          <w:lang w:val="es-ES"/>
        </w:rPr>
        <w:t>OpenCV</w:t>
      </w:r>
      <w:proofErr w:type="spellEnd"/>
      <w:r w:rsidRPr="000D2EF4">
        <w:rPr>
          <w:lang w:val="es-ES"/>
        </w:rPr>
        <w:t xml:space="preserve">, el usuario puede pulsar en la ventana del vídeo y se capturará el color del píxel seleccionado, que se usará como color objetivo para aplicar el efecto </w:t>
      </w:r>
      <w:proofErr w:type="spellStart"/>
      <w:r w:rsidRPr="000D2EF4">
        <w:rPr>
          <w:lang w:val="es-ES"/>
        </w:rPr>
        <w:t>Chroma</w:t>
      </w:r>
      <w:proofErr w:type="spellEnd"/>
      <w:r w:rsidRPr="000D2EF4">
        <w:rPr>
          <w:lang w:val="es-ES"/>
        </w:rPr>
        <w:t xml:space="preserve"> Key. Esto permite una selección más intuitiva y precisa del color a eliminar.</w:t>
      </w:r>
    </w:p>
    <w:p w14:paraId="20572253" w14:textId="77777777" w:rsidR="00400AE1" w:rsidRPr="000D2EF4" w:rsidRDefault="00000000">
      <w:pPr>
        <w:pStyle w:val="Ttulo1"/>
        <w:rPr>
          <w:lang w:val="es-ES"/>
        </w:rPr>
      </w:pPr>
      <w:r w:rsidRPr="000D2EF4">
        <w:rPr>
          <w:lang w:val="es-ES"/>
        </w:rPr>
        <w:t>Ejercicio 5: Control de brillo y contraste con sliders</w:t>
      </w:r>
    </w:p>
    <w:p w14:paraId="49CC7CCE" w14:textId="77777777" w:rsidR="00400AE1" w:rsidRDefault="00000000">
      <w:r w:rsidRPr="000D2EF4">
        <w:rPr>
          <w:lang w:val="es-ES"/>
        </w:rPr>
        <w:t>En este ejercicio se han añadido dos barras deslizantes (</w:t>
      </w:r>
      <w:proofErr w:type="spellStart"/>
      <w:r w:rsidRPr="000D2EF4">
        <w:rPr>
          <w:lang w:val="es-ES"/>
        </w:rPr>
        <w:t>trackbars</w:t>
      </w:r>
      <w:proofErr w:type="spellEnd"/>
      <w:r w:rsidRPr="000D2EF4">
        <w:rPr>
          <w:lang w:val="es-ES"/>
        </w:rPr>
        <w:t xml:space="preserve">) que permiten modificar en tiempo real el brillo y el contraste de una imagen capturada por la webcam. El brillo se ajusta sumando un valor a los píxeles, y el contraste multiplicando por un coeficiente. Estos cambios permiten al usuario observar visualmente cómo afecta el procesamiento al vídeo en vivo. </w:t>
      </w:r>
      <w:r>
        <w:t xml:space="preserve">Se ha </w:t>
      </w:r>
      <w:proofErr w:type="spellStart"/>
      <w:r>
        <w:t>usado</w:t>
      </w:r>
      <w:proofErr w:type="spellEnd"/>
      <w:r>
        <w:t xml:space="preserve"> cv2.createTrackbar para gestionar los controles.</w:t>
      </w:r>
    </w:p>
    <w:sectPr w:rsidR="00400A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184395">
    <w:abstractNumId w:val="8"/>
  </w:num>
  <w:num w:numId="2" w16cid:durableId="1631932176">
    <w:abstractNumId w:val="6"/>
  </w:num>
  <w:num w:numId="3" w16cid:durableId="752817856">
    <w:abstractNumId w:val="5"/>
  </w:num>
  <w:num w:numId="4" w16cid:durableId="549269683">
    <w:abstractNumId w:val="4"/>
  </w:num>
  <w:num w:numId="5" w16cid:durableId="1238437588">
    <w:abstractNumId w:val="7"/>
  </w:num>
  <w:num w:numId="6" w16cid:durableId="1762068844">
    <w:abstractNumId w:val="3"/>
  </w:num>
  <w:num w:numId="7" w16cid:durableId="1633360981">
    <w:abstractNumId w:val="2"/>
  </w:num>
  <w:num w:numId="8" w16cid:durableId="868642710">
    <w:abstractNumId w:val="1"/>
  </w:num>
  <w:num w:numId="9" w16cid:durableId="1930887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EF4"/>
    <w:rsid w:val="0015074B"/>
    <w:rsid w:val="0029639D"/>
    <w:rsid w:val="00326F90"/>
    <w:rsid w:val="00400AE1"/>
    <w:rsid w:val="008B3FC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BD0583"/>
  <w14:defaultImageDpi w14:val="300"/>
  <w15:docId w15:val="{C21E6E55-6260-4B86-BFBB-B15D03C67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336</Words>
  <Characters>1849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Alejandro Albert Gramaje</cp:lastModifiedBy>
  <cp:revision>2</cp:revision>
  <dcterms:created xsi:type="dcterms:W3CDTF">2013-12-23T23:15:00Z</dcterms:created>
  <dcterms:modified xsi:type="dcterms:W3CDTF">2025-05-18T15:39:00Z</dcterms:modified>
  <cp:category/>
</cp:coreProperties>
</file>