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itemProps3.xml" ContentType="application/vnd.openxmlformats-officedocument.customXmlPropertie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66.png" ContentType="image/png"/>
  <Override PartName="/word/media/image41.png" ContentType="image/png"/>
  <Override PartName="/word/media/image65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55.png" ContentType="image/png"/>
  <Override PartName="/word/media/image30.png" ContentType="image/png"/>
  <Override PartName="/word/media/image56.png" ContentType="image/png"/>
  <Override PartName="/word/media/image31.png" ContentType="image/png"/>
  <Override PartName="/word/media/image57.png" ContentType="image/png"/>
  <Override PartName="/word/media/image32.png" ContentType="image/png"/>
  <Override PartName="/word/media/image58.png" ContentType="image/png"/>
  <Override PartName="/word/media/image33.png" ContentType="image/png"/>
  <Override PartName="/word/media/image59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64.png" ContentType="image/png"/>
  <Override PartName="/word/media/image9.png" ContentType="image/png"/>
  <Override PartName="/word/media/image63.png" ContentType="image/png"/>
  <Override PartName="/word/media/image8.png" ContentType="image/png"/>
  <Override PartName="/word/media/image62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60.png" ContentType="image/png"/>
  <Override PartName="/word/media/image5.png" ContentType="image/png"/>
  <Override PartName="/word/media/image61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jc w:val="left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tbl>
      <w:tblPr>
        <w:tblW w:w="8828" w:type="dxa"/>
        <w:jc w:val="left"/>
        <w:tblInd w:w="0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CellMar>
          <w:top w:w="0" w:type="dxa"/>
          <w:left w:w="108" w:type="dxa"/>
          <w:bottom w:w="0" w:type="dxa"/>
          <w:right w:w="108" w:type="dxa"/>
        </w:tblCellMar>
        <w:tblLook w:lastRow="1" w:firstRow="1" w:lastColumn="1" w:firstColumn="1" w:val="01e0" w:noHBand="0" w:noVBand="0"/>
      </w:tblPr>
      <w:tblGrid>
        <w:gridCol w:w="4414"/>
        <w:gridCol w:w="4413"/>
      </w:tblGrid>
      <w:tr>
        <w:trPr/>
        <w:tc>
          <w:tcPr>
            <w:tcW w:w="4414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</w:tc>
        <w:tc>
          <w:tcPr>
            <w:tcW w:w="441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  <w:insideH w:val="single" w:sz="4" w:space="0" w:color="FFFFFF"/>
              <w:insideV w:val="single" w:sz="4" w:space="0" w:color="FFFFFF"/>
            </w:tcBorders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  <w:p>
            <w:pPr>
              <w:pStyle w:val="Normal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</w:r>
          </w:p>
        </w:tc>
      </w:tr>
    </w:tbl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  <w:tab/>
        <w:tab/>
        <w:tab/>
        <w:tab/>
        <w:t xml:space="preserve">      </w:t>
      </w:r>
      <w:r>
        <w:rPr>
          <w:rFonts w:cs="Arial"/>
          <w:sz w:val="20"/>
        </w:rPr>
        <w:drawing>
          <wp:inline distT="0" distB="0" distL="0" distR="0">
            <wp:extent cx="1485900" cy="819150"/>
            <wp:effectExtent l="0" t="0" r="0" b="0"/>
            <wp:docPr id="1" name="4 Imagen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 Imagen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jc w:val="center"/>
        <w:rPr>
          <w:rFonts w:cs="Arial"/>
          <w:b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(</w:t>
      </w:r>
      <w:r>
        <w:rPr>
          <w:rFonts w:cs="Arial"/>
          <w:b/>
          <w:sz w:val="28"/>
          <w:szCs w:val="28"/>
          <w:highlight w:val="yellow"/>
        </w:rPr>
        <w:t>Id del Requerimiento / Clave Proyecto</w:t>
      </w:r>
      <w:r>
        <w:rPr>
          <w:rFonts w:cs="Arial"/>
          <w:b/>
          <w:sz w:val="28"/>
          <w:szCs w:val="28"/>
        </w:rPr>
        <w:t>)</w:t>
      </w:r>
    </w:p>
    <w:p>
      <w:pPr>
        <w:pStyle w:val="Normal"/>
        <w:jc w:val="center"/>
        <w:rPr>
          <w:rFonts w:cs="Arial"/>
          <w:b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Renovaciones y Top Ups</w:t>
      </w:r>
    </w:p>
    <w:p>
      <w:pPr>
        <w:pStyle w:val="Normal"/>
        <w:jc w:val="center"/>
        <w:rPr>
          <w:rFonts w:cs="Arial"/>
          <w:b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Release  1</w:t>
      </w:r>
    </w:p>
    <w:p>
      <w:pPr>
        <w:pStyle w:val="Normal"/>
        <w:jc w:val="center"/>
        <w:rPr>
          <w:rFonts w:cs="Arial"/>
          <w:b/>
          <w:b/>
          <w:bCs/>
          <w:sz w:val="20"/>
          <w:lang w:val="es-MX"/>
        </w:rPr>
      </w:pPr>
      <w:r>
        <w:rPr>
          <w:rFonts w:cs="Arial"/>
          <w:b/>
          <w:bCs/>
          <w:sz w:val="20"/>
          <w:lang w:val="es-MX"/>
        </w:rPr>
        <w:t>Diseño Funcional</w:t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r>
        <w:rPr>
          <w:rFonts w:cs="Arial"/>
          <w:sz w:val="20"/>
        </w:rPr>
        <w:t>Índice</w:t>
      </w:r>
    </w:p>
    <w:p>
      <w:pPr>
        <w:pStyle w:val="Normal"/>
        <w:rPr/>
      </w:pPr>
      <w:r>
        <w:rPr/>
      </w:r>
    </w:p>
    <w:p>
      <w:pPr>
        <w:pStyle w:val="Contents1"/>
        <w:tabs>
          <w:tab w:val="left" w:pos="110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b w:val="false"/>
          <w:b w:val="false"/>
          <w:sz w:val="22"/>
          <w:szCs w:val="22"/>
          <w:lang w:val="es-MX" w:eastAsia="es-MX"/>
        </w:rPr>
      </w:pPr>
      <w:r>
        <w:fldChar w:fldCharType="begin"/>
      </w:r>
      <w:r>
        <w:instrText> TOC \o "1-5" \h</w:instrText>
      </w:r>
      <w:r>
        <w:fldChar w:fldCharType="separate"/>
      </w:r>
      <w:r>
        <w:rPr/>
        <w:t>1.</w:t>
      </w:r>
      <w:r>
        <w:rPr>
          <w:rFonts w:eastAsia="" w:cs="" w:ascii="Calibri" w:hAnsi="Calibri" w:asciiTheme="minorHAnsi" w:cstheme="minorBidi" w:eastAsiaTheme="minorEastAsia" w:hAnsiTheme="minorHAnsi"/>
          <w:b w:val="false"/>
          <w:sz w:val="22"/>
          <w:szCs w:val="22"/>
          <w:lang w:val="es-MX" w:eastAsia="es-MX"/>
        </w:rPr>
        <w:tab/>
      </w:r>
      <w:r>
        <w:rPr/>
        <w:t>Funcionalidades del Release</w:t>
        <w:tab/>
        <w:t>4</w:t>
      </w:r>
    </w:p>
    <w:p>
      <w:pPr>
        <w:pStyle w:val="Contents1"/>
        <w:tabs>
          <w:tab w:val="left" w:pos="110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b w:val="false"/>
          <w:b w:val="false"/>
          <w:sz w:val="22"/>
          <w:szCs w:val="22"/>
          <w:lang w:val="es-MX" w:eastAsia="es-MX"/>
        </w:rPr>
      </w:pPr>
      <w:r>
        <w:rPr/>
        <w:t>2.</w:t>
      </w:r>
      <w:r>
        <w:rPr>
          <w:rFonts w:eastAsia="" w:cs="" w:ascii="Calibri" w:hAnsi="Calibri" w:asciiTheme="minorHAnsi" w:cstheme="minorBidi" w:eastAsiaTheme="minorEastAsia" w:hAnsiTheme="minorHAnsi"/>
          <w:b w:val="false"/>
          <w:sz w:val="22"/>
          <w:szCs w:val="22"/>
          <w:lang w:val="es-MX" w:eastAsia="es-MX"/>
        </w:rPr>
        <w:tab/>
      </w:r>
      <w:r>
        <w:rPr/>
        <w:t>Diagrama Conceptual de Requerimiento</w:t>
        <w:tab/>
        <w:t>4</w:t>
      </w:r>
    </w:p>
    <w:p>
      <w:pPr>
        <w:pStyle w:val="Contents1"/>
        <w:tabs>
          <w:tab w:val="left" w:pos="110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b w:val="false"/>
          <w:b w:val="false"/>
          <w:sz w:val="22"/>
          <w:szCs w:val="22"/>
          <w:lang w:val="es-MX" w:eastAsia="es-MX"/>
        </w:rPr>
      </w:pPr>
      <w:r>
        <w:rPr/>
        <w:t>3.</w:t>
      </w:r>
      <w:r>
        <w:rPr>
          <w:rFonts w:eastAsia="" w:cs="" w:ascii="Calibri" w:hAnsi="Calibri" w:asciiTheme="minorHAnsi" w:cstheme="minorBidi" w:eastAsiaTheme="minorEastAsia" w:hAnsiTheme="minorHAnsi"/>
          <w:b w:val="false"/>
          <w:sz w:val="22"/>
          <w:szCs w:val="22"/>
          <w:lang w:val="es-MX" w:eastAsia="es-MX"/>
        </w:rPr>
        <w:tab/>
      </w:r>
      <w:r>
        <w:rPr/>
        <w:t>Especificación de Entregables:</w:t>
        <w:tab/>
        <w:t>4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Disponibilidad de ofertas.</w:t>
        <w:tab/>
        <w:t>5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Descartar prospectos que se encuentren en proceso.</w:t>
        <w:tab/>
        <w:t>7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Descargar layout de prospectos.</w:t>
        <w:tab/>
        <w:t>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Eliminar layout de prospectos.</w:t>
        <w:tab/>
        <w:t>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Ver resultados de la prospección.</w:t>
        <w:tab/>
        <w:t>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6.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Entrada a CRM para lista de marketing.</w:t>
        <w:tab/>
        <w:t>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7.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Disponibilidad de prospectos a campañas.</w:t>
        <w:tab/>
        <w:t>9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8.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Enlazar llamada.</w:t>
        <w:tab/>
        <w:t>10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9.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Llamada entrante (IVR).</w:t>
        <w:tab/>
        <w:t>10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10.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Llamada entrante (01800).</w:t>
        <w:tab/>
        <w:t>10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11.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Llamadas no enlazadas.</w:t>
        <w:tab/>
        <w:t>11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12.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Buzón de prospectos.</w:t>
        <w:tab/>
        <w:t>11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13.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Buscar prospectos.</w:t>
        <w:tab/>
        <w:t>14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14.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Limpiar filtros de búsqueda.</w:t>
        <w:tab/>
        <w:t>14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15.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Ver resultados de la búsqueda.</w:t>
        <w:tab/>
        <w:t>15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16.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Paginador de resultados.</w:t>
        <w:tab/>
        <w:t>16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17.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Ingresar a la pantalla de la Sub Etapa en la que se encuentre el prospecto.</w:t>
        <w:tab/>
        <w:t>16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18.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Datos generales del cliente en todas las pantallas.</w:t>
        <w:tab/>
        <w:t>16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>
          <w:highlight w:val="blue"/>
        </w:rPr>
        <w:t>Historia 19.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>
          <w:highlight w:val="blue"/>
        </w:rPr>
        <w:t>Línea de tiempo de los procesos.</w:t>
      </w:r>
      <w:r>
        <w:rPr/>
        <w:tab/>
        <w:t>17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20.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Listado de teléfonos del cliente.</w:t>
        <w:tab/>
        <w:t>18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21.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Guardar etiquetas de teléfono.</w:t>
        <w:tab/>
        <w:t>20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22.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Gestiones del prospecto</w:t>
      </w:r>
      <w:bookmarkStart w:id="0" w:name="_GoBack"/>
      <w:bookmarkEnd w:id="0"/>
      <w:r>
        <w:rPr/>
        <w:t>.</w:t>
        <w:tab/>
        <w:t>21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23.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Visualizar ofertas del cliente.</w:t>
        <w:tab/>
        <w:t>23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24.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Etiquetar oferta.</w:t>
        <w:tab/>
        <w:t>26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25.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Vista de tablas de ofertas del cliente.</w:t>
        <w:tab/>
        <w:t>27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26.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Tabla de ofertas Automáticas.</w:t>
        <w:tab/>
        <w:t>28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27.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Tabla de ofertas Máximas.</w:t>
        <w:tab/>
        <w:t>31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>
          <w:kern w:val="2"/>
        </w:rPr>
        <w:t>Historia 28.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Tabla de ofertas Requeridas por el cliente</w:t>
      </w:r>
      <w:r>
        <w:rPr>
          <w:kern w:val="2"/>
        </w:rPr>
        <w:t>.</w:t>
      </w:r>
      <w:r>
        <w:rPr/>
        <w:tab/>
        <w:t>34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29.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Tabla de ofertas de Movilidad.</w:t>
        <w:tab/>
        <w:t>36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30.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Seleccionar ofertas del cliente.</w:t>
        <w:tab/>
        <w:t>36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31.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Guardar oferta seleccionada.</w:t>
        <w:tab/>
        <w:t>37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32.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Generar número de folio.</w:t>
        <w:tab/>
        <w:t>38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33.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historial del crédito.</w:t>
        <w:tab/>
        <w:t>40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34.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Link Detalle del historial del crédito.</w:t>
        <w:tab/>
        <w:t>42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35.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Estructura de Saldos.</w:t>
        <w:tab/>
        <w:t>43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36.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Estructura de Historial de Solicitudes.</w:t>
        <w:tab/>
        <w:t>44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37.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Estructura de Historial de Gestiones de Venta.</w:t>
        <w:tab/>
        <w:t>45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38.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Estructura de Amortización.</w:t>
        <w:tab/>
        <w:t>46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39.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Estructura de Proyección de Pago.</w:t>
        <w:tab/>
        <w:t>47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40.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Estructura de Partidas Abiertas.</w:t>
        <w:tab/>
        <w:t>48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41.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Estructura de Vencimientos.</w:t>
        <w:tab/>
        <w:t>48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42.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Estructura de Pagos.</w:t>
        <w:tab/>
        <w:t>50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43.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Consultar Estructura de Moratorios con Proyección.</w:t>
        <w:tab/>
        <w:t>50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44.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Siguiente etapa.</w:t>
        <w:tab/>
        <w:t>51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45.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Generar número de solicitud.</w:t>
        <w:tab/>
        <w:t>52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46.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Solicitud de información.</w:t>
        <w:tab/>
        <w:t>53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47.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Datos del cliente.</w:t>
        <w:tab/>
        <w:t>53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48.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Crear nuevo.</w:t>
        <w:tab/>
        <w:t>55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49.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Editar información de datos generales.</w:t>
        <w:tab/>
        <w:t>57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50.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Datos de contacto y domicilio.</w:t>
        <w:tab/>
        <w:t>58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51.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Validar domicilio.</w:t>
        <w:tab/>
        <w:t>59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52.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Crear nuevo domicilio.</w:t>
        <w:tab/>
        <w:t>60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53.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Editar domicilio.</w:t>
        <w:tab/>
        <w:t>63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54.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Validar teléfono.</w:t>
        <w:tab/>
        <w:t>64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55.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Crear nuevo teléfono.</w:t>
        <w:tab/>
        <w:t>64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56.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Editar datos de contacto.</w:t>
        <w:tab/>
        <w:t>65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57.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Datos de ocupación económica.</w:t>
        <w:tab/>
        <w:t>66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58.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Crear nueva ocupación económica.</w:t>
        <w:tab/>
        <w:t>66</w:t>
      </w:r>
    </w:p>
    <w:p>
      <w:pPr>
        <w:pStyle w:val="Contents2"/>
        <w:tabs>
          <w:tab w:val="left" w:pos="132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sz w:val="22"/>
          <w:szCs w:val="22"/>
          <w:lang w:val="es-MX" w:eastAsia="es-MX"/>
        </w:rPr>
      </w:pPr>
      <w:r>
        <w:rPr/>
        <w:t>Historia 59.</w:t>
      </w:r>
      <w:r>
        <w:rPr>
          <w:rFonts w:eastAsia="" w:cs="" w:ascii="Calibri" w:hAnsi="Calibri" w:asciiTheme="minorHAnsi" w:cstheme="minorBidi" w:eastAsiaTheme="minorEastAsia" w:hAnsiTheme="minorHAnsi"/>
          <w:sz w:val="22"/>
          <w:szCs w:val="22"/>
          <w:lang w:val="es-MX" w:eastAsia="es-MX"/>
        </w:rPr>
        <w:tab/>
      </w:r>
      <w:r>
        <w:rPr/>
        <w:t>Editar datos de contacto.</w:t>
        <w:tab/>
        <w:t>70</w:t>
      </w:r>
    </w:p>
    <w:p>
      <w:pPr>
        <w:pStyle w:val="Contents1"/>
        <w:tabs>
          <w:tab w:val="left" w:pos="110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b w:val="false"/>
          <w:b w:val="false"/>
          <w:sz w:val="22"/>
          <w:szCs w:val="22"/>
          <w:lang w:val="es-MX" w:eastAsia="es-MX"/>
        </w:rPr>
      </w:pPr>
      <w:r>
        <w:rPr/>
        <w:t>4.</w:t>
      </w:r>
      <w:r>
        <w:rPr>
          <w:rFonts w:eastAsia="" w:cs="" w:ascii="Calibri" w:hAnsi="Calibri" w:asciiTheme="minorHAnsi" w:cstheme="minorBidi" w:eastAsiaTheme="minorEastAsia" w:hAnsiTheme="minorHAnsi"/>
          <w:b w:val="false"/>
          <w:sz w:val="22"/>
          <w:szCs w:val="22"/>
          <w:lang w:val="es-MX" w:eastAsia="es-MX"/>
        </w:rPr>
        <w:tab/>
      </w:r>
      <w:r>
        <w:rPr/>
        <w:t>Reglas de Negocio</w:t>
        <w:tab/>
        <w:t>73</w:t>
      </w:r>
    </w:p>
    <w:p>
      <w:pPr>
        <w:pStyle w:val="Contents1"/>
        <w:tabs>
          <w:tab w:val="left" w:pos="110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b w:val="false"/>
          <w:b w:val="false"/>
          <w:sz w:val="22"/>
          <w:szCs w:val="22"/>
          <w:lang w:val="es-MX" w:eastAsia="es-MX"/>
        </w:rPr>
      </w:pPr>
      <w:r>
        <w:rPr/>
        <w:t>5.</w:t>
      </w:r>
      <w:r>
        <w:rPr>
          <w:rFonts w:eastAsia="" w:cs="" w:ascii="Calibri" w:hAnsi="Calibri" w:asciiTheme="minorHAnsi" w:cstheme="minorBidi" w:eastAsiaTheme="minorEastAsia" w:hAnsiTheme="minorHAnsi"/>
          <w:b w:val="false"/>
          <w:sz w:val="22"/>
          <w:szCs w:val="22"/>
          <w:lang w:val="es-MX" w:eastAsia="es-MX"/>
        </w:rPr>
        <w:tab/>
      </w:r>
      <w:r>
        <w:rPr/>
        <w:t>Excepciones</w:t>
        <w:tab/>
        <w:t>74</w:t>
      </w:r>
    </w:p>
    <w:p>
      <w:pPr>
        <w:pStyle w:val="Contents1"/>
        <w:tabs>
          <w:tab w:val="left" w:pos="110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b w:val="false"/>
          <w:b w:val="false"/>
          <w:sz w:val="22"/>
          <w:szCs w:val="22"/>
          <w:lang w:val="es-MX" w:eastAsia="es-MX"/>
        </w:rPr>
      </w:pPr>
      <w:r>
        <w:rPr/>
        <w:t>6.</w:t>
      </w:r>
      <w:r>
        <w:rPr>
          <w:rFonts w:eastAsia="" w:cs="" w:ascii="Calibri" w:hAnsi="Calibri" w:asciiTheme="minorHAnsi" w:cstheme="minorBidi" w:eastAsiaTheme="minorEastAsia" w:hAnsiTheme="minorHAnsi"/>
          <w:b w:val="false"/>
          <w:sz w:val="22"/>
          <w:szCs w:val="22"/>
          <w:lang w:val="es-MX" w:eastAsia="es-MX"/>
        </w:rPr>
        <w:tab/>
      </w:r>
      <w:r>
        <w:rPr/>
        <w:t>No considerado en el alcance</w:t>
        <w:tab/>
        <w:t>74</w:t>
      </w:r>
    </w:p>
    <w:p>
      <w:pPr>
        <w:pStyle w:val="Contents1"/>
        <w:tabs>
          <w:tab w:val="left" w:pos="110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b w:val="false"/>
          <w:b w:val="false"/>
          <w:sz w:val="22"/>
          <w:szCs w:val="22"/>
          <w:lang w:val="es-MX" w:eastAsia="es-MX"/>
        </w:rPr>
      </w:pPr>
      <w:r>
        <w:rPr/>
        <w:t>7.</w:t>
      </w:r>
      <w:r>
        <w:rPr>
          <w:rFonts w:eastAsia="" w:cs="" w:ascii="Calibri" w:hAnsi="Calibri" w:asciiTheme="minorHAnsi" w:cstheme="minorBidi" w:eastAsiaTheme="minorEastAsia" w:hAnsiTheme="minorHAnsi"/>
          <w:b w:val="false"/>
          <w:sz w:val="22"/>
          <w:szCs w:val="22"/>
          <w:lang w:val="es-MX" w:eastAsia="es-MX"/>
        </w:rPr>
        <w:tab/>
      </w:r>
      <w:r>
        <w:rPr/>
        <w:t>Anexos</w:t>
        <w:tab/>
        <w:t>74</w:t>
      </w:r>
    </w:p>
    <w:p>
      <w:pPr>
        <w:pStyle w:val="Contents1"/>
        <w:tabs>
          <w:tab w:val="left" w:pos="1100" w:leader="none"/>
          <w:tab w:val="right" w:pos="8828" w:leader="dot"/>
        </w:tabs>
        <w:rPr>
          <w:rFonts w:ascii="Calibri" w:hAnsi="Calibri" w:eastAsia="" w:cs="" w:asciiTheme="minorHAnsi" w:cstheme="minorBidi" w:eastAsiaTheme="minorEastAsia" w:hAnsiTheme="minorHAnsi"/>
          <w:b w:val="false"/>
          <w:b w:val="false"/>
          <w:sz w:val="22"/>
          <w:szCs w:val="22"/>
          <w:lang w:val="es-MX" w:eastAsia="es-MX"/>
        </w:rPr>
      </w:pPr>
      <w:r>
        <w:rPr/>
        <w:t>8.</w:t>
      </w:r>
      <w:r>
        <w:rPr>
          <w:rFonts w:eastAsia="" w:cs="" w:ascii="Calibri" w:hAnsi="Calibri" w:asciiTheme="minorHAnsi" w:cstheme="minorBidi" w:eastAsiaTheme="minorEastAsia" w:hAnsiTheme="minorHAnsi"/>
          <w:b w:val="false"/>
          <w:sz w:val="22"/>
          <w:szCs w:val="22"/>
          <w:lang w:val="es-MX" w:eastAsia="es-MX"/>
        </w:rPr>
        <w:tab/>
      </w:r>
      <w:r>
        <w:rPr/>
        <w:t>Aprobación</w:t>
        <w:tab/>
        <w:t>74</w:t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  <w:r>
        <w:fldChar w:fldCharType="end"/>
      </w:r>
    </w:p>
    <w:p>
      <w:pPr>
        <w:pStyle w:val="Normal"/>
        <w:numPr>
          <w:ilvl w:val="0"/>
          <w:numId w:val="0"/>
        </w:numPr>
        <w:outlineLvl w:val="0"/>
        <w:rPr>
          <w:rFonts w:cs="Arial"/>
          <w:sz w:val="20"/>
        </w:rPr>
      </w:pPr>
      <w:bookmarkStart w:id="1" w:name="_Toc503071504"/>
      <w:bookmarkStart w:id="2" w:name="_Toc503071492"/>
      <w:bookmarkStart w:id="3" w:name="_Toc503071207"/>
      <w:bookmarkStart w:id="4" w:name="_Toc503070653"/>
      <w:bookmarkStart w:id="5" w:name="_Toc503070500"/>
      <w:bookmarkStart w:id="6" w:name="_Toc503071504"/>
      <w:bookmarkStart w:id="7" w:name="_Toc503071492"/>
      <w:bookmarkStart w:id="8" w:name="_Toc503071207"/>
      <w:bookmarkStart w:id="9" w:name="_Toc503070653"/>
      <w:bookmarkStart w:id="10" w:name="_Toc503070500"/>
      <w:bookmarkEnd w:id="6"/>
      <w:bookmarkEnd w:id="7"/>
      <w:bookmarkEnd w:id="8"/>
      <w:bookmarkEnd w:id="9"/>
      <w:bookmarkEnd w:id="10"/>
      <w:r>
        <w:rPr>
          <w:rFonts w:cs="Arial"/>
          <w:sz w:val="20"/>
        </w:rPr>
      </w:r>
      <w:r>
        <w:br w:type="page"/>
      </w:r>
    </w:p>
    <w:p>
      <w:pPr>
        <w:pStyle w:val="Heading1"/>
        <w:numPr>
          <w:ilvl w:val="0"/>
          <w:numId w:val="2"/>
        </w:numPr>
        <w:ind w:left="142" w:hanging="142"/>
        <w:rPr/>
      </w:pPr>
      <w:bookmarkStart w:id="11" w:name="_Toc503071504"/>
      <w:bookmarkStart w:id="12" w:name="_Toc503071492"/>
      <w:bookmarkStart w:id="13" w:name="_Toc503071207"/>
      <w:bookmarkStart w:id="14" w:name="_Toc503070653"/>
      <w:bookmarkStart w:id="15" w:name="_Toc503070500"/>
      <w:bookmarkStart w:id="16" w:name="_Toc175408012"/>
      <w:bookmarkStart w:id="17" w:name="_Toc509905955"/>
      <w:bookmarkEnd w:id="11"/>
      <w:bookmarkEnd w:id="12"/>
      <w:bookmarkEnd w:id="13"/>
      <w:bookmarkEnd w:id="14"/>
      <w:bookmarkEnd w:id="15"/>
      <w:bookmarkEnd w:id="16"/>
      <w:r>
        <w:rPr/>
        <w:t>Funcionalidades del Release</w:t>
      </w:r>
      <w:bookmarkEnd w:id="17"/>
      <w:r>
        <w:rPr/>
        <w:t xml:space="preserve"> </w:t>
      </w:r>
    </w:p>
    <w:p>
      <w:pPr>
        <w:pStyle w:val="Normal"/>
        <w:rPr/>
      </w:pPr>
      <w:r>
        <w:rPr/>
        <w:t>Se describen en el presente documento las funcionalidades que debe cubrir el Release 1 para el proyecto “Renovaciones y Top Ups”, las cuales son:</w:t>
      </w:r>
    </w:p>
    <w:p>
      <w:pPr>
        <w:pStyle w:val="Normal"/>
        <w:rPr/>
      </w:pPr>
      <w:r>
        <w:rPr/>
      </w:r>
    </w:p>
    <w:tbl>
      <w:tblPr>
        <w:tblStyle w:val="Tablaconcuadrcula"/>
        <w:tblW w:w="88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942"/>
        <w:gridCol w:w="2943"/>
        <w:gridCol w:w="2943"/>
      </w:tblGrid>
      <w:tr>
        <w:trPr/>
        <w:tc>
          <w:tcPr>
            <w:tcW w:w="2942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Macro Proceso: Prospección</w:t>
            </w:r>
          </w:p>
        </w:tc>
        <w:tc>
          <w:tcPr>
            <w:tcW w:w="2943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Etapa: Prospecto</w:t>
            </w:r>
          </w:p>
        </w:tc>
        <w:tc>
          <w:tcPr>
            <w:tcW w:w="2943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Sub Etapa: Sin Gestión</w:t>
            </w:r>
          </w:p>
        </w:tc>
      </w:tr>
      <w:tr>
        <w:trPr/>
        <w:tc>
          <w:tcPr>
            <w:tcW w:w="8828" w:type="dxa"/>
            <w:gridSpan w:val="3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Funcionalidades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r>
              <w:rPr>
                <w:b/>
                <w:sz w:val="20"/>
              </w:rPr>
              <w:t>Prospección: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4"/>
              </w:numPr>
              <w:rPr>
                <w:sz w:val="20"/>
              </w:rPr>
            </w:pPr>
            <w:r>
              <w:rPr>
                <w:sz w:val="20"/>
              </w:rPr>
              <w:t>Cargar layout de ofertas.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4"/>
              </w:numPr>
              <w:rPr>
                <w:sz w:val="20"/>
              </w:rPr>
            </w:pPr>
            <w:r>
              <w:rPr>
                <w:sz w:val="20"/>
              </w:rPr>
              <w:t>Ejecutar reglas para descartar prospectos.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4"/>
              </w:numPr>
              <w:rPr>
                <w:sz w:val="20"/>
              </w:rPr>
            </w:pPr>
            <w:r>
              <w:rPr>
                <w:sz w:val="20"/>
              </w:rPr>
              <w:t>Enviar layout para campañas.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CRM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>Generar lista de marketing automáticamente.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IVR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 xml:space="preserve">Automatización telefónica. </w:t>
            </w:r>
          </w:p>
        </w:tc>
      </w:tr>
      <w:tr>
        <w:trPr/>
        <w:tc>
          <w:tcPr>
            <w:tcW w:w="2942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Macro Proceso: Análisis</w:t>
            </w:r>
          </w:p>
        </w:tc>
        <w:tc>
          <w:tcPr>
            <w:tcW w:w="2943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Etapa: Prospecto</w:t>
            </w:r>
          </w:p>
        </w:tc>
        <w:tc>
          <w:tcPr>
            <w:tcW w:w="2943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Sub Etapa: Pre Solicitud</w:t>
            </w:r>
          </w:p>
        </w:tc>
      </w:tr>
      <w:tr>
        <w:trPr/>
        <w:tc>
          <w:tcPr>
            <w:tcW w:w="8828" w:type="dxa"/>
            <w:gridSpan w:val="3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Funcionalidades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Análisis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>Buscar prospectos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>Autenticación de prospecto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>Pre Gestión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>Ofertas</w:t>
            </w:r>
          </w:p>
        </w:tc>
      </w:tr>
      <w:tr>
        <w:trPr/>
        <w:tc>
          <w:tcPr>
            <w:tcW w:w="8828" w:type="dxa"/>
            <w:gridSpan w:val="3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>Historial del crédito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142" w:hanging="142"/>
        <w:rPr/>
      </w:pPr>
      <w:bookmarkStart w:id="18" w:name="_Toc175408012"/>
      <w:bookmarkStart w:id="19" w:name="_Toc509905956"/>
      <w:bookmarkEnd w:id="18"/>
      <w:bookmarkEnd w:id="19"/>
      <w:r>
        <w:rPr/>
        <w:t>Diagrama Conceptual de Requerimiento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1717040"/>
            <wp:effectExtent l="0" t="0" r="0" b="0"/>
            <wp:docPr id="2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numPr>
          <w:ilvl w:val="0"/>
          <w:numId w:val="2"/>
        </w:numPr>
        <w:ind w:left="142" w:hanging="142"/>
        <w:rPr/>
      </w:pPr>
      <w:bookmarkStart w:id="20" w:name="_Toc509905957"/>
      <w:bookmarkEnd w:id="20"/>
      <w:r>
        <w:rPr/>
        <w:t>Especificación de Entregables:</w:t>
      </w:r>
    </w:p>
    <w:tbl>
      <w:tblPr>
        <w:tblStyle w:val="Tablaconcuadrcula"/>
        <w:tblW w:w="9039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1837"/>
        <w:gridCol w:w="5812"/>
        <w:gridCol w:w="1390"/>
      </w:tblGrid>
      <w:tr>
        <w:trPr>
          <w:tblHeader w:val="true"/>
        </w:trPr>
        <w:tc>
          <w:tcPr>
            <w:tcW w:w="1837" w:type="dxa"/>
            <w:tcBorders/>
            <w:shd w:color="auto" w:fill="0F243E" w:themeFill="text2" w:themeFillShade="80" w:val="clear"/>
            <w:tcMar>
              <w:left w:w="108" w:type="dxa"/>
            </w:tcMar>
          </w:tcPr>
          <w:p>
            <w:pPr>
              <w:pStyle w:val="GuiaSeccin"/>
              <w:tabs>
                <w:tab w:val="left" w:pos="1843" w:leader="none"/>
              </w:tabs>
              <w:spacing w:lineRule="auto" w:line="276" w:before="40" w:after="40"/>
              <w:ind w:left="0" w:hanging="0"/>
              <w:jc w:val="center"/>
              <w:rPr>
                <w:rFonts w:ascii="Arial" w:hAnsi="Arial" w:cs="Arial"/>
                <w:i w:val="false"/>
                <w:i w:val="false"/>
                <w:color w:val="FFFFFF" w:themeColor="background1"/>
              </w:rPr>
            </w:pPr>
            <w:r>
              <w:rPr>
                <w:rFonts w:cs="Arial" w:ascii="Arial" w:hAnsi="Arial"/>
                <w:i w:val="false"/>
                <w:color w:val="FFFFFF" w:themeColor="background1"/>
              </w:rPr>
              <w:t>No.</w:t>
            </w:r>
          </w:p>
        </w:tc>
        <w:tc>
          <w:tcPr>
            <w:tcW w:w="5812" w:type="dxa"/>
            <w:tcBorders/>
            <w:shd w:color="auto" w:fill="0F243E" w:themeFill="text2" w:themeFillShade="80" w:val="clear"/>
            <w:tcMar>
              <w:left w:w="108" w:type="dxa"/>
            </w:tcMar>
          </w:tcPr>
          <w:p>
            <w:pPr>
              <w:pStyle w:val="GuiaSeccin"/>
              <w:tabs>
                <w:tab w:val="left" w:pos="1843" w:leader="none"/>
              </w:tabs>
              <w:spacing w:lineRule="auto" w:line="276" w:before="40" w:after="40"/>
              <w:ind w:left="0" w:hanging="0"/>
              <w:jc w:val="center"/>
              <w:rPr>
                <w:rFonts w:ascii="Arial" w:hAnsi="Arial" w:cs="Arial"/>
                <w:i w:val="false"/>
                <w:i w:val="false"/>
                <w:color w:val="FFFFFF" w:themeColor="background1"/>
              </w:rPr>
            </w:pPr>
            <w:r>
              <w:rPr>
                <w:rFonts w:cs="Arial" w:ascii="Arial" w:hAnsi="Arial"/>
                <w:i w:val="false"/>
                <w:color w:val="FFFFFF" w:themeColor="background1"/>
              </w:rPr>
              <w:t xml:space="preserve">Historia </w:t>
            </w:r>
          </w:p>
        </w:tc>
        <w:tc>
          <w:tcPr>
            <w:tcW w:w="1390" w:type="dxa"/>
            <w:tcBorders/>
            <w:shd w:color="auto" w:fill="0F243E" w:themeFill="text2" w:themeFillShade="80" w:val="clear"/>
            <w:tcMar>
              <w:left w:w="108" w:type="dxa"/>
            </w:tcMar>
          </w:tcPr>
          <w:p>
            <w:pPr>
              <w:pStyle w:val="GuiaSeccin"/>
              <w:tabs>
                <w:tab w:val="left" w:pos="1843" w:leader="none"/>
              </w:tabs>
              <w:spacing w:lineRule="auto" w:line="276" w:before="40" w:after="40"/>
              <w:ind w:left="0" w:hanging="0"/>
              <w:jc w:val="center"/>
              <w:rPr>
                <w:rFonts w:ascii="Arial" w:hAnsi="Arial" w:cs="Arial"/>
                <w:i w:val="false"/>
                <w:i w:val="false"/>
                <w:color w:val="FFFFFF" w:themeColor="background1"/>
              </w:rPr>
            </w:pPr>
            <w:r>
              <w:rPr>
                <w:rFonts w:cs="Arial" w:ascii="Arial" w:hAnsi="Arial"/>
                <w:i w:val="false"/>
                <w:color w:val="FFFFFF" w:themeColor="background1"/>
              </w:rPr>
              <w:t>Entregable</w:t>
            </w:r>
          </w:p>
        </w:tc>
      </w:tr>
      <w:tr>
        <w:trPr>
          <w:trHeight w:val="565" w:hRule="atLeast"/>
        </w:trPr>
        <w:tc>
          <w:tcPr>
            <w:tcW w:w="1837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40" w:after="40"/>
              <w:jc w:val="center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5812" w:type="dxa"/>
            <w:tcBorders/>
            <w:shd w:fill="auto" w:val="clear"/>
            <w:tcMar>
              <w:left w:w="108" w:type="dxa"/>
            </w:tcMar>
            <w:vAlign w:val="center"/>
          </w:tcPr>
          <w:p>
            <w:pPr>
              <w:pStyle w:val="Normal"/>
              <w:spacing w:before="40" w:after="40"/>
              <w:rPr>
                <w:rFonts w:ascii="Calibri" w:hAnsi="Calibri" w:cs="Calibri"/>
              </w:rPr>
            </w:pPr>
            <w:r>
              <w:rPr>
                <w:rFonts w:cs="Calibri" w:ascii="Calibri" w:hAnsi="Calibri"/>
              </w:rPr>
            </w:r>
          </w:p>
        </w:tc>
        <w:tc>
          <w:tcPr>
            <w:tcW w:w="139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widowControl w:val="false"/>
              <w:spacing w:lineRule="auto" w:line="276" w:before="60" w:after="60"/>
              <w:jc w:val="left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</w:r>
          </w:p>
        </w:tc>
      </w:tr>
    </w:tbl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Estilo4"/>
        <w:numPr>
          <w:ilvl w:val="0"/>
          <w:numId w:val="19"/>
        </w:numPr>
        <w:rPr/>
      </w:pPr>
      <w:bookmarkStart w:id="21" w:name="_Toc509905958"/>
      <w:r>
        <w:rPr/>
        <w:t>Disponibilidad de ofertas.</w:t>
      </w:r>
      <w:bookmarkEnd w:id="21"/>
      <w:r>
        <w:rPr/>
        <w:t xml:space="preserve"> </w:t>
      </w:r>
    </w:p>
    <w:p>
      <w:pPr>
        <w:pStyle w:val="Normal"/>
        <w:rPr/>
      </w:pPr>
      <w:r>
        <w:rPr>
          <w:highlight w:val="yellow"/>
        </w:rPr>
        <w:t>Como usuario Operador de Riesgos quiero contar con el layout de ofertas disponibles en el sistema e información de los créditos para conocer el estatus de cada uno y las ofertas de cada prospecto.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Como usuario Administrador quiero contar con el layout de ofertas disponibles en el sistema e información de los créditos para conocer el estatus de cada uno y las ofertas de cada prospecto.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archivo de Prospección debe contener la siguiente información: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420"/>
        <w:gridCol w:w="2271"/>
        <w:gridCol w:w="1561"/>
        <w:gridCol w:w="4585"/>
      </w:tblGrid>
      <w:tr>
        <w:trPr>
          <w:trHeight w:val="315" w:hRule="atLeast"/>
        </w:trPr>
        <w:tc>
          <w:tcPr>
            <w:tcW w:w="4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A6A6A6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  <w:t>ID</w:t>
            </w:r>
          </w:p>
        </w:tc>
        <w:tc>
          <w:tcPr>
            <w:tcW w:w="2271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A6A6A6" w:val="clear"/>
          </w:tcPr>
          <w:p>
            <w:pPr>
              <w:pStyle w:val="Normal"/>
              <w:jc w:val="left"/>
              <w:rPr>
                <w:rFonts w:cs="Arial"/>
                <w:b/>
                <w:b/>
                <w:bCs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  <w:t>Variable</w:t>
            </w:r>
          </w:p>
        </w:tc>
        <w:tc>
          <w:tcPr>
            <w:tcW w:w="1561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A6A6A6" w:val="clear"/>
          </w:tcPr>
          <w:p>
            <w:pPr>
              <w:pStyle w:val="Normal"/>
              <w:jc w:val="left"/>
              <w:rPr>
                <w:rFonts w:cs="Arial"/>
                <w:b/>
                <w:b/>
                <w:bCs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  <w:t>Tipo</w:t>
            </w:r>
          </w:p>
        </w:tc>
        <w:tc>
          <w:tcPr>
            <w:tcW w:w="4585" w:type="dxa"/>
            <w:tcBorders>
              <w:top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A6A6A6" w:val="clear"/>
          </w:tcPr>
          <w:p>
            <w:pPr>
              <w:pStyle w:val="Normal"/>
              <w:jc w:val="left"/>
              <w:rPr>
                <w:rFonts w:cs="Arial"/>
                <w:b/>
                <w:b/>
                <w:bCs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val="es-MX" w:eastAsia="es-MX"/>
              </w:rPr>
              <w:t>Descripción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Numero de Cliente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Bigint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Número de Cliente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Contrato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Bigint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Número de Contrato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Producto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Char(25)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Tipo de Producto Actual: Crédito Simple S/G.</w:t>
            </w:r>
          </w:p>
        </w:tc>
      </w:tr>
      <w:tr>
        <w:trPr>
          <w:trHeight w:val="1845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Subproducto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Char(25)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Tipo de subproducto actual:</w:t>
              <w:br/>
              <w:t>Omega</w:t>
              <w:br/>
              <w:t>Omega_M</w:t>
              <w:br/>
              <w:t>Unid.famil</w:t>
              <w:br/>
              <w:t>Top Up</w:t>
              <w:br/>
              <w:t>Omega_S</w:t>
              <w:br/>
              <w:t>Omega_T</w:t>
              <w:br/>
              <w:t>Renovación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5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pagos_0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 Contratado Actual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6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Tasa_0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contratada Actual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7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Monto_0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Contratado Actual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8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Pago_0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Contratado Actual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9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NR_0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Char(25)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Nivel de Riesgo Actual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10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Sub Producto a ofertar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Char(25)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Tipo de producto de la oferta (Renovación/Top up)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11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Ingreso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Ingreso del Cliente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12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oferta automática_1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propuesto de la oferta automática 1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13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 oferta automática_1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de la oferta automática 1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14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oferta automática_1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propuesta de la oferta automática 1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15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oferta automática 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propuesto de la oferta automática 1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16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oferta automática_2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propuesto de la oferta automática 2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17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 oferta automática_2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de la oferta automática 2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18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oferta automática_2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propuesta de la oferta automática 2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19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oferta automática_2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propuesto de la oferta automática 2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20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oferta automática_3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propuesto de la oferta automática 3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21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 oferta automática_3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de la oferta automática 3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22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oferta automática_3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propuesta de la oferta automática 3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23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oferta automática_3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propuesto de la oferta automática 3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24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oferta automática_4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propuesto de la oferta automática 4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25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 oferta automática_4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de la oferta automática 4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26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oferta automática_4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propuesta de la oferta automática 4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27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oferta automática_4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propuesto de la oferta automática 4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28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oferta automática maxima_1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propuesto de la oferta semi automática 1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29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 oferta automática maxima_1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de la oferta semi automática 1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30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oferta automática maxima_1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propuesta para oferta semi automática 1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31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oferta automática maxima_1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propuesto de la oferta semi automática 1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32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oferta automática maxima_2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propuesto de la oferta semi automática 2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33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 oferta automática maxima_2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de la oferta semi automática 2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34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oferta automática maxima_2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propuesta para oferta semi automática 2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35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oferta automática maxima_2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propuesto de la oferta semi automática 2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36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oferta automática maxima_3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propuesto de la oferta semi automática 3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37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 oferta automática maxima_3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de la oferta semi automática 3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38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oferta automática maxima_3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propuesta para oferta semi automática 3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39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oferta automática maxima_3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propuesto de la oferta semi automática 3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40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oferta automática maxima_4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propuesto de la oferta semi automática 4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41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No. de pagos oferta automática maxima_4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de la oferta semi automática 4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42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oferta automática maxima_4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propuesta para oferta semi automática 4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43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oferta automática maxima_4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Float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Pago propuesto de la oferta semi automática 4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44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ITA Tasa_1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1 asignada para ITA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45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ITA Tasa_2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2 asignada para ITA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46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ITA Tasa_3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3 asignada para ITA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47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ITA Tasa_4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Decimal(4)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Tasa 4 asignada para ITA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48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ITA_Monto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Monto propuesto de la oferta sugerida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49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ITA No. de pagos_1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1 para ITA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50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ITA No. de pagos_2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2 para ITA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51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ITA No. de pagos_3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3 para ITA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52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ITA No. de pagos_4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Plazo propuesto 4 para ITA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53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NR_1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Char(25)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Nivel de Riesgo Asignado</w:t>
            </w:r>
          </w:p>
        </w:tc>
      </w:tr>
      <w:tr>
        <w:trPr>
          <w:trHeight w:val="300" w:hRule="atLeast"/>
        </w:trPr>
        <w:tc>
          <w:tcPr>
            <w:tcW w:w="420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54</w:t>
            </w:r>
          </w:p>
        </w:tc>
        <w:tc>
          <w:tcPr>
            <w:tcW w:w="227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Flag_Ruta</w:t>
            </w:r>
          </w:p>
        </w:tc>
        <w:tc>
          <w:tcPr>
            <w:tcW w:w="1561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Int</w:t>
            </w:r>
          </w:p>
        </w:tc>
        <w:tc>
          <w:tcPr>
            <w:tcW w:w="4585" w:type="dxa"/>
            <w:tcBorders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</w:tcPr>
          <w:p>
            <w:pPr>
              <w:pStyle w:val="Normal"/>
              <w:jc w:val="left"/>
              <w:rPr>
                <w:rFonts w:cs="Arial"/>
                <w:color w:val="000000"/>
                <w:sz w:val="20"/>
                <w:lang w:val="es-MX" w:eastAsia="es-MX"/>
              </w:rPr>
            </w:pPr>
            <w:r>
              <w:rPr>
                <w:rFonts w:cs="Arial"/>
                <w:color w:val="000000"/>
                <w:sz w:val="20"/>
                <w:lang w:val="es-MX" w:eastAsia="es-MX"/>
              </w:rPr>
              <w:t>Ruta de flujo de gestión de oferta</w:t>
            </w:r>
          </w:p>
        </w:tc>
      </w:tr>
    </w:tbl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22" w:name="_Toc509905959"/>
      <w:r>
        <w:rPr/>
        <w:t>Descartar prospectos que se encuentren en proceso.</w:t>
      </w:r>
      <w:bookmarkEnd w:id="22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Como usuario Operador de Riesgos quiero descartar del layout de ofertas,  los clientes que se encuentren dentro del proceso de Análisis, Autorización, Instrumentación y contratos Aprobados en SAP (Estatus 60 / Sub estatus 40 y 41).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Como usuario Administrador quiero descartar del layout de ofertas,  los clientes que se encuentren dentro del proceso de Análisis, Autorización, Instrumentación y contratos Aprobados en SAP (Estatus 60 / Sub estatus 40 y 41).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Cuando el usuario seleccione la opción “Ejecutar”, se debe realizar lo siguiente: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>
          <w:b/>
          <w:b/>
        </w:rPr>
      </w:pPr>
      <w:r>
        <w:rPr>
          <w:b/>
        </w:rPr>
        <w:t xml:space="preserve">RN. </w:t>
      </w:r>
      <w:r>
        <w:rPr/>
        <w:t>Los contratos que cuenten con las siguientes características deben ser incluidos en la prospección, en caso contrario se descartan: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aconcuadrcula"/>
        <w:tblW w:w="5000" w:type="pct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23"/>
        <w:gridCol w:w="1655"/>
        <w:gridCol w:w="1550"/>
        <w:gridCol w:w="2405"/>
        <w:gridCol w:w="2405"/>
      </w:tblGrid>
      <w:tr>
        <w:trPr/>
        <w:tc>
          <w:tcPr>
            <w:tcW w:w="823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Folio</w:t>
            </w:r>
          </w:p>
        </w:tc>
        <w:tc>
          <w:tcPr>
            <w:tcW w:w="1655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Etapa Solicitud</w:t>
            </w:r>
          </w:p>
        </w:tc>
        <w:tc>
          <w:tcPr>
            <w:tcW w:w="1550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Etapa Contrato</w:t>
            </w:r>
          </w:p>
        </w:tc>
        <w:tc>
          <w:tcPr>
            <w:tcW w:w="2405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SAP</w:t>
            </w:r>
          </w:p>
        </w:tc>
        <w:tc>
          <w:tcPr>
            <w:tcW w:w="2405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Seguimiento de Cartera</w:t>
            </w:r>
          </w:p>
        </w:tc>
      </w:tr>
      <w:tr>
        <w:trPr/>
        <w:tc>
          <w:tcPr>
            <w:tcW w:w="8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</w:r>
          </w:p>
          <w:p>
            <w:pPr>
              <w:pStyle w:val="Normal"/>
              <w:jc w:val="center"/>
              <w:rPr/>
            </w:pPr>
            <w:r>
              <w:rPr/>
              <w:t>Sin Folio</w:t>
            </w:r>
          </w:p>
        </w:tc>
        <w:tc>
          <w:tcPr>
            <w:tcW w:w="165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Estatus Rechazada</w:t>
            </w:r>
          </w:p>
        </w:tc>
        <w:tc>
          <w:tcPr>
            <w:tcW w:w="155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Estatus Rechazada</w:t>
            </w:r>
          </w:p>
        </w:tc>
        <w:tc>
          <w:tcPr>
            <w:tcW w:w="24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 xml:space="preserve">Estatus 37 </w:t>
            </w:r>
          </w:p>
          <w:p>
            <w:pPr>
              <w:pStyle w:val="Normal"/>
              <w:jc w:val="center"/>
              <w:rPr/>
            </w:pPr>
            <w:r>
              <w:rPr/>
              <w:t>Contrato Rechazado</w:t>
            </w:r>
          </w:p>
        </w:tc>
        <w:tc>
          <w:tcPr>
            <w:tcW w:w="24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Estatus Terminado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23" w:name="_Toc509905960"/>
      <w:bookmarkEnd w:id="23"/>
      <w:r>
        <w:rPr/>
        <w:t>Descargar layout de prospectos.</w:t>
      </w:r>
    </w:p>
    <w:p>
      <w:pPr>
        <w:pStyle w:val="Estilo4"/>
        <w:numPr>
          <w:ilvl w:val="0"/>
          <w:numId w:val="0"/>
        </w:numPr>
        <w:ind w:left="720" w:hanging="360"/>
        <w:rPr/>
      </w:pPr>
      <w:r>
        <w:rPr/>
        <w:t xml:space="preserve"> </w:t>
      </w:r>
    </w:p>
    <w:p>
      <w:pPr>
        <w:pStyle w:val="Normal"/>
        <w:rPr/>
      </w:pPr>
      <w:r>
        <w:rPr>
          <w:highlight w:val="yellow"/>
        </w:rPr>
        <w:t>Como usuario Operador de Riesgos quiero descargar el layout de prospectos para continuar con el proceso.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Como usuario Administrador quiero descargar el layout de prospectos para continuar con el proceso.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24" w:name="_Toc509905961"/>
      <w:bookmarkEnd w:id="24"/>
      <w:r>
        <w:rPr/>
        <w:t>Eliminar layout de prospectos.</w:t>
      </w:r>
    </w:p>
    <w:p>
      <w:pPr>
        <w:pStyle w:val="Estilo4"/>
        <w:numPr>
          <w:ilvl w:val="0"/>
          <w:numId w:val="0"/>
        </w:numPr>
        <w:ind w:left="720" w:hanging="360"/>
        <w:rPr/>
      </w:pPr>
      <w:r>
        <w:rPr/>
        <w:t xml:space="preserve"> </w:t>
      </w:r>
    </w:p>
    <w:p>
      <w:pPr>
        <w:pStyle w:val="Normal"/>
        <w:rPr/>
      </w:pPr>
      <w:r>
        <w:rPr>
          <w:highlight w:val="yellow"/>
        </w:rPr>
        <w:t>Como usuario Operador de Riesgos quiero eliminar los datos cargados en el layout de prospectos y en el layout de ofertas para realizar la carga nuevamente con datos correctos.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>Como usuario Administrador quiero eliminar los datos cargados en el layout de prospectos y en el layout de ofertas para realizar la carga nuevamente con datos correctos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25" w:name="_Toc509905962"/>
      <w:r>
        <w:rPr/>
        <w:t>Ver resultados de la prospección.</w:t>
      </w:r>
      <w:bookmarkEnd w:id="25"/>
      <w:r>
        <w:rPr/>
        <w:t xml:space="preserve"> </w:t>
      </w:r>
    </w:p>
    <w:p>
      <w:pPr>
        <w:pStyle w:val="Normal"/>
        <w:jc w:val="left"/>
        <w:rPr/>
      </w:pPr>
      <w:r>
        <w:rPr/>
      </w:r>
    </w:p>
    <w:p>
      <w:pPr>
        <w:pStyle w:val="Normal"/>
        <w:rPr>
          <w:highlight w:val="yellow"/>
        </w:rPr>
      </w:pPr>
      <w:r>
        <w:rPr>
          <w:highlight w:val="yellow"/>
        </w:rPr>
        <w:t>Como usuario Operador de Riesgos quiero visualizar el número total de prospectos resultantes con el Subproducto a ofertar “Top Up” o “Renovación”.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>
          <w:highlight w:val="yellow"/>
        </w:rPr>
        <w:t>Como usuario Administrador quiero visualizar el número total de prospectos resultantes con el Subproducto a ofertar “Top Up” o “Renovación”.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6350" distL="0" distR="0">
            <wp:extent cx="5400040" cy="1117600"/>
            <wp:effectExtent l="0" t="0" r="0" b="0"/>
            <wp:docPr id="3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26" w:name="_Toc509905963"/>
      <w:bookmarkEnd w:id="26"/>
      <w:r>
        <w:rPr/>
        <w:t>Entrada a CRM para lista de marketing.</w:t>
      </w:r>
    </w:p>
    <w:p>
      <w:pPr>
        <w:pStyle w:val="Normal"/>
        <w:rPr/>
      </w:pPr>
      <w:r>
        <w:rPr/>
        <w:t xml:space="preserve"> </w:t>
      </w:r>
      <w:r>
        <w:rPr/>
        <w:t>Disponibilidad del layout para carga de lista de marketing en CRM.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27" w:name="_Toc509905964"/>
      <w:r>
        <w:rPr/>
        <w:t>Disponibilidad de prospectos a campañas.</w:t>
      </w:r>
      <w:bookmarkEnd w:id="27"/>
      <w:r>
        <w:rPr/>
        <w:t xml:space="preserve"> </w:t>
      </w:r>
    </w:p>
    <w:p>
      <w:pPr>
        <w:pStyle w:val="Normal"/>
        <w:rPr/>
      </w:pPr>
      <w:r>
        <w:rPr/>
        <w:t xml:space="preserve">Como usuario Administrador de Cartera quiero tener disponible los registros los datos de prospectos para asignar un ejecutivo y enviar al Call Center.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Como usuario Administrador quiero tener disponible los registros los datos de prospectos para asignar un ejecutivo y enviar al Call Center.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debe seleccionar la opción “Ver prospectos” desde el Sistema De Administración De Clientes.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Una vez realizado el paso anterior, se deberá mostrar la Lista de Marketing de Prospección.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8255" distL="0" distR="0">
            <wp:extent cx="5400040" cy="2506345"/>
            <wp:effectExtent l="0" t="0" r="0" b="0"/>
            <wp:docPr id="4" name="Imagen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8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layout de prospectos se muestra como lista de marketing con la nomenclatura: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180226_04-TP-CC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cual consta de la siguiente estructura: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color w:val="0070C0"/>
        </w:rPr>
        <w:t>180226</w:t>
      </w:r>
      <w:r>
        <w:rPr/>
        <w:t>_</w:t>
      </w:r>
      <w:r>
        <w:rPr>
          <w:color w:val="00B050"/>
        </w:rPr>
        <w:t>04-TP-CC</w:t>
      </w:r>
    </w:p>
    <w:p>
      <w:pPr>
        <w:pStyle w:val="Normal"/>
        <w:rPr/>
      </w:pPr>
      <w:r>
        <w:rPr/>
      </w:r>
    </w:p>
    <w:p>
      <w:pPr>
        <w:pStyle w:val="Normal"/>
        <w:rPr>
          <w:color w:val="0070C0"/>
        </w:rPr>
      </w:pPr>
      <w:r>
        <w:rPr>
          <w:color w:val="0070C0"/>
        </w:rPr>
        <w:t>Estructura de la fecha de generación de la lista de marketing: año / mes / día</w:t>
      </w:r>
    </w:p>
    <w:p>
      <w:pPr>
        <w:pStyle w:val="Normal"/>
        <w:rPr>
          <w:color w:val="0070C0"/>
        </w:rPr>
      </w:pPr>
      <w:r>
        <w:rPr>
          <w:color w:val="0070C0"/>
        </w:rPr>
      </w:r>
    </w:p>
    <w:p>
      <w:pPr>
        <w:pStyle w:val="Normal"/>
        <w:rPr/>
      </w:pPr>
      <w:r>
        <w:rPr/>
        <w:t>Separado por un guion bajo “_ “.</w:t>
      </w:r>
    </w:p>
    <w:p>
      <w:pPr>
        <w:pStyle w:val="Normal"/>
        <w:rPr/>
      </w:pPr>
      <w:r>
        <w:rPr/>
      </w:r>
    </w:p>
    <w:p>
      <w:pPr>
        <w:pStyle w:val="Normal"/>
        <w:rPr>
          <w:color w:val="00B050"/>
        </w:rPr>
      </w:pPr>
      <w:r>
        <w:rPr>
          <w:color w:val="00B050"/>
        </w:rPr>
        <w:t>Identificador de tipo de campaña para Call Center.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28" w:name="_Toc509905965"/>
      <w:r>
        <w:rPr/>
        <w:t>Enlazar llamada.</w:t>
      </w:r>
      <w:bookmarkEnd w:id="28"/>
      <w:r>
        <w:rPr/>
        <w:t xml:space="preserve"> </w:t>
      </w:r>
    </w:p>
    <w:p>
      <w:pPr>
        <w:pStyle w:val="Normal"/>
        <w:rPr>
          <w:highlight w:val="yellow"/>
        </w:rPr>
      </w:pPr>
      <w:r>
        <w:rPr>
          <w:highlight w:val="yellow"/>
        </w:rPr>
        <w:t>Como usuario Call Center quiero que al momento de que el sistema enlace una llamada pueda visualizar los datos de la persona en pantalla.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>
          <w:highlight w:val="yellow"/>
        </w:rPr>
        <w:t>Como usuario Administrador quiero que al momento de que el sistema enlace una llamada pueda visualizar los datos de la persona en pantalla.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29" w:name="_Toc509905966"/>
      <w:r>
        <w:rPr/>
        <w:t>Llamada entrante (IVR).</w:t>
      </w:r>
      <w:bookmarkEnd w:id="29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 xml:space="preserve">Como usuario Call Center quiero poder autenticar al </w:t>
      </w:r>
      <w:r>
        <w:rPr/>
        <w:t xml:space="preserve">prospecto </w:t>
      </w:r>
      <w:r>
        <w:rPr>
          <w:highlight w:val="yellow"/>
        </w:rPr>
        <w:t>cuando se enlace la llamada para confirmar sus datos.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yellow"/>
        </w:rPr>
        <w:t xml:space="preserve">Como usuario Administrador quiero poder autenticar al </w:t>
      </w:r>
      <w:r>
        <w:rPr/>
        <w:t xml:space="preserve">prospecto </w:t>
      </w:r>
      <w:r>
        <w:rPr>
          <w:highlight w:val="yellow"/>
        </w:rPr>
        <w:t>cuando se enlace la llamada para confirmar sus datos.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Una vez autenticado al prospecto, el usuario debe seleccionar la opción “Continuar”.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4605" distL="19050" distR="25400">
            <wp:extent cx="4679950" cy="3072130"/>
            <wp:effectExtent l="0" t="0" r="0" b="0"/>
            <wp:docPr id="5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4"/>
        <w:numPr>
          <w:ilvl w:val="0"/>
          <w:numId w:val="19"/>
        </w:numPr>
        <w:rPr/>
      </w:pPr>
      <w:bookmarkStart w:id="30" w:name="_Toc509905967"/>
      <w:r>
        <w:rPr/>
        <w:t>Llamada entrante (01800).</w:t>
      </w:r>
      <w:bookmarkEnd w:id="30"/>
      <w:r>
        <w:rPr/>
        <w:t xml:space="preserve"> </w:t>
      </w:r>
    </w:p>
    <w:p>
      <w:pPr>
        <w:pStyle w:val="Estilo4"/>
        <w:numPr>
          <w:ilvl w:val="0"/>
          <w:numId w:val="0"/>
        </w:numPr>
        <w:ind w:left="720" w:hanging="360"/>
        <w:rPr/>
      </w:pPr>
      <w:r>
        <w:rPr/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Como usuario Call Center quiero poder autenticar al prospecto cuando se enlace la llamada desde el 01800 para confirmar sus datos. 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>
          <w:highlight w:val="yellow"/>
        </w:rPr>
        <w:t>Como usuario Administrador quiero poder autenticar al prospecto cuando se enlace la llamada desde el 01800 para confirmar sus datos.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Una vez autenticado al prospecto, el usuario debe seleccionar la opción “Continuar”.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4605" distL="19050" distR="25400">
            <wp:extent cx="4679950" cy="3072130"/>
            <wp:effectExtent l="0" t="0" r="0" b="0"/>
            <wp:docPr id="6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31" w:name="_Toc509905968"/>
      <w:r>
        <w:rPr/>
        <w:t>Llamadas no enlazadas.</w:t>
      </w:r>
      <w:bookmarkEnd w:id="31"/>
      <w:r>
        <w:rPr/>
        <w:t xml:space="preserve"> </w:t>
      </w:r>
    </w:p>
    <w:p>
      <w:pPr>
        <w:pStyle w:val="Normal"/>
        <w:rPr>
          <w:highlight w:val="yellow"/>
        </w:rPr>
      </w:pPr>
      <w:r>
        <w:rPr>
          <w:highlight w:val="yellow"/>
        </w:rPr>
        <w:t xml:space="preserve">Como usuario Administrador de Cartera quiero que las llamadas no enlazadas se envíen a una pantalla para enviar a Cambaceo como lista de marketing. 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/>
      </w:pPr>
      <w:r>
        <w:rPr>
          <w:highlight w:val="yellow"/>
        </w:rPr>
        <w:t>Como usuario Administrador quiero que las llamadas no enlazadas se envíen a una pantalla para enviar a Cambaceo como lista de marketing.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32" w:name="_Toc509905969"/>
      <w:bookmarkStart w:id="33" w:name="_Toc507514785"/>
      <w:r>
        <w:rPr/>
        <w:t>Buzón de prospectos.</w:t>
      </w:r>
      <w:bookmarkEnd w:id="32"/>
      <w:bookmarkEnd w:id="33"/>
      <w:r>
        <w:rPr/>
        <w:t xml:space="preserve"> </w:t>
      </w:r>
    </w:p>
    <w:p>
      <w:pPr>
        <w:pStyle w:val="Normal"/>
        <w:rPr>
          <w:highlight w:val="cyan"/>
        </w:rPr>
      </w:pPr>
      <w:r>
        <w:rPr>
          <w:highlight w:val="cyan"/>
        </w:rPr>
        <w:t xml:space="preserve">Como usuario Call Center quiero tener un buscador que cuente con filtros de búsqueda para encontrar prospectos específicos. </w:t>
      </w:r>
    </w:p>
    <w:p>
      <w:pPr>
        <w:pStyle w:val="Normal"/>
        <w:rPr>
          <w:highlight w:val="cyan"/>
        </w:rPr>
      </w:pPr>
      <w:r>
        <w:rPr>
          <w:highlight w:val="cyan"/>
        </w:rPr>
      </w:r>
    </w:p>
    <w:p>
      <w:pPr>
        <w:pStyle w:val="Normal"/>
        <w:rPr/>
      </w:pPr>
      <w:r>
        <w:rPr>
          <w:highlight w:val="cyan"/>
        </w:rPr>
        <w:t>Como usuario Administrador quiero tener un buscador que cuente con filtros de búsqueda para encontrar prospectos específicos.</w:t>
      </w:r>
      <w:r>
        <w:rPr/>
        <w:t xml:space="preserve"> </w:t>
      </w:r>
    </w:p>
    <w:p>
      <w:pPr>
        <w:pStyle w:val="Normal"/>
        <w:rPr>
          <w:highlight w:val="cyan"/>
        </w:rPr>
      </w:pPr>
      <w:r>
        <w:rPr>
          <w:highlight w:val="cyan"/>
        </w:rPr>
      </w:r>
    </w:p>
    <w:p>
      <w:pPr>
        <w:pStyle w:val="Normal"/>
        <w:rPr/>
      </w:pPr>
      <w:r>
        <w:rPr>
          <w:highlight w:val="cyan"/>
        </w:rPr>
        <w:t>Como usuario</w:t>
      </w:r>
      <w:r>
        <w:rPr/>
        <w:t xml:space="preserve"> Operador de Ventas / Supervisor de Ventas / Operador de Crédito / Supervisor de Crédito / Operador de Verificación / Supervisor de Verificación / Operador de Agenda / Supervisor de Agenda / Gerente de Sucursal / Asesor de Crédito / Supervisor de Asesor de Crédito / Gerente de Ventas / Gerente de Crédito / Subdirector de Crédito / Director de Crédito </w:t>
      </w:r>
      <w:r>
        <w:rPr>
          <w:highlight w:val="cyan"/>
        </w:rPr>
        <w:t>quiero tener un buscador que cuente con filtros de búsqueda para encontrar prospectos específicos.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Las características de los filtros generales son: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175"/>
        <w:gridCol w:w="893"/>
        <w:gridCol w:w="1101"/>
        <w:gridCol w:w="5668"/>
      </w:tblGrid>
      <w:tr>
        <w:trPr>
          <w:trHeight w:val="24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Filtros de búsqueda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Formato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Obligatorio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Descripción</w:t>
            </w:r>
          </w:p>
        </w:tc>
      </w:tr>
      <w:tr>
        <w:trPr>
          <w:trHeight w:val="72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Fecha de última gestión (De a Hasta)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Rango de fechas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Sí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FF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Selección de rango de fechas a través de campos de selección "De / Hasta", la selección es a través de calendario.</w:t>
            </w:r>
          </w:p>
          <w:p>
            <w:pPr>
              <w:pStyle w:val="Normal"/>
              <w:jc w:val="left"/>
              <w:rPr>
                <w:rFonts w:cs="Arial"/>
                <w:color w:val="FF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FF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 xml:space="preserve">La fecha de última gestión, realiza la búsqueda de la fecha reciente del registro conforme a la Sub etapa en la que se encuentra el Prospecto. </w:t>
            </w:r>
          </w:p>
          <w:p>
            <w:pPr>
              <w:pStyle w:val="Normal"/>
              <w:jc w:val="left"/>
              <w:rPr>
                <w:rFonts w:cs="Arial"/>
                <w:color w:val="FF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FF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Calendario que al ser seleccionado inhabilita al Filtro “Fecha de ejecución  de Prospección”.</w:t>
            </w:r>
          </w:p>
        </w:tc>
      </w:tr>
      <w:tr>
        <w:trPr>
          <w:trHeight w:val="72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Fecha de ejecución  de Prospección (De a Hasta)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Rango de fechas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Sí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Selección de rango de fechas a través de campos de selección "De / Hasta", la selección es a través de calendario.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La Fecha de ejecución de Prospección, realiza la búsqueda de la fecha en que se realiza la acción “Enviar a canales” desde la pantalla “Prospección”.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Calendario que al ser seleccionado inhabilita al Filtro “Fecha de última gestión”.</w:t>
            </w:r>
          </w:p>
        </w:tc>
      </w:tr>
      <w:tr>
        <w:trPr>
          <w:trHeight w:val="72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Producto 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Catálogo de selección de opciones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Catálogo que permite la selección de opciones, las opciones son: Crédito Simple S/G, Renovación, Todos.</w:t>
            </w:r>
          </w:p>
        </w:tc>
      </w:tr>
      <w:tr>
        <w:trPr>
          <w:trHeight w:val="72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Subproducto ofertado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Catálogo de selección de opciones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Catálogo que permite la selección de opciones, las opciones son: 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Crédito Simple S/G: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Omega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Omega_M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Unid.famil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Omega_S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Omega_T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Todos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Producto Renovación: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Renovación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sz w:val="18"/>
                <w:szCs w:val="18"/>
              </w:rPr>
              <w:t>Top Up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sz w:val="18"/>
                <w:szCs w:val="18"/>
              </w:rPr>
              <w:t>Todos</w:t>
            </w:r>
          </w:p>
          <w:p>
            <w:pPr>
              <w:pStyle w:val="ListParagraph"/>
              <w:ind w:left="720" w:hanging="0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Todos: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Omega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Omega_M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Unid.famil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Omega_S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Omega_T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Renovación</w:t>
            </w:r>
          </w:p>
          <w:p>
            <w:pPr>
              <w:pStyle w:val="ListParagraph"/>
              <w:numPr>
                <w:ilvl w:val="0"/>
                <w:numId w:val="6"/>
              </w:numPr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sz w:val="18"/>
                <w:szCs w:val="18"/>
              </w:rPr>
              <w:t>Top Up</w:t>
            </w:r>
          </w:p>
          <w:p>
            <w:pPr>
              <w:pStyle w:val="Normal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</w:tc>
      </w:tr>
      <w:tr>
        <w:trPr>
          <w:trHeight w:val="48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Número de Cliente 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Campo de captura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Campo de captura numérica. Tiene longitud de valores de 20 caracteres. </w:t>
            </w:r>
          </w:p>
        </w:tc>
      </w:tr>
      <w:tr>
        <w:trPr>
          <w:trHeight w:val="48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Primer nombre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Campo de captura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Campo de captura alfanumérica, este indica el nombre del cliente que desea buscar. Tiene longitud de valores de 30 caracteres. </w:t>
            </w:r>
          </w:p>
        </w:tc>
      </w:tr>
      <w:tr>
        <w:trPr>
          <w:trHeight w:val="48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Segundo Nombre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Campo de captura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Campo de captura alfanumérica, este indica el segundo nombre del cliente que desea buscar. Tiene longitud de valores de 30 caracteres. </w:t>
            </w:r>
          </w:p>
        </w:tc>
      </w:tr>
      <w:tr>
        <w:trPr>
          <w:trHeight w:val="48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Apellido paterno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Campo de captura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Campo de captura alfanumérica, este indica el apellido paterno del cliente que desea buscar. Tiene longitud de valores de 30 caracteres. </w:t>
            </w:r>
          </w:p>
        </w:tc>
      </w:tr>
      <w:tr>
        <w:trPr>
          <w:trHeight w:val="480" w:hRule="atLeast"/>
        </w:trPr>
        <w:tc>
          <w:tcPr>
            <w:tcW w:w="11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Apellido materno</w:t>
            </w:r>
          </w:p>
        </w:tc>
        <w:tc>
          <w:tcPr>
            <w:tcW w:w="8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Campo de captura</w:t>
            </w:r>
          </w:p>
        </w:tc>
        <w:tc>
          <w:tcPr>
            <w:tcW w:w="1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56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Campo de captura alfanumérica, este indica el apellido materno del cliente que desea buscar. Tiene longitud de valores de 30 caracteres.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Las características de los procesos se dividen en etapas y sub etapas las cuales son: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Por lo anterior, las características de los filtros son: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153"/>
        <w:gridCol w:w="892"/>
        <w:gridCol w:w="1163"/>
        <w:gridCol w:w="5629"/>
      </w:tblGrid>
      <w:tr>
        <w:trPr>
          <w:trHeight w:val="240" w:hRule="atLeast"/>
        </w:trPr>
        <w:tc>
          <w:tcPr>
            <w:tcW w:w="11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sz w:val="18"/>
                <w:szCs w:val="18"/>
                <w:lang w:val="es-MX" w:eastAsia="es-MX"/>
              </w:rPr>
              <w:t>Filtros de búsqueda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sz w:val="18"/>
                <w:szCs w:val="18"/>
                <w:lang w:val="es-MX" w:eastAsia="es-MX"/>
              </w:rPr>
              <w:t>Formato</w:t>
            </w:r>
          </w:p>
        </w:tc>
        <w:tc>
          <w:tcPr>
            <w:tcW w:w="1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sz w:val="18"/>
                <w:szCs w:val="18"/>
                <w:lang w:val="es-MX" w:eastAsia="es-MX"/>
              </w:rPr>
              <w:t>Obligatorio</w:t>
            </w:r>
          </w:p>
        </w:tc>
        <w:tc>
          <w:tcPr>
            <w:tcW w:w="5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sz w:val="18"/>
                <w:szCs w:val="18"/>
                <w:lang w:val="es-MX" w:eastAsia="es-MX"/>
              </w:rPr>
              <w:t>Descripción</w:t>
            </w:r>
          </w:p>
        </w:tc>
      </w:tr>
      <w:tr>
        <w:trPr>
          <w:trHeight w:val="720" w:hRule="atLeast"/>
        </w:trPr>
        <w:tc>
          <w:tcPr>
            <w:tcW w:w="11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Etapa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Catálogo de selección de opciones</w:t>
            </w:r>
          </w:p>
        </w:tc>
        <w:tc>
          <w:tcPr>
            <w:tcW w:w="1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No</w:t>
            </w:r>
          </w:p>
        </w:tc>
        <w:tc>
          <w:tcPr>
            <w:tcW w:w="5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 xml:space="preserve">Catálogo que permite la selección de opciones que indican la etapa del prospecto que desea buscar.  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Las opciones son: Prospecto / Solicitud / Contrato.</w:t>
            </w:r>
          </w:p>
        </w:tc>
      </w:tr>
      <w:tr>
        <w:trPr>
          <w:trHeight w:val="720" w:hRule="atLeast"/>
        </w:trPr>
        <w:tc>
          <w:tcPr>
            <w:tcW w:w="11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bCs/>
                <w:sz w:val="18"/>
                <w:szCs w:val="18"/>
                <w:lang w:val="es-MX" w:eastAsia="es-MX"/>
              </w:rPr>
            </w:pPr>
            <w:r>
              <w:rPr>
                <w:rFonts w:cs="Arial"/>
                <w:bCs/>
                <w:sz w:val="18"/>
                <w:szCs w:val="18"/>
                <w:lang w:val="es-MX" w:eastAsia="es-MX"/>
              </w:rPr>
              <w:t>Sub Etapa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Cs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 xml:space="preserve">Catálogo </w:t>
            </w:r>
            <w:r>
              <w:rPr>
                <w:rFonts w:cs="Arial"/>
                <w:bCs/>
                <w:sz w:val="18"/>
                <w:szCs w:val="18"/>
                <w:lang w:val="es-MX" w:eastAsia="es-MX"/>
              </w:rPr>
              <w:t>de selección de opciones</w:t>
            </w:r>
          </w:p>
        </w:tc>
        <w:tc>
          <w:tcPr>
            <w:tcW w:w="1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Sí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Dependiente de Etapa</w:t>
            </w:r>
          </w:p>
        </w:tc>
        <w:tc>
          <w:tcPr>
            <w:tcW w:w="5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 xml:space="preserve">Catálogo que permite la selección de opciones que indican la Sub Etapa del prospecto que desea buscar.  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Las opciones son: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Para Etapa Prospecto: Sin gestión / Pre solicitud.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Para Etapa Solicitud: Análisis / Autorización.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 xml:space="preserve">Para Etapa Contrato: Agenda / Firma </w:t>
            </w:r>
          </w:p>
        </w:tc>
      </w:tr>
      <w:tr>
        <w:trPr>
          <w:trHeight w:val="204" w:hRule="atLeast"/>
        </w:trPr>
        <w:tc>
          <w:tcPr>
            <w:tcW w:w="11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 xml:space="preserve">Catálogo </w:t>
            </w:r>
            <w:r>
              <w:rPr>
                <w:rFonts w:cs="Arial"/>
                <w:bCs/>
                <w:sz w:val="18"/>
                <w:szCs w:val="18"/>
                <w:lang w:val="es-MX" w:eastAsia="es-MX"/>
              </w:rPr>
              <w:t>de selección de opciones</w:t>
            </w:r>
          </w:p>
        </w:tc>
        <w:tc>
          <w:tcPr>
            <w:tcW w:w="1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Sí</w:t>
            </w:r>
          </w:p>
          <w:p>
            <w:pPr>
              <w:pStyle w:val="Normal"/>
              <w:jc w:val="center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Dependiente de Sub Etapa</w:t>
            </w:r>
          </w:p>
        </w:tc>
        <w:tc>
          <w:tcPr>
            <w:tcW w:w="56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 xml:space="preserve">Catálogo que permite la selección de opciones que indican el Estatus del prospecto que desea buscar.  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Las opciones son: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Para Sub Etapa Sin Gestión: No muestra opción.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Para Sub Etapa Pre Solicitud: No muestra opción.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Para Sub Etapa Análisis: Proceso, Pendiente, Aprobada, Rechazada, Solventada.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>Para Sub Etapa Autorización: Autorizada, Rechazada.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 xml:space="preserve">Para Sub Etapa Agenda: Agendada, Rechazada, Pendiente. 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18"/>
                <w:lang w:val="es-MX" w:eastAsia="es-MX"/>
              </w:rPr>
            </w:pPr>
            <w:r>
              <w:rPr>
                <w:rFonts w:cs="Arial"/>
                <w:sz w:val="18"/>
                <w:szCs w:val="18"/>
                <w:lang w:val="es-MX" w:eastAsia="es-MX"/>
              </w:rPr>
              <w:t xml:space="preserve">Para Sub Etapa Firma: Firmado, Pendiente, Rechazado.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400040" cy="1546860"/>
            <wp:effectExtent l="0" t="0" r="0" b="0"/>
            <wp:docPr id="7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4"/>
        <w:numPr>
          <w:ilvl w:val="0"/>
          <w:numId w:val="19"/>
        </w:numPr>
        <w:rPr/>
      </w:pPr>
      <w:bookmarkStart w:id="34" w:name="_Toc509905970"/>
      <w:r>
        <w:rPr/>
        <w:t>Buscar prospectos.</w:t>
      </w:r>
      <w:bookmarkEnd w:id="34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que al realizar la acción “Buscar” se muestren los prospectos conforme a la selección de mis filtros de búsqueda.</w:t>
      </w:r>
    </w:p>
    <w:p>
      <w:pPr>
        <w:pStyle w:val="Normal"/>
        <w:rPr>
          <w:highlight w:val="cyan"/>
        </w:rPr>
      </w:pPr>
      <w:r>
        <w:rPr>
          <w:highlight w:val="cyan"/>
        </w:rPr>
      </w:r>
    </w:p>
    <w:p>
      <w:pPr>
        <w:pStyle w:val="Normal"/>
        <w:rPr/>
      </w:pPr>
      <w:r>
        <w:rPr>
          <w:highlight w:val="cyan"/>
        </w:rPr>
        <w:t>Como usuario Administrador quiero que al realizar la acción “Buscar” se muestren los prospectos conforme a la selección de mis filtros de búsqueda.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</w:t>
      </w:r>
      <w:r>
        <w:rPr/>
        <w:t xml:space="preserve"> Operador de Ventas / Supervisor de Ventas / Operador de Crédito / Supervisor de Crédito / Operador de Verificación / Supervisor de Verificación / Operador de Agenda / Supervisor de Agenda / Gerente de Sucursal / Asesor de Crédito / Supervisor de Asesor de Crédito / Gerente de Ventas / Gerente de Crédito / Subdirector de Crédito / Director de Crédito </w:t>
      </w:r>
      <w:r>
        <w:rPr>
          <w:highlight w:val="cyan"/>
        </w:rPr>
        <w:t>quiero que al realizar la acción “Buscar” se muestren los prospectos conforme a la selección de mis filtros de búsqueda.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Cuando el buscador no encuentre a los prospectos indicados con los filtros de búsqueda, se debe mostrar el mensaje “No se encontraron valores”. </w:t>
      </w:r>
    </w:p>
    <w:p>
      <w:pPr>
        <w:pStyle w:val="Estilo4"/>
        <w:numPr>
          <w:ilvl w:val="0"/>
          <w:numId w:val="19"/>
        </w:numPr>
        <w:rPr/>
      </w:pPr>
      <w:bookmarkStart w:id="35" w:name="_Toc509905971"/>
      <w:r>
        <w:rPr/>
        <w:t>Limpiar filtros de búsqueda.</w:t>
      </w:r>
      <w:bookmarkEnd w:id="35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poder inicializar los filtros de búsqueda para realizar una nueva búsqueda.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poder inicializar los filtros de búsqueda para realizar una nueva búsqueda.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</w:t>
      </w:r>
      <w:r>
        <w:rPr/>
        <w:t xml:space="preserve"> Operador de Ventas / Supervisor de Ventas / Operador de Crédito / Supervisor de Crédito / Operador de Verificación / Supervisor de Verificación / Operador de Agenda / Supervisor de Agenda / Gerente de Sucursal / Asesor de Crédito / Supervisor de Asesor de Crédito / Gerente de Ventas / Gerente de Crédito / Subdirector de Crédito / Director de Crédito </w:t>
      </w:r>
      <w:r>
        <w:rPr>
          <w:highlight w:val="cyan"/>
        </w:rPr>
        <w:t>quiero poder inicializar los filtros de búsqueda para realizar una nueva búsqueda.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3495" distL="19050" distR="10795">
            <wp:extent cx="5400040" cy="833755"/>
            <wp:effectExtent l="0" t="0" r="0" b="0"/>
            <wp:docPr id="8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4"/>
        <w:numPr>
          <w:ilvl w:val="0"/>
          <w:numId w:val="19"/>
        </w:numPr>
        <w:rPr/>
      </w:pPr>
      <w:bookmarkStart w:id="36" w:name="_Toc509905972"/>
      <w:r>
        <w:rPr/>
        <w:t>Ver resultados de la búsqueda.</w:t>
      </w:r>
      <w:bookmarkEnd w:id="36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ver una tabla de resultados en la cual se muestre el total de prospectos encontrados.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una tabla de resultados en la cual se muestre el total de prospectos encontrados.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</w:t>
      </w:r>
      <w:r>
        <w:rPr/>
        <w:t xml:space="preserve"> Operador de Ventas / Supervisor de Ventas / Operador de Crédito / Supervisor de Crédito / Operador de Verificación / Supervisor de Verificación / Operador de Agenda / Supervisor de Agenda / Gerente de Sucursal / Asesor de Crédito / Supervisor de Asesor de Crédito / Gerente de Ventas / Gerente de Crédito / Subdirector de Crédito / Director de Crédito </w:t>
      </w:r>
      <w:r>
        <w:rPr>
          <w:highlight w:val="cyan"/>
        </w:rPr>
        <w:t>quiero ver una tabla de resultados en la cual se muestre el total de prospectos encontrados.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de resultados contiene las siguientes columnas:</w:t>
      </w:r>
    </w:p>
    <w:p>
      <w:pPr>
        <w:pStyle w:val="Normal"/>
        <w:rPr/>
      </w:pPr>
      <w:r>
        <w:rPr/>
      </w:r>
    </w:p>
    <w:tbl>
      <w:tblPr>
        <w:tblW w:w="255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4507"/>
      </w:tblGrid>
      <w:tr>
        <w:trPr>
          <w:trHeight w:val="98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Cs w:val="18"/>
                <w:lang w:val="es-MX" w:eastAsia="es-MX"/>
              </w:rPr>
              <w:t>Nombre de columna</w:t>
            </w:r>
          </w:p>
        </w:tc>
      </w:tr>
      <w:tr>
        <w:trPr>
          <w:trHeight w:val="98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Fecha de última gestión</w:t>
            </w:r>
          </w:p>
        </w:tc>
      </w:tr>
      <w:tr>
        <w:trPr>
          <w:trHeight w:val="98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Fecha ejecución de Prospección</w:t>
            </w:r>
          </w:p>
        </w:tc>
      </w:tr>
      <w:tr>
        <w:trPr>
          <w:trHeight w:val="98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Producto</w:t>
            </w:r>
          </w:p>
        </w:tc>
      </w:tr>
      <w:tr>
        <w:trPr>
          <w:trHeight w:val="98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Subproducto</w:t>
            </w:r>
          </w:p>
        </w:tc>
      </w:tr>
      <w:tr>
        <w:trPr>
          <w:trHeight w:val="98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Número de Cliente</w:t>
            </w:r>
          </w:p>
        </w:tc>
      </w:tr>
      <w:tr>
        <w:trPr>
          <w:trHeight w:val="98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Folio</w:t>
            </w:r>
          </w:p>
        </w:tc>
      </w:tr>
      <w:tr>
        <w:trPr>
          <w:trHeight w:val="92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Primer Nombre</w:t>
            </w:r>
          </w:p>
        </w:tc>
      </w:tr>
      <w:tr>
        <w:trPr>
          <w:trHeight w:val="96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Segundo Nombre</w:t>
            </w:r>
          </w:p>
        </w:tc>
      </w:tr>
      <w:tr>
        <w:trPr>
          <w:trHeight w:val="170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Cs w:val="18"/>
                <w:lang w:val="es-MX" w:eastAsia="es-MX"/>
              </w:rPr>
              <w:t>Apellido Paterno</w:t>
            </w:r>
          </w:p>
        </w:tc>
      </w:tr>
      <w:tr>
        <w:trPr>
          <w:trHeight w:val="144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Apellido Materno</w:t>
            </w:r>
          </w:p>
        </w:tc>
      </w:tr>
      <w:tr>
        <w:trPr>
          <w:trHeight w:val="75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Fecha de nacimiento</w:t>
            </w:r>
          </w:p>
        </w:tc>
      </w:tr>
      <w:tr>
        <w:trPr>
          <w:trHeight w:val="150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Etapa</w:t>
            </w:r>
          </w:p>
        </w:tc>
      </w:tr>
      <w:tr>
        <w:trPr>
          <w:trHeight w:val="68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Sub Etapa</w:t>
            </w:r>
          </w:p>
        </w:tc>
      </w:tr>
      <w:tr>
        <w:trPr>
          <w:trHeight w:val="128" w:hRule="atLeast"/>
        </w:trPr>
        <w:tc>
          <w:tcPr>
            <w:tcW w:w="45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szCs w:val="18"/>
                <w:lang w:val="es-MX" w:eastAsia="es-MX"/>
              </w:rPr>
            </w:pPr>
            <w:r>
              <w:rPr>
                <w:rFonts w:cs="Arial"/>
                <w:szCs w:val="18"/>
                <w:lang w:val="es-MX" w:eastAsia="es-MX"/>
              </w:rPr>
              <w:t>Estatus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612140"/>
            <wp:effectExtent l="0" t="0" r="0" b="0"/>
            <wp:docPr id="9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4"/>
        <w:numPr>
          <w:ilvl w:val="0"/>
          <w:numId w:val="19"/>
        </w:numPr>
        <w:rPr/>
      </w:pPr>
      <w:bookmarkStart w:id="37" w:name="_Toc509905973"/>
      <w:r>
        <w:rPr/>
        <w:t>Paginador de resultados.</w:t>
      </w:r>
      <w:bookmarkEnd w:id="37"/>
      <w:r>
        <w:rPr/>
        <w:t xml:space="preserve"> </w:t>
      </w:r>
    </w:p>
    <w:p>
      <w:pPr>
        <w:pStyle w:val="Normal"/>
        <w:rPr>
          <w:highlight w:val="cyan"/>
        </w:rPr>
      </w:pPr>
      <w:r>
        <w:rPr>
          <w:highlight w:val="cyan"/>
        </w:rPr>
        <w:t xml:space="preserve">Como usuario Call Center quiero que se desplieguen 15 registros por página para poder obtener una vista optima de los prospectos por cada tabla del sistema. </w:t>
      </w:r>
    </w:p>
    <w:p>
      <w:pPr>
        <w:pStyle w:val="Normal"/>
        <w:rPr/>
      </w:pPr>
      <w:r>
        <w:rPr>
          <w:highlight w:val="cyan"/>
        </w:rPr>
        <w:t>Como usuario Administrador quiero que se desplieguen 15 registros por página para poder obtener una vista optima de los prospectos por cada tabla del sistema.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</w:t>
      </w:r>
      <w:r>
        <w:rPr/>
        <w:t xml:space="preserve"> Operador de Ventas / Supervisor de Ventas / Operador de Crédito / Supervisor de Crédito / Operador de Verificación / Supervisor de Verificación / Operador de Agenda / Supervisor de Agenda / Gerente de Sucursal / Asesor de Crédito / Supervisor de Asesor de Crédito / Gerente de Ventas / Gerente de Crédito / Subdirector de Crédito / Director de Crédito</w:t>
      </w:r>
      <w:r>
        <w:rPr>
          <w:highlight w:val="cyan"/>
        </w:rPr>
        <w:t xml:space="preserve"> quiero que se desplieguen 15 registros por página para poder obtener una vista optima de los prospectos por cada tabla del sistema.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Ejemplo: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833755"/>
            <wp:effectExtent l="0" t="0" r="0" b="0"/>
            <wp:docPr id="10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4"/>
        <w:numPr>
          <w:ilvl w:val="0"/>
          <w:numId w:val="19"/>
        </w:numPr>
        <w:rPr/>
      </w:pPr>
      <w:bookmarkStart w:id="38" w:name="_Toc509905974"/>
      <w:r>
        <w:rPr/>
        <w:t>Ingresar a la pantalla de la Sub Etapa en la que se encuentre el prospecto.</w:t>
      </w:r>
      <w:bookmarkEnd w:id="38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poder ingresar a la pantalla de la Sub Etapa en la que se encuentre el prospecto desde la pantalla “Buzón” para iniciar/ continuar el proceso.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poder ingresar a la pantalla de la Sub Etapa en la que se encuentre el prospecto desde la pantalla “Buzón” para iniciar/ continuar el proceso.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podrá visualizar en la columna “Sub Etapa” el link de acceso en el cual puede iniciar / continuar el proceso del prospecto seleccionado. Al dar clic se debe mostrar la pantalla en la cual debe continuar el proceso del prospecto.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23495" distL="19050" distR="10795">
            <wp:extent cx="5400040" cy="833755"/>
            <wp:effectExtent l="0" t="0" r="0" b="0"/>
            <wp:docPr id="11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4"/>
        <w:numPr>
          <w:ilvl w:val="0"/>
          <w:numId w:val="19"/>
        </w:numPr>
        <w:rPr/>
      </w:pPr>
      <w:bookmarkStart w:id="39" w:name="_Toc509905975"/>
      <w:r>
        <w:rPr/>
        <w:t>Datos generales del cliente en todas las pantallas.</w:t>
      </w:r>
      <w:bookmarkEnd w:id="39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que en todas las pantallas, se muestre los datos generales del prospecto de forma fija para continuar validando la información.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que en todas las pantallas, se muestre los datos generales del prospecto de forma fija para continuar validando la información.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3175" distL="0" distR="0">
            <wp:extent cx="5400040" cy="492760"/>
            <wp:effectExtent l="0" t="0" r="0" b="0"/>
            <wp:docPr id="12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El encabezado de pantalla muestra:</w:t>
      </w:r>
    </w:p>
    <w:p>
      <w:pPr>
        <w:pStyle w:val="Normal"/>
        <w:rPr/>
      </w:pPr>
      <w:r>
        <w:rPr/>
      </w:r>
    </w:p>
    <w:tbl>
      <w:tblPr>
        <w:tblStyle w:val="Tablaconcuadrcula"/>
        <w:tblW w:w="8828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30"/>
        <w:gridCol w:w="5997"/>
      </w:tblGrid>
      <w:tr>
        <w:trPr/>
        <w:tc>
          <w:tcPr>
            <w:tcW w:w="2830" w:type="dxa"/>
            <w:tcBorders/>
            <w:shd w:color="auto" w:fill="A6A6A6" w:themeFill="background1" w:themeFillShade="a6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Campo</w:t>
            </w:r>
          </w:p>
        </w:tc>
        <w:tc>
          <w:tcPr>
            <w:tcW w:w="5997" w:type="dxa"/>
            <w:tcBorders/>
            <w:shd w:color="auto" w:fill="A6A6A6" w:themeFill="background1" w:themeFillShade="a6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Descripción</w:t>
            </w:r>
          </w:p>
        </w:tc>
      </w:tr>
      <w:tr>
        <w:trPr/>
        <w:tc>
          <w:tcPr>
            <w:tcW w:w="28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Número de cliente</w:t>
            </w:r>
          </w:p>
        </w:tc>
        <w:tc>
          <w:tcPr>
            <w:tcW w:w="599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Número del cliente.</w:t>
            </w:r>
          </w:p>
        </w:tc>
      </w:tr>
      <w:tr>
        <w:trPr/>
        <w:tc>
          <w:tcPr>
            <w:tcW w:w="28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Nombre completo</w:t>
            </w:r>
          </w:p>
        </w:tc>
        <w:tc>
          <w:tcPr>
            <w:tcW w:w="599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Concatenación de: Primer nombre, segundo nombre, apellido paterno, apellido materno.</w:t>
            </w:r>
          </w:p>
        </w:tc>
      </w:tr>
      <w:tr>
        <w:trPr/>
        <w:tc>
          <w:tcPr>
            <w:tcW w:w="28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Etapa</w:t>
            </w:r>
          </w:p>
        </w:tc>
        <w:tc>
          <w:tcPr>
            <w:tcW w:w="599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 xml:space="preserve">Nombre de la etapa en la que se encuentra el cliente. </w:t>
            </w:r>
          </w:p>
        </w:tc>
      </w:tr>
      <w:tr>
        <w:trPr/>
        <w:tc>
          <w:tcPr>
            <w:tcW w:w="28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Estatus</w:t>
            </w:r>
          </w:p>
        </w:tc>
        <w:tc>
          <w:tcPr>
            <w:tcW w:w="599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Nombre del estatus de la Etapa en la que se encuentra el cliente.</w:t>
            </w:r>
          </w:p>
        </w:tc>
      </w:tr>
      <w:tr>
        <w:trPr/>
        <w:tc>
          <w:tcPr>
            <w:tcW w:w="283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Sub Producto a Ofertar</w:t>
            </w:r>
          </w:p>
        </w:tc>
        <w:tc>
          <w:tcPr>
            <w:tcW w:w="5997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/>
            </w:pPr>
            <w:r>
              <w:rPr/>
              <w:t>Nombre del producto ofertado en el Layout de Prospección</w:t>
            </w:r>
          </w:p>
        </w:tc>
      </w:tr>
    </w:tbl>
    <w:p>
      <w:pPr>
        <w:pStyle w:val="Estilo4"/>
        <w:numPr>
          <w:ilvl w:val="0"/>
          <w:numId w:val="19"/>
        </w:numPr>
        <w:rPr>
          <w:highlight w:val="blue"/>
        </w:rPr>
      </w:pPr>
      <w:bookmarkStart w:id="40" w:name="_Toc509905976"/>
      <w:r>
        <w:rPr>
          <w:highlight w:val="blue"/>
        </w:rPr>
        <w:t>Línea de tiempo de los procesos.</w:t>
      </w:r>
      <w:bookmarkEnd w:id="40"/>
      <w:r>
        <w:rPr>
          <w:highlight w:val="blue"/>
        </w:rPr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ver la línea de tiempo en la cual se encuentra el proceso del cliente para identificar los pasos siguientes del crédito.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la línea de tiempo en la cual se encuentra el proceso del cliente para identificar los pasos siguientes del crédito.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 acuerdo a la siguiente tabla se debe identificar la pantalla en el cual se encuentra el proceso del cliente: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229"/>
        <w:gridCol w:w="1035"/>
        <w:gridCol w:w="995"/>
        <w:gridCol w:w="1276"/>
        <w:gridCol w:w="1844"/>
        <w:gridCol w:w="1422"/>
        <w:gridCol w:w="1036"/>
      </w:tblGrid>
      <w:tr>
        <w:trPr>
          <w:trHeight w:val="300" w:hRule="atLeast"/>
        </w:trPr>
        <w:tc>
          <w:tcPr>
            <w:tcW w:w="1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1F4E78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FFFFFF"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color w:val="FFFFFF"/>
                <w:sz w:val="16"/>
                <w:szCs w:val="22"/>
                <w:lang w:val="es-MX" w:eastAsia="es-MX"/>
              </w:rPr>
              <w:t>Macro Proceso</w:t>
            </w:r>
          </w:p>
        </w:tc>
        <w:tc>
          <w:tcPr>
            <w:tcW w:w="203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1F4E78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FFFFFF"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color w:val="FFFFFF"/>
                <w:sz w:val="16"/>
                <w:szCs w:val="22"/>
                <w:lang w:val="es-MX" w:eastAsia="es-MX"/>
              </w:rPr>
              <w:t xml:space="preserve">Promoción 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1F4E78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FFFFFF"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color w:val="FFFFFF"/>
                <w:sz w:val="16"/>
                <w:szCs w:val="22"/>
                <w:lang w:val="es-MX" w:eastAsia="es-MX"/>
              </w:rPr>
              <w:t>Evaluación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1F4E78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FFFFFF"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color w:val="FFFFFF"/>
                <w:sz w:val="16"/>
                <w:szCs w:val="22"/>
                <w:lang w:val="es-MX" w:eastAsia="es-MX"/>
              </w:rPr>
              <w:t>Aprobación</w:t>
            </w:r>
          </w:p>
        </w:tc>
        <w:tc>
          <w:tcPr>
            <w:tcW w:w="245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1F4E78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FFFFFF"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color w:val="FFFFFF"/>
                <w:sz w:val="16"/>
                <w:szCs w:val="22"/>
                <w:lang w:val="es-MX" w:eastAsia="es-MX"/>
              </w:rPr>
              <w:t>Instrumentación</w:t>
            </w:r>
          </w:p>
        </w:tc>
      </w:tr>
      <w:tr>
        <w:trPr>
          <w:trHeight w:val="300" w:hRule="atLeast"/>
        </w:trPr>
        <w:tc>
          <w:tcPr>
            <w:tcW w:w="1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sz w:val="16"/>
                <w:szCs w:val="22"/>
                <w:lang w:val="es-MX" w:eastAsia="es-MX"/>
              </w:rPr>
              <w:t>Sub Etapa</w:t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sz w:val="16"/>
                <w:szCs w:val="22"/>
                <w:lang w:val="es-MX" w:eastAsia="es-MX"/>
              </w:rPr>
              <w:t>Sin gestión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sz w:val="16"/>
                <w:szCs w:val="22"/>
                <w:lang w:val="es-MX" w:eastAsia="es-MX"/>
              </w:rPr>
              <w:t>Pre Solicitud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sz w:val="16"/>
                <w:szCs w:val="22"/>
                <w:lang w:val="es-MX" w:eastAsia="es-MX"/>
              </w:rPr>
              <w:t>Análisis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sz w:val="16"/>
                <w:szCs w:val="22"/>
                <w:lang w:val="es-MX" w:eastAsia="es-MX"/>
              </w:rPr>
              <w:t>Autorización</w:t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sz w:val="16"/>
                <w:szCs w:val="22"/>
                <w:lang w:val="es-MX" w:eastAsia="es-MX"/>
              </w:rPr>
              <w:t>Agenda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sz w:val="16"/>
                <w:szCs w:val="22"/>
                <w:lang w:val="es-MX" w:eastAsia="es-MX"/>
              </w:rPr>
            </w:pPr>
            <w:r>
              <w:rPr>
                <w:rFonts w:cs="Arial"/>
                <w:b/>
                <w:bCs/>
                <w:sz w:val="16"/>
                <w:szCs w:val="22"/>
                <w:lang w:val="es-MX" w:eastAsia="es-MX"/>
              </w:rPr>
              <w:t>Firma</w:t>
            </w:r>
          </w:p>
        </w:tc>
      </w:tr>
      <w:tr>
        <w:trPr>
          <w:trHeight w:val="300" w:hRule="atLeast"/>
        </w:trPr>
        <w:tc>
          <w:tcPr>
            <w:tcW w:w="122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Pantalla</w:t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eastAsia="es-MX"/>
              </w:rPr>
              <w:t xml:space="preserve">Prospección 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Pre Gestión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Solicitud Información 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</w:tr>
      <w:tr>
        <w:trPr>
          <w:trHeight w:val="300" w:hRule="atLeast"/>
        </w:trPr>
        <w:tc>
          <w:tcPr>
            <w:tcW w:w="122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Ofertas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Solicitud Documentación 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</w:tr>
      <w:tr>
        <w:trPr>
          <w:trHeight w:val="300" w:hRule="atLeast"/>
        </w:trPr>
        <w:tc>
          <w:tcPr>
            <w:tcW w:w="1229" w:type="dxa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 </w:t>
            </w:r>
          </w:p>
        </w:tc>
      </w:tr>
      <w:tr>
        <w:trPr>
          <w:trHeight w:val="300" w:hRule="atLeast"/>
        </w:trPr>
        <w:tc>
          <w:tcPr>
            <w:tcW w:w="1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Estatus</w:t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Proceso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Aprobada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Autorizada</w:t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Agendado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Firmado</w:t>
            </w:r>
          </w:p>
        </w:tc>
      </w:tr>
      <w:tr>
        <w:trPr>
          <w:trHeight w:val="300" w:hRule="atLeast"/>
        </w:trPr>
        <w:tc>
          <w:tcPr>
            <w:tcW w:w="1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Pendiente Renovación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Pendiente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Pendiente</w:t>
            </w:r>
          </w:p>
        </w:tc>
      </w:tr>
      <w:tr>
        <w:trPr>
          <w:trHeight w:val="300" w:hRule="atLeast"/>
        </w:trPr>
        <w:tc>
          <w:tcPr>
            <w:tcW w:w="1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Solventada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Rechazada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Rechazada</w:t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Rechazada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00B0F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Rechazada</w:t>
            </w:r>
          </w:p>
        </w:tc>
      </w:tr>
      <w:tr>
        <w:trPr>
          <w:trHeight w:val="300" w:hRule="atLeast"/>
        </w:trPr>
        <w:tc>
          <w:tcPr>
            <w:tcW w:w="12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ABF8F" w:themeFill="accent6" w:themeFillTint="99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03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ABF8F" w:themeFill="accent6" w:themeFillTint="99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Sin Folio</w:t>
            </w:r>
          </w:p>
        </w:tc>
        <w:tc>
          <w:tcPr>
            <w:tcW w:w="99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ABF8F" w:themeFill="accent6" w:themeFillTint="99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Con Folio</w:t>
            </w:r>
          </w:p>
        </w:tc>
        <w:tc>
          <w:tcPr>
            <w:tcW w:w="1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ABF8F" w:themeFill="accent6" w:themeFillTint="99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No. De solicitud</w:t>
            </w:r>
          </w:p>
        </w:tc>
        <w:tc>
          <w:tcPr>
            <w:tcW w:w="184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ABF8F" w:themeFill="accent6" w:themeFillTint="99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  <w:tc>
          <w:tcPr>
            <w:tcW w:w="14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ABF8F" w:themeFill="accent6" w:themeFillTint="99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  <w:t>Generación No. De contrato</w:t>
            </w:r>
          </w:p>
        </w:tc>
        <w:tc>
          <w:tcPr>
            <w:tcW w:w="10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ABF8F" w:themeFill="accent6" w:themeFillTint="99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color w:val="000000"/>
                <w:sz w:val="16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 w:val="16"/>
                <w:szCs w:val="22"/>
                <w:lang w:val="es-MX" w:eastAsia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Ejemplo Inicio de proceso:</w:t>
      </w:r>
    </w:p>
    <w:p>
      <w:pPr>
        <w:pStyle w:val="Normal"/>
        <w:rPr/>
      </w:pPr>
      <w:r>
        <w:rPr/>
        <w:drawing>
          <wp:inline distT="0" distB="0" distL="0" distR="0">
            <wp:extent cx="5400040" cy="933450"/>
            <wp:effectExtent l="0" t="0" r="0" b="0"/>
            <wp:docPr id="13" name="Imagen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8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Ejemplo Avance de proceso: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955675"/>
            <wp:effectExtent l="0" t="0" r="0" b="0"/>
            <wp:docPr id="14" name="Imagen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89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41" w:name="_Toc509905977"/>
      <w:r>
        <w:rPr/>
        <w:t>Listado de teléfonos del cliente.</w:t>
      </w:r>
      <w:bookmarkEnd w:id="41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visualizar todos los teléfonos que existan en SAP y CRM tenga asociado el cliente para poder localizarlo.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visualizar todos los teléfonos que existan en SAP y CRM tenga asociado el cliente para poder localizarlo.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listado de teléfonos del cliente muestra la siguiente información: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1981"/>
        <w:gridCol w:w="6856"/>
      </w:tblGrid>
      <w:tr>
        <w:trPr>
          <w:trHeight w:val="405" w:hRule="atLeast"/>
        </w:trPr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 la columna</w:t>
            </w:r>
          </w:p>
        </w:tc>
        <w:tc>
          <w:tcPr>
            <w:tcW w:w="6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Descripción</w:t>
            </w:r>
          </w:p>
        </w:tc>
      </w:tr>
      <w:tr>
        <w:trPr>
          <w:trHeight w:val="240" w:hRule="atLeast"/>
        </w:trPr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6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el tipo de teléfono.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Los tipos son:</w:t>
            </w:r>
          </w:p>
          <w:p>
            <w:pPr>
              <w:pStyle w:val="ListParagraph"/>
              <w:numPr>
                <w:ilvl w:val="0"/>
                <w:numId w:val="3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Casa</w:t>
            </w:r>
          </w:p>
          <w:p>
            <w:pPr>
              <w:pStyle w:val="ListParagraph"/>
              <w:numPr>
                <w:ilvl w:val="0"/>
                <w:numId w:val="3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Celular</w:t>
            </w:r>
          </w:p>
          <w:p>
            <w:pPr>
              <w:pStyle w:val="ListParagraph"/>
              <w:numPr>
                <w:ilvl w:val="0"/>
                <w:numId w:val="3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Trabajo</w:t>
            </w:r>
          </w:p>
          <w:p>
            <w:pPr>
              <w:pStyle w:val="ListParagraph"/>
              <w:numPr>
                <w:ilvl w:val="0"/>
                <w:numId w:val="3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Recados</w:t>
            </w:r>
          </w:p>
        </w:tc>
      </w:tr>
      <w:tr>
        <w:trPr>
          <w:trHeight w:val="240" w:hRule="atLeast"/>
        </w:trPr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Número de teléfono</w:t>
            </w:r>
          </w:p>
        </w:tc>
        <w:tc>
          <w:tcPr>
            <w:tcW w:w="6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Lada + número de teléfono + Extensión</w:t>
            </w:r>
          </w:p>
        </w:tc>
      </w:tr>
      <w:tr>
        <w:trPr>
          <w:trHeight w:val="240" w:hRule="atLeast"/>
        </w:trPr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 del teléfono</w:t>
            </w:r>
          </w:p>
        </w:tc>
        <w:tc>
          <w:tcPr>
            <w:tcW w:w="6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catálogo de opciones: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ListParagraph"/>
              <w:numPr>
                <w:ilvl w:val="0"/>
                <w:numId w:val="3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Contacto efectivo</w:t>
            </w:r>
          </w:p>
          <w:p>
            <w:pPr>
              <w:pStyle w:val="ListParagraph"/>
              <w:numPr>
                <w:ilvl w:val="0"/>
                <w:numId w:val="3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Contacto no efectivo</w:t>
            </w:r>
          </w:p>
          <w:p>
            <w:pPr>
              <w:pStyle w:val="ListParagraph"/>
              <w:numPr>
                <w:ilvl w:val="0"/>
                <w:numId w:val="3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contacto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</w:tc>
      </w:tr>
      <w:tr>
        <w:trPr>
          <w:trHeight w:val="240" w:hRule="atLeast"/>
        </w:trPr>
        <w:tc>
          <w:tcPr>
            <w:tcW w:w="19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 del contacto</w:t>
            </w:r>
          </w:p>
        </w:tc>
        <w:tc>
          <w:tcPr>
            <w:tcW w:w="685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catálogo de opciones, de acuerdo a la opción seleccionada en “Etiqueta del teléfono”: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Cuando catálogo Etiqueta del teléfono = Contacto efectivo, entonces catálogo Etiqueta del contacto se inactiva.</w:t>
            </w:r>
          </w:p>
          <w:p>
            <w:pPr>
              <w:pStyle w:val="Normal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Cuando catálogo Etiqueta del teléfono = Contacto no efectivo, se muestran las opciones: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No vive ahí 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Falleció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Número equivocado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highlight w:val="cyan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highlight w:val="cyan"/>
                <w:lang w:val="es-MX" w:eastAsia="es-MX"/>
              </w:rPr>
              <w:t>Mensaje con familiar o tercero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highlight w:val="cyan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highlight w:val="cyan"/>
                <w:lang w:val="es-MX" w:eastAsia="es-MX"/>
              </w:rPr>
              <w:t>No puede atender, está ocupado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highlight w:val="cyan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highlight w:val="cyan"/>
                <w:lang w:val="es-MX" w:eastAsia="es-MX"/>
              </w:rPr>
              <w:t>Está de viaje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Ilocalizable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Cuando catálogo Etiqueta del teléfono = No contacto, se muestran las opciones: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Buzón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Línea ocupada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contesta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FF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FF0000"/>
                <w:sz w:val="18"/>
                <w:szCs w:val="18"/>
                <w:lang w:val="es-MX" w:eastAsia="es-MX"/>
              </w:rPr>
              <w:t>Línea fuera de servicio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Fax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FF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FF0000"/>
                <w:sz w:val="18"/>
                <w:szCs w:val="18"/>
                <w:lang w:val="es-MX" w:eastAsia="es-MX"/>
              </w:rPr>
              <w:t>Teléfono suspendido</w:t>
            </w:r>
          </w:p>
          <w:p>
            <w:pPr>
              <w:pStyle w:val="ListParagraph"/>
              <w:numPr>
                <w:ilvl w:val="0"/>
                <w:numId w:val="3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Conmutador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lista de teléfonos muestra todos los teléfonos que han sido etiquetados y los que aún no se han etiquetado.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El usuario puede cambiar las etiquetas de los teléfonos en cualquier momento.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lista de teléfonos muestra los teléfonos ordenados por fecha cronológica de acuerdo 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Cuando un teléfono no tiene etiqueta, la tabla identifica la fecha de creación.</w:t>
      </w:r>
    </w:p>
    <w:p>
      <w:pPr>
        <w:pStyle w:val="Normal"/>
        <w:rPr/>
      </w:pPr>
      <w:r>
        <w:rPr/>
        <w:t>Cuando un teléfono tiene etiqueta, la tabla identifica la fecha de etiqueta.</w:t>
      </w:r>
    </w:p>
    <w:p>
      <w:pPr>
        <w:pStyle w:val="Normal"/>
        <w:rPr/>
      </w:pPr>
      <w:r>
        <w:rPr/>
      </w:r>
    </w:p>
    <w:p>
      <w:pPr>
        <w:pStyle w:val="Normal"/>
        <w:rPr>
          <w:rFonts w:cs="Arial"/>
          <w:color w:val="000000"/>
          <w:sz w:val="18"/>
          <w:szCs w:val="18"/>
          <w:lang w:val="es-MX" w:eastAsia="es-MX"/>
        </w:rPr>
      </w:pPr>
      <w:r>
        <w:rPr/>
        <w:t xml:space="preserve">La lista de teléfonos no muestra los teléfonos con </w:t>
      </w:r>
      <w:r>
        <w:rPr>
          <w:rFonts w:cs="Arial"/>
          <w:color w:val="000000"/>
          <w:sz w:val="18"/>
          <w:szCs w:val="18"/>
          <w:lang w:val="es-MX" w:eastAsia="es-MX"/>
        </w:rPr>
        <w:t>Etiqueta del teléfono = Contacto no efectivo y:</w:t>
      </w:r>
    </w:p>
    <w:p>
      <w:pPr>
        <w:pStyle w:val="ListParagraph"/>
        <w:numPr>
          <w:ilvl w:val="0"/>
          <w:numId w:val="3"/>
        </w:numPr>
        <w:ind w:left="1064" w:hanging="360"/>
        <w:jc w:val="left"/>
        <w:rPr>
          <w:rFonts w:cs="Arial"/>
          <w:color w:val="000000"/>
          <w:szCs w:val="18"/>
          <w:lang w:val="es-MX" w:eastAsia="es-MX"/>
        </w:rPr>
      </w:pPr>
      <w:r>
        <w:rPr>
          <w:rFonts w:cs="Arial"/>
          <w:color w:val="000000"/>
          <w:szCs w:val="18"/>
          <w:lang w:val="es-MX" w:eastAsia="es-MX"/>
        </w:rPr>
        <w:t xml:space="preserve">No vive ahí </w:t>
      </w:r>
    </w:p>
    <w:p>
      <w:pPr>
        <w:pStyle w:val="ListParagraph"/>
        <w:numPr>
          <w:ilvl w:val="0"/>
          <w:numId w:val="3"/>
        </w:numPr>
        <w:ind w:left="1064" w:hanging="360"/>
        <w:jc w:val="left"/>
        <w:rPr>
          <w:rFonts w:cs="Arial"/>
          <w:color w:val="000000"/>
          <w:szCs w:val="18"/>
          <w:lang w:val="es-MX" w:eastAsia="es-MX"/>
        </w:rPr>
      </w:pPr>
      <w:r>
        <w:rPr>
          <w:rFonts w:cs="Arial"/>
          <w:color w:val="000000"/>
          <w:szCs w:val="18"/>
          <w:lang w:val="es-MX" w:eastAsia="es-MX"/>
        </w:rPr>
        <w:t>Falleció</w:t>
      </w:r>
    </w:p>
    <w:p>
      <w:pPr>
        <w:pStyle w:val="ListParagraph"/>
        <w:numPr>
          <w:ilvl w:val="0"/>
          <w:numId w:val="3"/>
        </w:numPr>
        <w:ind w:left="1064" w:hanging="360"/>
        <w:jc w:val="left"/>
        <w:rPr>
          <w:rFonts w:cs="Arial"/>
          <w:color w:val="000000"/>
          <w:szCs w:val="18"/>
          <w:lang w:val="es-MX" w:eastAsia="es-MX"/>
        </w:rPr>
      </w:pPr>
      <w:r>
        <w:rPr>
          <w:rFonts w:cs="Arial"/>
          <w:color w:val="000000"/>
          <w:szCs w:val="18"/>
          <w:lang w:val="es-MX" w:eastAsia="es-MX"/>
        </w:rPr>
        <w:t>Número equivocado</w:t>
      </w:r>
    </w:p>
    <w:p>
      <w:pPr>
        <w:pStyle w:val="ListParagraph"/>
        <w:numPr>
          <w:ilvl w:val="0"/>
          <w:numId w:val="3"/>
        </w:numPr>
        <w:ind w:left="1064" w:hanging="360"/>
        <w:jc w:val="left"/>
        <w:rPr>
          <w:rFonts w:cs="Arial"/>
          <w:color w:val="000000"/>
          <w:szCs w:val="18"/>
          <w:lang w:val="es-MX" w:eastAsia="es-MX"/>
        </w:rPr>
      </w:pPr>
      <w:r>
        <w:rPr>
          <w:rFonts w:cs="Arial"/>
          <w:color w:val="000000"/>
          <w:szCs w:val="18"/>
          <w:lang w:val="es-MX" w:eastAsia="es-MX"/>
        </w:rPr>
        <w:t>Ilocalizable</w:t>
      </w:r>
    </w:p>
    <w:p>
      <w:pPr>
        <w:pStyle w:val="Normal"/>
        <w:jc w:val="left"/>
        <w:rPr>
          <w:rFonts w:cs="Arial"/>
          <w:color w:val="000000"/>
          <w:sz w:val="18"/>
          <w:szCs w:val="18"/>
          <w:lang w:val="es-MX" w:eastAsia="es-MX"/>
        </w:rPr>
      </w:pPr>
      <w:r>
        <w:rPr>
          <w:rFonts w:cs="Arial"/>
          <w:color w:val="000000"/>
          <w:sz w:val="18"/>
          <w:szCs w:val="18"/>
          <w:lang w:val="es-MX" w:eastAsia="es-MX"/>
        </w:rPr>
      </w:r>
    </w:p>
    <w:p>
      <w:pPr>
        <w:pStyle w:val="Normal"/>
        <w:rPr>
          <w:rFonts w:cs="Arial"/>
          <w:color w:val="000000"/>
          <w:sz w:val="18"/>
          <w:szCs w:val="18"/>
          <w:lang w:val="es-MX" w:eastAsia="es-MX"/>
        </w:rPr>
      </w:pPr>
      <w:r>
        <w:rPr/>
        <w:t xml:space="preserve">La lista de teléfonos no muestra los teléfonos con </w:t>
      </w:r>
      <w:r>
        <w:rPr>
          <w:rFonts w:cs="Arial"/>
          <w:color w:val="000000"/>
          <w:sz w:val="18"/>
          <w:szCs w:val="18"/>
          <w:lang w:val="es-MX" w:eastAsia="es-MX"/>
        </w:rPr>
        <w:t>Etiqueta del teléfono = No Contacto y:</w:t>
      </w:r>
    </w:p>
    <w:p>
      <w:pPr>
        <w:pStyle w:val="ListParagraph"/>
        <w:numPr>
          <w:ilvl w:val="0"/>
          <w:numId w:val="3"/>
        </w:numPr>
        <w:ind w:left="1064" w:hanging="360"/>
        <w:jc w:val="left"/>
        <w:rPr>
          <w:rFonts w:cs="Arial"/>
          <w:color w:val="000000"/>
          <w:szCs w:val="18"/>
          <w:lang w:val="es-MX" w:eastAsia="es-MX"/>
        </w:rPr>
      </w:pPr>
      <w:r>
        <w:rPr>
          <w:rFonts w:cs="Arial"/>
          <w:color w:val="000000"/>
          <w:szCs w:val="18"/>
          <w:lang w:val="es-MX" w:eastAsia="es-MX"/>
        </w:rPr>
        <w:t>Fax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3970" distL="19050" distR="10795">
            <wp:extent cx="5400040" cy="4272280"/>
            <wp:effectExtent l="0" t="0" r="0" b="0"/>
            <wp:docPr id="15" name="Imagen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42" w:name="_Toc509905978"/>
      <w:r>
        <w:rPr/>
        <w:t>Guardar etiquetas de teléfono.</w:t>
      </w:r>
      <w:bookmarkEnd w:id="42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almacenar las etiquetas seleccionadas e información capturada para consultarla posteriormente.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almacenar las etiquetas seleccionadas e información capturada para consultarla posteriormente.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guardar las opciones del etiquetado el usuario debe seleccionar la opción “Guardar”.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6510" distL="19050" distR="10795">
            <wp:extent cx="5400040" cy="4117975"/>
            <wp:effectExtent l="0" t="0" r="0" b="0"/>
            <wp:docPr id="16" name="Imagen 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 xml:space="preserve">El usuario debe etiquetar al menos un teléfono para continuar con  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43" w:name="_Toc509905979"/>
      <w:r>
        <w:rPr/>
        <w:t>Gestiones del prospecto.</w:t>
      </w:r>
      <w:bookmarkEnd w:id="43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ver los datos correspondientes a todas las gestiones del prospecto para consultar el total de visitas y/o llamadas realizadas.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los datos correspondientes a todas las gestiones del prospecto para consultar el total de visitas y/o llamadas realizadas.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 la opción para visualizar las gestiones: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3970" distL="19050" distR="10795">
            <wp:extent cx="5400040" cy="4272280"/>
            <wp:effectExtent l="0" t="0" r="0" b="0"/>
            <wp:docPr id="17" name="Imagen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Una vez que el usuario haya seleccionado la opción “Gestiones del cliente”, se muestra la pantalla: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0955" distL="19050" distR="10795">
            <wp:extent cx="5400040" cy="1332230"/>
            <wp:effectExtent l="0" t="0" r="0" b="0"/>
            <wp:docPr id="18" name="Imagen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Se debe mostrar los siguientes datos en la tabla:</w:t>
      </w:r>
    </w:p>
    <w:p>
      <w:pPr>
        <w:pStyle w:val="Normal"/>
        <w:jc w:val="center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407"/>
        <w:gridCol w:w="6430"/>
      </w:tblGrid>
      <w:tr>
        <w:trPr>
          <w:trHeight w:val="405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Nombre del campo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BFBFBF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cs="Arial"/>
                <w:b/>
                <w:b/>
                <w:bCs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bCs/>
                <w:color w:val="000000"/>
                <w:sz w:val="18"/>
                <w:szCs w:val="18"/>
                <w:lang w:val="es-MX" w:eastAsia="es-MX"/>
              </w:rPr>
              <w:t>Descripción</w:t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Id 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número consecutivo de la tabla de gestiones.</w:t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Canal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Muestra el canal por el cual fue la última gestión de contacto del cliente: CC / Cambaceo.</w:t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Fecha de etiquetado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Muestra la fecha en que se realizó la gestión del cliente. </w:t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 de la Visita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Identifica si el cliente ha sido contactado en sitio, utilizado los conceptos: 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Cita cancelada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Interesado a futuro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Fuera de política  - Documentación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Fuera de política – Profesión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Interesado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Interesado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Ilocalizable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vive ahí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Fuera de zona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Familiar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Vecino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Carta invitación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Nueva dirección</w:t>
            </w:r>
          </w:p>
          <w:p>
            <w:pPr>
              <w:pStyle w:val="ListParagraph"/>
              <w:numPr>
                <w:ilvl w:val="0"/>
                <w:numId w:val="8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Fallecido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El etiquetado de la visita se realiza en Formik cuando el Cambaceador visita al cliente. </w:t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 de la Oferta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Identifica si el cliente está interesado en la oferta.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Nota: El etiquetado de la oferta se realiza en la pantalla “Ofertas”.</w:t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Motivo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Identifica el motivo del etiquetado de la oferta.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Nota: El etiquetado de la oferta se realiza en la pantalla “Ofertas”.</w:t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Detalle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Identifica el detalle del motivo del etiquetado de la oferta.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Nota: El etiquetado de la oferta se realiza en la pantalla “Ofertas”.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44" w:name="_Toc509905980"/>
      <w:r>
        <w:rPr/>
        <w:t>Visualizar ofertas del cliente.</w:t>
      </w:r>
      <w:bookmarkEnd w:id="44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Call Center quiero ver las ofertas del cliente para seleccionar una de ellas.</w:t>
      </w:r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Administrador quiero ver las ofertas del cliente para seleccionar una de ellas.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lang w:val="es-MX" w:eastAsia="es-MX"/>
        </w:rPr>
      </w:pPr>
      <w:r>
        <w:rPr>
          <w:lang w:val="es-MX" w:eastAsia="es-MX"/>
        </w:rPr>
        <w:t>El usuario debe seleccionar la pestaña “Ofertas”:</w:t>
      </w:r>
    </w:p>
    <w:p>
      <w:pPr>
        <w:pStyle w:val="Normal"/>
        <w:rPr>
          <w:lang w:val="es-MX" w:eastAsia="es-MX"/>
        </w:rPr>
      </w:pPr>
      <w:r>
        <w:rPr>
          <w:lang w:val="es-MX" w:eastAsia="es-MX"/>
        </w:rPr>
      </w:r>
    </w:p>
    <w:p>
      <w:pPr>
        <w:pStyle w:val="Normal"/>
        <w:jc w:val="center"/>
        <w:rPr/>
      </w:pPr>
      <w:r>
        <w:rPr/>
        <w:drawing>
          <wp:inline distT="19050" distB="9525" distL="19050" distR="10795">
            <wp:extent cx="5400040" cy="4314825"/>
            <wp:effectExtent l="0" t="0" r="0" b="0"/>
            <wp:docPr id="19" name="Imagen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Una vez seleccionada la pestaña, se muestra la pantalla “Ofertas”: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1590" distL="19050" distR="10795">
            <wp:extent cx="5400040" cy="3712845"/>
            <wp:effectExtent l="0" t="0" r="0" b="0"/>
            <wp:docPr id="20" name="Imagen 1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8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ver el detalle de cada tabla, el usuario debe desplegar los acordeones de cada sección: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11430" distL="19050" distR="10795">
            <wp:extent cx="5400040" cy="5532120"/>
            <wp:effectExtent l="0" t="0" r="0" b="0"/>
            <wp:docPr id="21" name="Imagen 1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8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45" w:name="_Toc509905981"/>
      <w:r>
        <w:rPr/>
        <w:t>Etiquetar oferta.</w:t>
      </w:r>
      <w:bookmarkEnd w:id="45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Call Center quiero etiquetar la oferta en con las opciones “Venta / No venta” así como motivo y detalle del motivo  para continuar con el proceso de validación de datos.</w:t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etiquetar la oferta en con las opciones “Venta / No venta” así como motivo y detalle del motivo  para continuar con el proceso de validación de datos.</w:t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tendrá las opciones “Venta / No venta” para seleccionar, cuando la opción seleccionada es “No venta”, se habilita el catálogo “Motivo”.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a0" w:noHBand="0" w:lastColumn="0" w:firstColumn="1" w:lastRow="0" w:firstRow="1"/>
      </w:tblPr>
      <w:tblGrid>
        <w:gridCol w:w="2407"/>
        <w:gridCol w:w="6430"/>
      </w:tblGrid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C00000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b/>
                <w:b/>
                <w:color w:val="FFFFFF" w:themeColor="background1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color w:val="FFFFFF" w:themeColor="background1"/>
                <w:sz w:val="18"/>
                <w:szCs w:val="18"/>
                <w:lang w:val="es-MX" w:eastAsia="es-MX"/>
              </w:rPr>
              <w:t>Columna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C00000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b/>
                <w:b/>
                <w:color w:val="FFFFFF" w:themeColor="background1"/>
                <w:sz w:val="18"/>
                <w:szCs w:val="18"/>
                <w:lang w:val="es-MX" w:eastAsia="es-MX"/>
              </w:rPr>
            </w:pPr>
            <w:r>
              <w:rPr>
                <w:rFonts w:cs="Arial"/>
                <w:b/>
                <w:color w:val="FFFFFF" w:themeColor="background1"/>
                <w:sz w:val="18"/>
                <w:szCs w:val="18"/>
                <w:lang w:val="es-MX" w:eastAsia="es-MX"/>
              </w:rPr>
              <w:t>Descripción</w:t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Etiqueta de la Oferta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Muestra las opciones (Radio button): 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Venta</w:t>
            </w:r>
          </w:p>
          <w:p>
            <w:pPr>
              <w:pStyle w:val="ListParagraph"/>
              <w:numPr>
                <w:ilvl w:val="0"/>
                <w:numId w:val="17"/>
              </w:numPr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venta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Motivo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Catalogo seleccionable que muestra sus opciones de acuerdo a la selección del catálogo Etiqueta de la Oferta: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Venta: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aplica opción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Para opción No venta 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cubre políticas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le interesa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Mala experiencia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064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Cliente solicita volver a llamar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</w:tc>
      </w:tr>
      <w:tr>
        <w:trPr>
          <w:trHeight w:val="240" w:hRule="atLeast"/>
        </w:trPr>
        <w:tc>
          <w:tcPr>
            <w:tcW w:w="24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000000" w:fill="FFFFFF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Detalle</w:t>
            </w:r>
          </w:p>
        </w:tc>
        <w:tc>
          <w:tcPr>
            <w:tcW w:w="6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Catalogo seleccionable que muestra sus opciones de acuerdo a la selección del catálogo Motivo: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No cubre políticas: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489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 xml:space="preserve">Ocupación fuera de políticas 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No le interesa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489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lo necesita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489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Problemas económicos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489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Tiene otro crédito en tramite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489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quiere recibir más llamadas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Mala experiencia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489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Especialista de campo no acudió a la cita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Para opción Cliente solicita volver a llamar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489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Necesita platicarlo con familiar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489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No puede atender</w:t>
            </w:r>
          </w:p>
          <w:p>
            <w:pPr>
              <w:pStyle w:val="ListParagraph"/>
              <w:numPr>
                <w:ilvl w:val="0"/>
                <w:numId w:val="17"/>
              </w:numPr>
              <w:ind w:left="1489" w:hanging="360"/>
              <w:jc w:val="left"/>
              <w:rPr>
                <w:rFonts w:cs="Arial"/>
                <w:color w:val="000000"/>
                <w:sz w:val="18"/>
                <w:szCs w:val="18"/>
                <w:lang w:val="es-MX" w:eastAsia="es-MX"/>
              </w:rPr>
            </w:pPr>
            <w:r>
              <w:rPr>
                <w:rFonts w:cs="Arial"/>
                <w:color w:val="000000"/>
                <w:sz w:val="18"/>
                <w:szCs w:val="18"/>
                <w:lang w:val="es-MX" w:eastAsia="es-MX"/>
              </w:rPr>
              <w:t>Está ocupado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46" w:name="_Toc509905982"/>
      <w:r>
        <w:rPr/>
        <w:t>Vista de tablas de ofertas del cliente.</w:t>
      </w:r>
      <w:bookmarkEnd w:id="46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ver las tablas de ofertas del cliente de acuerdo al indicador Flag Ruta del layout de Prospección para consultar las ofertas que corresponden a cada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las tablas de ofertas del cliente de acuerdo al indicador Flag Ruta del layout de Prospección para consultar las ofertas que corresponden a cada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Cuando Variable Flag_Ruta del layout de Prospección sea igual a 1 muestra: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lang w:val="es-MX"/>
        </w:rPr>
      </w:pPr>
      <w:r>
        <w:rPr/>
        <w:t>Etiqueta “</w:t>
      </w:r>
      <w:r>
        <w:rPr>
          <w:lang w:val="es-MX"/>
        </w:rPr>
        <w:t>Monto Máximo sugerido:</w:t>
      </w:r>
      <w:r>
        <w:rPr>
          <w:b/>
          <w:lang w:val="es-MX"/>
        </w:rPr>
        <w:t xml:space="preserve"> $  0.00   </w:t>
      </w:r>
      <w:r>
        <w:rPr>
          <w:lang w:val="es-MX"/>
        </w:rPr>
        <w:t xml:space="preserve">*Sujeto a análisis de crédito” (Asigna valor de la variable Monto de oferta sugerida del Layout de Prospección) </w:t>
      </w:r>
    </w:p>
    <w:p>
      <w:pPr>
        <w:pStyle w:val="ListParagraph"/>
        <w:numPr>
          <w:ilvl w:val="0"/>
          <w:numId w:val="10"/>
        </w:numPr>
        <w:rPr/>
      </w:pPr>
      <w:r>
        <w:rPr/>
        <w:t>Tabla “Automática”</w:t>
      </w:r>
    </w:p>
    <w:p>
      <w:pPr>
        <w:pStyle w:val="ListParagraph"/>
        <w:numPr>
          <w:ilvl w:val="0"/>
          <w:numId w:val="10"/>
        </w:numPr>
        <w:rPr/>
      </w:pPr>
      <w:r>
        <w:rPr/>
        <w:t>Tabla “Máxima”</w:t>
      </w:r>
    </w:p>
    <w:p>
      <w:pPr>
        <w:pStyle w:val="ListParagraph"/>
        <w:numPr>
          <w:ilvl w:val="0"/>
          <w:numId w:val="10"/>
        </w:numPr>
        <w:rPr/>
      </w:pPr>
      <w:r>
        <w:rPr/>
        <w:t>Tabla “Requerido por el cliente”</w:t>
      </w:r>
    </w:p>
    <w:p>
      <w:pPr>
        <w:pStyle w:val="ListParagraph"/>
        <w:numPr>
          <w:ilvl w:val="0"/>
          <w:numId w:val="10"/>
        </w:numPr>
        <w:rPr/>
      </w:pPr>
      <w:r>
        <w:rPr/>
        <w:t>Tabla “Oferta Movilidad” (Cuando exista oferta asignada por Cambaceo).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Cuando Variable Flag_Ruta del layout de Prospección sea igual a 2 muestra: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lang w:val="es-MX"/>
        </w:rPr>
      </w:pPr>
      <w:r>
        <w:rPr/>
        <w:t>Etiqueta “</w:t>
      </w:r>
      <w:r>
        <w:rPr>
          <w:lang w:val="es-MX"/>
        </w:rPr>
        <w:t>Monto Máximo sugerido:</w:t>
      </w:r>
      <w:r>
        <w:rPr>
          <w:b/>
          <w:lang w:val="es-MX"/>
        </w:rPr>
        <w:t xml:space="preserve"> $  0.00   </w:t>
      </w:r>
      <w:r>
        <w:rPr>
          <w:lang w:val="es-MX"/>
        </w:rPr>
        <w:t xml:space="preserve">*Sujeto a análisis de crédito” (Asigna valor de la variable Monto de oferta sugerida del Layout de Prospección) </w:t>
      </w:r>
    </w:p>
    <w:p>
      <w:pPr>
        <w:pStyle w:val="ListParagraph"/>
        <w:numPr>
          <w:ilvl w:val="0"/>
          <w:numId w:val="10"/>
        </w:numPr>
        <w:rPr/>
      </w:pPr>
      <w:r>
        <w:rPr/>
        <w:t>Tabla “Máxima”</w:t>
      </w:r>
    </w:p>
    <w:p>
      <w:pPr>
        <w:pStyle w:val="ListParagraph"/>
        <w:numPr>
          <w:ilvl w:val="0"/>
          <w:numId w:val="10"/>
        </w:numPr>
        <w:rPr/>
      </w:pPr>
      <w:r>
        <w:rPr/>
        <w:t>Tabla “Requerido por el cliente”</w:t>
      </w:r>
    </w:p>
    <w:p>
      <w:pPr>
        <w:pStyle w:val="ListParagraph"/>
        <w:numPr>
          <w:ilvl w:val="0"/>
          <w:numId w:val="10"/>
        </w:numPr>
        <w:rPr/>
      </w:pPr>
      <w:r>
        <w:rPr/>
        <w:t>Tabla “Oferta Movilidad” (Cuando exista oferta asignada por Cambaceo).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Cuando Variable Flag_Ruta del layout de Prospección sea igual a 3 muestra: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lang w:val="es-MX"/>
        </w:rPr>
      </w:pPr>
      <w:r>
        <w:rPr/>
        <w:t>Etiqueta “</w:t>
      </w:r>
      <w:r>
        <w:rPr>
          <w:lang w:val="es-MX"/>
        </w:rPr>
        <w:t>Monto Máximo sugerido:</w:t>
      </w:r>
      <w:r>
        <w:rPr>
          <w:b/>
          <w:lang w:val="es-MX"/>
        </w:rPr>
        <w:t xml:space="preserve"> $  0.00   </w:t>
      </w:r>
      <w:r>
        <w:rPr>
          <w:lang w:val="es-MX"/>
        </w:rPr>
        <w:t xml:space="preserve">*Sujeto a análisis de crédito” (Asigna valor de la variable Monto de oferta sugerida del Layout de Prospección) </w:t>
      </w:r>
    </w:p>
    <w:p>
      <w:pPr>
        <w:pStyle w:val="ListParagraph"/>
        <w:numPr>
          <w:ilvl w:val="0"/>
          <w:numId w:val="10"/>
        </w:numPr>
        <w:rPr/>
      </w:pPr>
      <w:r>
        <w:rPr/>
        <w:t>Tabla “Requerido por el cliente”</w:t>
      </w:r>
    </w:p>
    <w:p>
      <w:pPr>
        <w:pStyle w:val="ListParagraph"/>
        <w:numPr>
          <w:ilvl w:val="0"/>
          <w:numId w:val="10"/>
        </w:numPr>
        <w:rPr/>
      </w:pPr>
      <w:r>
        <w:rPr/>
        <w:t>Tabla “Oferta Movilidad” (Cuando exista oferta asignada por Cambaceo).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Cuando Variable Flag_Ruta del layout de Prospección sea igual a 4 muestra: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0"/>
        </w:numPr>
        <w:rPr>
          <w:lang w:val="es-MX"/>
        </w:rPr>
      </w:pPr>
      <w:r>
        <w:rPr/>
        <w:t>Etiqueta “</w:t>
      </w:r>
      <w:r>
        <w:rPr>
          <w:lang w:val="es-MX"/>
        </w:rPr>
        <w:t>Monto Máximo sugerido:</w:t>
      </w:r>
      <w:r>
        <w:rPr>
          <w:b/>
          <w:lang w:val="es-MX"/>
        </w:rPr>
        <w:t xml:space="preserve"> $  0.00   </w:t>
      </w:r>
      <w:r>
        <w:rPr>
          <w:lang w:val="es-MX"/>
        </w:rPr>
        <w:t xml:space="preserve">*Sujeto a análisis de crédito” (Asigna valor de la variable Monto de oferta sugerida del Layout de Prospección) </w:t>
      </w:r>
    </w:p>
    <w:p>
      <w:pPr>
        <w:pStyle w:val="ListParagraph"/>
        <w:numPr>
          <w:ilvl w:val="0"/>
          <w:numId w:val="10"/>
        </w:numPr>
        <w:rPr/>
      </w:pPr>
      <w:r>
        <w:rPr/>
        <w:t>Tabla “Oferta Movilidad” (Cuando exista oferta asignada por Cambaceo).</w:t>
      </w:r>
    </w:p>
    <w:p>
      <w:pPr>
        <w:pStyle w:val="Estilo4"/>
        <w:numPr>
          <w:ilvl w:val="0"/>
          <w:numId w:val="19"/>
        </w:numPr>
        <w:rPr/>
      </w:pPr>
      <w:bookmarkStart w:id="47" w:name="_Toc509905983"/>
      <w:r>
        <w:rPr/>
        <w:t>Tabla de ofertas Automáticas.</w:t>
      </w:r>
      <w:bookmarkEnd w:id="47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cyan"/>
        </w:rPr>
      </w:pPr>
      <w:r>
        <w:rPr>
          <w:highlight w:val="cyan"/>
        </w:rPr>
        <w:t xml:space="preserve">Como usuario Call Center quiero visualizar la tabla de ofertas automáticas definidas en el layout de Prospección para ofrecer los créditos.  </w:t>
      </w:r>
    </w:p>
    <w:p>
      <w:pPr>
        <w:pStyle w:val="Normal"/>
        <w:rPr/>
      </w:pPr>
      <w:r>
        <w:rPr>
          <w:highlight w:val="cyan"/>
        </w:rPr>
        <w:t>Como usuario Administrador quiero visualizar la tabla de ofertas automáticas definidas en el layout de Prospección para ofrecer los créditos.</w:t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905" distL="0" distR="0">
            <wp:extent cx="5400040" cy="1236345"/>
            <wp:effectExtent l="0" t="0" r="0" b="0"/>
            <wp:docPr id="22" name="Imagen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7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Automática muestra lo siguiente:</w:t>
      </w:r>
    </w:p>
    <w:p>
      <w:pPr>
        <w:pStyle w:val="Normal"/>
        <w:rPr/>
      </w:pPr>
      <w:r>
        <w:rPr/>
      </w:r>
    </w:p>
    <w:tbl>
      <w:tblPr>
        <w:tblW w:w="8838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1838"/>
        <w:gridCol w:w="6999"/>
      </w:tblGrid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Radio button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No. 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Número de oferta que se le puede ofrecer al cliente.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En el </w:t>
            </w:r>
            <w:r>
              <w:rPr/>
              <w:t xml:space="preserve">layout de Prospección se pueden agregar hasta 4 ofertas automáticas las cuales se indican con el valor del campo. 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/>
            </w:pPr>
            <w:r>
              <w:rPr/>
              <w:t>Muestra el valor de las variables: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 oferta automatica_1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 oferta automatica_2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 oferta automatica_3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 oferta automatica_4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/>
            </w:pPr>
            <w:r>
              <w:rPr/>
              <w:t>Muestra el valor de las variables: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automatica_1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automatica_2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automatica_4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/>
            </w:pPr>
            <w:r>
              <w:rPr/>
              <w:t>Muestra el valor de las variables: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 oferta automatica_1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 oferta automatica_2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 oferta automatica_3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 oferta automatica_4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/>
            </w:pPr>
            <w:r>
              <w:rPr/>
              <w:t>Muestra el valor de las variables: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 oferta automatica_1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 oferta automatica_2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 oferta automatica_3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 oferta automatica_4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Nota: Cuando las variables de la oferta automática se encuentren vacías, la tabla se llenará únicamente con el número de ofertas que contenga el Layout de Prospección.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Ejemplo: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896620"/>
            <wp:effectExtent l="0" t="0" r="0" b="0"/>
            <wp:docPr id="23" name="Imagen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6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Adicional muestra la opción para una Nueva Oferta:</w:t>
      </w:r>
    </w:p>
    <w:p>
      <w:pPr>
        <w:pStyle w:val="Normal"/>
        <w:rPr/>
      </w:pPr>
      <w:r>
        <w:rPr/>
      </w:r>
    </w:p>
    <w:tbl>
      <w:tblPr>
        <w:tblW w:w="8838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1838"/>
        <w:gridCol w:w="6999"/>
      </w:tblGrid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Radio button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No. 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Muestra la etiqueta “Nueva oferta”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Campo de captura en el cual el usuario puede capturar únicamente montos.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El campo permite la captura de montos menores al monto mayor de la Variable </w:t>
            </w:r>
            <w:r>
              <w:rPr>
                <w:rFonts w:cs="Arial"/>
                <w:b/>
                <w:color w:val="000000"/>
                <w:szCs w:val="22"/>
                <w:lang w:val="es-MX" w:eastAsia="es-MX"/>
              </w:rPr>
              <w:t>Monto oferta automática_#</w:t>
            </w:r>
            <w:r>
              <w:rPr>
                <w:b/>
              </w:rPr>
              <w:t xml:space="preserve"> </w:t>
            </w:r>
            <w:r>
              <w:rPr/>
              <w:t>del layout de Prospección.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/>
            </w:pPr>
            <w:r>
              <w:rPr/>
              <w:t>El campo no permite cantidades menores a $ 5,000.00, en caso que esto ocurra muestra mensaje: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“</w:t>
            </w:r>
            <w:r>
              <w:rPr>
                <w:rFonts w:cs="Arial"/>
                <w:color w:val="000000"/>
                <w:szCs w:val="22"/>
                <w:lang w:val="es-MX" w:eastAsia="es-MX"/>
              </w:rPr>
              <w:t>El monto dispuesto, no puede ser menor a $5,000.00.”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Catálogo seleccionable con los valores de las variables: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automatica_1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automatica_2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automatica_4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La tasa se muestra en relación a la selección del catálogo número de pagos.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opción de catálogo No. De Pagos = No. de pagos oferta automatica_1 entonces, se asigna el valor de la variable Tasa oferta  automatica_1.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opción de catálogo No. De Pagos = No. de pagos oferta automatica_2 entonces, se asigna el valor de la variable Tasa oferta  automatica_2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opción de catálogo No. De Pagos = No. de pagos oferta automatica_3 entonces, se asigna el valor de la variable Tasa oferta  automatica_3.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opción de catálogo No. De Pagos = No. de pagos oferta automatica_4 entonces, se asigna el valor de la variable Tasa oferta  automatica_4.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rPr/>
            </w:pPr>
            <w:r>
              <w:rPr/>
              <w:t>El cálculo del Pago se obtiene de acuerdo a:</w:t>
            </w:r>
          </w:p>
          <w:p>
            <w:pPr>
              <w:pStyle w:val="Normal"/>
              <w:ind w:left="360" w:hanging="0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Se requiere: Monto, Tasa, No. De Pagos.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Frecuencia: su valor es 30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Tasa del periodo: Cálculo (A).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Pago: Cálculo (B).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Por lo tanto, primero se obtiene la Tasa del periodo: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ListParagraph"/>
              <w:numPr>
                <w:ilvl w:val="0"/>
                <w:numId w:val="9"/>
              </w:numPr>
              <w:rPr/>
            </w:pPr>
            <w:r>
              <w:rPr/>
              <w:t>Cálculo de Tasa del Periodo: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>
                <w:rFonts w:ascii="Cambria Math" w:hAnsi="Cambria Math"/>
                <w:u w:val="single"/>
              </w:rPr>
            </w:pPr>
            <w:r>
              <w:rPr/>
              <w:t xml:space="preserve">            </w:t>
            </w: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Tasa</m:t>
              </m:r>
              <m:r>
                <w:rPr>
                  <w:rFonts w:ascii="Cambria Math" w:hAnsi="Cambria Math"/>
                </w:rPr>
                <m:t xml:space="preserve">del</m:t>
              </m:r>
              <m:r>
                <w:rPr>
                  <w:rFonts w:ascii="Cambria Math" w:hAnsi="Cambria Math"/>
                </w:rPr>
                <m:t xml:space="preserve">Periodo</m:t>
              </m:r>
              <m:r>
                <w:rPr>
                  <w:rFonts w:ascii="Cambria Math" w:hAnsi="Cambria Math"/>
                </w:rPr>
                <m:t xml:space="preserve">=</m:t>
              </m:r>
            </m:oMath>
            <w:r>
              <w:rPr/>
              <w:t xml:space="preserve">   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Tasa</m:t>
              </m:r>
              <m:r>
                <w:rPr>
                  <w:rFonts w:ascii="Cambria Math" w:hAnsi="Cambria Math"/>
                </w:rPr>
                <m:t xml:space="preserve">x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1.16</m:t>
                  </m:r>
                </m:e>
                <m:sub/>
              </m:sSub>
            </m:oMath>
          </w:p>
          <w:p>
            <w:pPr>
              <w:pStyle w:val="Normal"/>
              <w:rPr>
                <w:rFonts w:ascii="Cambria Math" w:hAnsi="Cambria Math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360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Frecuencia</m:t>
              </m:r>
            </m:oMath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Entonces, se obtiene el Pago Oferta Automática: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ListParagraph"/>
              <w:numPr>
                <w:ilvl w:val="0"/>
                <w:numId w:val="9"/>
              </w:numPr>
              <w:rPr/>
            </w:pPr>
            <w:r>
              <w:rPr/>
              <w:t>Cálculo de Pago Oferta Automática: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sz w:val="20"/>
                <w:szCs w:val="22"/>
              </w:rPr>
            </w:pPr>
            <w:r>
              <w:rPr>
                <w:rFonts w:cs="Arial" w:ascii="Cambria Math" w:hAnsi="Cambria Math"/>
                <w:iCs/>
                <w:sz w:val="20"/>
                <w:szCs w:val="22"/>
              </w:rPr>
              <w:t xml:space="preserve">Pago Oferta Automática </w:t>
            </w:r>
            <w:r>
              <w:rPr>
                <w:rFonts w:cs="Arial"/>
                <w:sz w:val="20"/>
                <w:szCs w:val="22"/>
              </w:rPr>
              <w:t xml:space="preserve">= </w:t>
            </w:r>
          </w:p>
          <w:p>
            <w:pPr>
              <w:pStyle w:val="Normal"/>
              <w:jc w:val="left"/>
              <w:rPr>
                <w:rFonts w:cs="Arial"/>
                <w:szCs w:val="22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Monto</m:t>
              </m:r>
              <m:r>
                <w:rPr>
                  <w:rFonts w:ascii="Cambria Math" w:hAnsi="Cambria Math"/>
                </w:rPr>
                <m:t xml:space="preserve">Oferta</m:t>
              </m:r>
              <m:r>
                <w:rPr>
                  <w:rFonts w:ascii="Cambria Math" w:hAnsi="Cambria Math"/>
                </w:rPr>
                <m:t xml:space="preserve">Automática</m:t>
              </m:r>
            </m:oMath>
            <w:r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 xml:space="preserve">x  </w:t>
            </w:r>
            <w:r>
              <w:rPr>
                <w:rFonts w:cs="Arial"/>
                <w:sz w:val="20"/>
                <w:szCs w:val="22"/>
                <w:u w:val="single"/>
              </w:rPr>
              <w:t xml:space="preserve"> </w:t>
            </w:r>
            <w:r>
              <w:rPr>
                <w:rFonts w:cs="Arial"/>
                <w:sz w:val="20"/>
                <w:szCs w:val="22"/>
                <w:u w:val="single"/>
              </w:rPr>
            </w:r>
            <m:oMath xmlns:m="http://schemas.openxmlformats.org/officeDocument/2006/math"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Tasa</m:t>
                  </m:r>
                  <m:r>
                    <w:rPr>
                      <w:rFonts w:ascii="Cambria Math" w:hAnsi="Cambria Math"/>
                    </w:rPr>
                    <m:t xml:space="preserve">del</m:t>
                  </m:r>
                  <m:r>
                    <w:rPr>
                      <w:rFonts w:ascii="Cambria Math" w:hAnsi="Cambria Math"/>
                    </w:rPr>
                    <m:t xml:space="preserve">Periodo</m:t>
                  </m:r>
                  <m:sSup>
                    <m:e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Tasa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de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periodo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Plazo</m:t>
                      </m:r>
                    </m:sup>
                  </m:sSup>
                </m:e>
              </m:d>
            </m:oMath>
          </w:p>
          <w:p>
            <w:pPr>
              <w:pStyle w:val="Normal"/>
              <w:rPr>
                <w:sz w:val="16"/>
                <w:szCs w:val="22"/>
              </w:rPr>
            </w:pPr>
            <w:r>
              <w:rPr/>
            </w:r>
            <m:oMath xmlns:m="http://schemas.openxmlformats.org/officeDocument/2006/math"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Tasa</m:t>
                      </m:r>
                      <m:r>
                        <w:rPr>
                          <w:rFonts w:ascii="Cambria Math" w:hAnsi="Cambria Math"/>
                        </w:rPr>
                        <m:t xml:space="preserve">del</m:t>
                      </m:r>
                      <m:r>
                        <w:rPr>
                          <w:rFonts w:ascii="Cambria Math" w:hAnsi="Cambria Math"/>
                        </w:rPr>
                        <m:t xml:space="preserve">periodo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Plazo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p>
              </m:sSup>
            </m:oMath>
          </w:p>
        </w:tc>
      </w:tr>
    </w:tbl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48" w:name="_Toc509905984"/>
      <w:r>
        <w:rPr/>
        <w:t>Tabla de ofertas Máximas.</w:t>
      </w:r>
      <w:bookmarkEnd w:id="48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Call Center quiero</w:t>
      </w:r>
      <w:r>
        <w:rPr/>
        <w:t xml:space="preserve"> </w:t>
      </w:r>
      <w:r>
        <w:rPr>
          <w:highlight w:val="cyan"/>
        </w:rPr>
        <w:t>visualizar la tabla de ofertas máximas definidas en el layout de Prospección para ofrecer los créditos.</w:t>
      </w:r>
      <w:r>
        <w:rPr/>
        <w:t xml:space="preserve">  </w:t>
      </w:r>
    </w:p>
    <w:p>
      <w:pPr>
        <w:pStyle w:val="Normal"/>
        <w:rPr/>
      </w:pPr>
      <w:r>
        <w:rPr>
          <w:highlight w:val="cyan"/>
        </w:rPr>
        <w:t>Como usuario Administrador quiero</w:t>
      </w:r>
      <w:r>
        <w:rPr/>
        <w:t xml:space="preserve"> </w:t>
      </w:r>
      <w:r>
        <w:rPr>
          <w:highlight w:val="cyan"/>
        </w:rPr>
        <w:t>visualizar la tabla de ofertas máximas definidas en el layout de Prospección para ofrecer los créditos.</w:t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1905" distL="0" distR="0">
            <wp:extent cx="5400040" cy="1236345"/>
            <wp:effectExtent l="0" t="0" r="0" b="0"/>
            <wp:docPr id="24" name="Imagen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7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Máxima muestra lo siguiente:</w:t>
      </w:r>
    </w:p>
    <w:p>
      <w:pPr>
        <w:pStyle w:val="Normal"/>
        <w:rPr/>
      </w:pPr>
      <w:r>
        <w:rPr/>
      </w:r>
    </w:p>
    <w:tbl>
      <w:tblPr>
        <w:tblW w:w="8838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1838"/>
        <w:gridCol w:w="6999"/>
      </w:tblGrid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Radio button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Otra Oferta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Muestra la etiqueta “Incremento</w:t>
            </w:r>
            <w:r>
              <w:rPr/>
              <w:t xml:space="preserve">. 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/>
            </w:pPr>
            <w:r>
              <w:rPr/>
              <w:t>Muestra el valor de las variables: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 oferta automatica maxima_1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 oferta automatica maxima_2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 oferta automatica maxima_3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 oferta automatica maxima_4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/>
            </w:pPr>
            <w:r>
              <w:rPr/>
              <w:t>Muestra el valor de las variables: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 maxima_1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 maxima_2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 maxima_3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automatica maxima_4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/>
            </w:pPr>
            <w:r>
              <w:rPr/>
              <w:t>Muestra el valor de las variables: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 oferta automatica maxima_1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 oferta automatica maxima_2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 oferta automatica maxima_3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 oferta automatica maxima_4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/>
            </w:pPr>
            <w:r>
              <w:rPr/>
              <w:t>Muestra el valor de las variables: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 oferta automatica maxima_1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 oferta automatica maxima_2</w:t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 oferta automatica maxima_3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 oferta automatica maxima_4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Adicional muestra la opción para una Nueva Oferta:</w:t>
      </w:r>
    </w:p>
    <w:p>
      <w:pPr>
        <w:pStyle w:val="Normal"/>
        <w:rPr/>
      </w:pPr>
      <w:r>
        <w:rPr/>
      </w:r>
    </w:p>
    <w:tbl>
      <w:tblPr>
        <w:tblW w:w="8838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1838"/>
        <w:gridCol w:w="6999"/>
      </w:tblGrid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Radio button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No. 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Muestra la etiqueta “Nueva oferta”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Campo de captura en el cual el usuario puede capturar únicamente montos.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/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El campo permite la captura de montos menores al monto mayor de la Variable </w:t>
            </w:r>
            <w:r>
              <w:rPr>
                <w:rFonts w:cs="Arial"/>
                <w:b/>
                <w:color w:val="000000"/>
                <w:szCs w:val="22"/>
                <w:lang w:val="es-MX" w:eastAsia="es-MX"/>
              </w:rPr>
              <w:t>Monto oferta automática maxima_#</w:t>
            </w:r>
            <w:r>
              <w:rPr/>
              <w:t xml:space="preserve"> del layout de Prospección.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/>
            </w:pPr>
            <w:r>
              <w:rPr/>
              <w:t>El campo no permite cantidades menores a $ 5,000.00, en caso que esto ocurra muestra mensaje: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“</w:t>
            </w:r>
            <w:r>
              <w:rPr>
                <w:rFonts w:cs="Arial"/>
                <w:color w:val="000000"/>
                <w:szCs w:val="22"/>
                <w:lang w:val="es-MX" w:eastAsia="es-MX"/>
              </w:rPr>
              <w:t>El monto dispuesto, no puede ser menor a $5,000.00.”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Catálogo seleccionable con los valores de las variables: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Automática Máxima_1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Automática Máxima _2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Automática Máxima _3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 Oferta Automática Máxima _4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La tasa se muestra en relación a la selección del catálogo número de pagos.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opción de catálogo No. De Pagos = No. De Pagos Oferta Automática Máxima _1 entonces, se asigna el valor de la variable Tasa Oferta Automática Máxima_1.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opción de catálogo No. De Pagos = No. De Pagos Oferta Automática Máxima_2 entonces, se asigna el valor de la variable Tasa Oferta  Automática Máxima_2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opción de catálogo No. De Pagos = No. De Pagos Oferta Automática Máxima_3 entonces, se asigna el valor de la variable Tasa Oferta  Automática Máxima_3.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opción de catálogo No. De Pagos = No. De Pagos Oferta Automática Máxima_4 entonces, se asigna el valor de la variable Tasa Oferta  Automática Máxima_4.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rPr/>
            </w:pPr>
            <w:r>
              <w:rPr/>
              <w:t>El cálculo del Pago se obtiene de acuerdo a:</w:t>
            </w:r>
          </w:p>
          <w:p>
            <w:pPr>
              <w:pStyle w:val="Normal"/>
              <w:ind w:left="360" w:hanging="0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Se requiere: Monto, Tasa, No. De Pagos.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Frecuencia: su valor es 30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Tasa del periodo: Cálculo (A).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Pago: Cálculo (B)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Por lo tanto, primero se obtiene la Tasa del periodo: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r>
              <w:rPr/>
              <w:t>Cálculo de Tasa del Periodo: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>
                <w:rFonts w:ascii="Cambria Math" w:hAnsi="Cambria Math"/>
                <w:u w:val="single"/>
              </w:rPr>
            </w:pPr>
            <w:r>
              <w:rPr/>
              <w:t xml:space="preserve">            </w:t>
            </w: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Tasa</m:t>
              </m:r>
              <m:r>
                <w:rPr>
                  <w:rFonts w:ascii="Cambria Math" w:hAnsi="Cambria Math"/>
                </w:rPr>
                <m:t xml:space="preserve">del</m:t>
              </m:r>
              <m:r>
                <w:rPr>
                  <w:rFonts w:ascii="Cambria Math" w:hAnsi="Cambria Math"/>
                </w:rPr>
                <m:t xml:space="preserve">Periodo</m:t>
              </m:r>
              <m:r>
                <w:rPr>
                  <w:rFonts w:ascii="Cambria Math" w:hAnsi="Cambria Math"/>
                </w:rPr>
                <m:t xml:space="preserve">=</m:t>
              </m:r>
            </m:oMath>
            <w:r>
              <w:rPr/>
              <w:t xml:space="preserve">   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Tasa</m:t>
              </m:r>
              <m:r>
                <w:rPr>
                  <w:rFonts w:ascii="Cambria Math" w:hAnsi="Cambria Math"/>
                </w:rPr>
                <m:t xml:space="preserve">x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1.16</m:t>
                  </m:r>
                </m:e>
                <m:sub/>
              </m:sSub>
            </m:oMath>
          </w:p>
          <w:p>
            <w:pPr>
              <w:pStyle w:val="Normal"/>
              <w:rPr>
                <w:rFonts w:ascii="Cambria Math" w:hAnsi="Cambria Math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360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Frecuencia</m:t>
              </m:r>
            </m:oMath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Entonces, se obtiene el Pago Oferta Automática Máxima: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r>
              <w:rPr/>
              <w:t>Cálculo de Pago Oferta Automática Máxima: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sz w:val="18"/>
                <w:szCs w:val="22"/>
              </w:rPr>
            </w:pPr>
            <w:r>
              <w:rPr>
                <w:rFonts w:cs="Arial" w:ascii="Cambria Math" w:hAnsi="Cambria Math"/>
                <w:iCs/>
                <w:sz w:val="18"/>
                <w:szCs w:val="22"/>
              </w:rPr>
              <w:t xml:space="preserve">Pago Oferta Automática Máxima </w:t>
            </w:r>
            <w:r>
              <w:rPr>
                <w:rFonts w:cs="Arial"/>
                <w:sz w:val="18"/>
                <w:szCs w:val="22"/>
              </w:rPr>
              <w:t>=</w:t>
            </w:r>
          </w:p>
          <w:p>
            <w:pPr>
              <w:pStyle w:val="Normal"/>
              <w:jc w:val="left"/>
              <w:rPr>
                <w:rFonts w:cs="Arial"/>
                <w:sz w:val="20"/>
                <w:szCs w:val="22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Monto</m:t>
              </m:r>
              <m:r>
                <w:rPr>
                  <w:rFonts w:ascii="Cambria Math" w:hAnsi="Cambria Math"/>
                </w:rPr>
                <m:t xml:space="preserve">Oferta</m:t>
              </m:r>
              <m:r>
                <w:rPr>
                  <w:rFonts w:ascii="Cambria Math" w:hAnsi="Cambria Math"/>
                </w:rPr>
                <m:t xml:space="preserve">Automática</m:t>
              </m:r>
              <m:r>
                <w:rPr>
                  <w:rFonts w:ascii="Cambria Math" w:hAnsi="Cambria Math"/>
                </w:rPr>
                <m:t xml:space="preserve">Máxima</m:t>
              </m:r>
              <m:r>
                <w:rPr>
                  <w:rFonts w:ascii="Cambria Math" w:hAnsi="Cambria Math"/>
                </w:rPr>
                <m:t xml:space="preserve">x</m:t>
              </m:r>
            </m:oMath>
            <w:r>
              <w:rPr>
                <w:rFonts w:cs="Arial"/>
                <w:sz w:val="18"/>
                <w:szCs w:val="22"/>
                <w:u w:val="single"/>
              </w:rPr>
              <w:t xml:space="preserve"> </w:t>
            </w:r>
            <w:r>
              <w:rPr>
                <w:rFonts w:cs="Arial"/>
                <w:sz w:val="18"/>
                <w:szCs w:val="22"/>
                <w:u w:val="single"/>
              </w:rPr>
            </w:r>
            <m:oMath xmlns:m="http://schemas.openxmlformats.org/officeDocument/2006/math"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Tasa</m:t>
                  </m:r>
                  <m:r>
                    <w:rPr>
                      <w:rFonts w:ascii="Cambria Math" w:hAnsi="Cambria Math"/>
                    </w:rPr>
                    <m:t xml:space="preserve">del</m:t>
                  </m:r>
                  <m:r>
                    <w:rPr>
                      <w:rFonts w:ascii="Cambria Math" w:hAnsi="Cambria Math"/>
                    </w:rPr>
                    <m:t xml:space="preserve">Periodo</m:t>
                  </m:r>
                  <m:sSup>
                    <m:e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Tasa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de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periodo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Plazo</m:t>
                      </m:r>
                    </m:sup>
                  </m:sSup>
                </m:e>
              </m:d>
            </m:oMath>
          </w:p>
          <w:p>
            <w:pPr>
              <w:pStyle w:val="Normal"/>
              <w:rPr>
                <w:sz w:val="20"/>
                <w:szCs w:val="22"/>
              </w:rPr>
            </w:pPr>
            <w:r>
              <w:rPr>
                <w:rFonts w:cs="Arial"/>
                <w:sz w:val="20"/>
                <w:szCs w:val="22"/>
              </w:rPr>
              <w:t xml:space="preserve">                                                       </w:t>
            </w:r>
            <w:r>
              <w:rPr>
                <w:rFonts w:cs="Arial"/>
                <w:sz w:val="20"/>
                <w:szCs w:val="22"/>
              </w:rPr>
            </w:r>
            <m:oMath xmlns:m="http://schemas.openxmlformats.org/officeDocument/2006/math"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Tasa</m:t>
                      </m:r>
                      <m:r>
                        <w:rPr>
                          <w:rFonts w:ascii="Cambria Math" w:hAnsi="Cambria Math"/>
                        </w:rPr>
                        <m:t xml:space="preserve">del</m:t>
                      </m:r>
                      <m:r>
                        <w:rPr>
                          <w:rFonts w:ascii="Cambria Math" w:hAnsi="Cambria Math"/>
                        </w:rPr>
                        <m:t xml:space="preserve">periodo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Plazo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p>
              </m:sSup>
            </m:oMath>
          </w:p>
          <w:p>
            <w:pPr>
              <w:pStyle w:val="Normal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>
          <w:kern w:val="2"/>
          <w:sz w:val="32"/>
        </w:rPr>
      </w:pPr>
      <w:bookmarkStart w:id="49" w:name="_Toc509905985"/>
      <w:r>
        <w:rPr/>
        <w:t>Tabla de ofertas Requeridas por el cliente</w:t>
      </w:r>
      <w:r>
        <w:rPr>
          <w:kern w:val="2"/>
          <w:sz w:val="32"/>
        </w:rPr>
        <w:t>.</w:t>
      </w:r>
      <w:bookmarkEnd w:id="49"/>
      <w:r>
        <w:rPr>
          <w:kern w:val="2"/>
          <w:sz w:val="32"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Call Center quiero</w:t>
      </w:r>
      <w:r>
        <w:rPr/>
        <w:t xml:space="preserve"> </w:t>
      </w:r>
      <w:r>
        <w:rPr>
          <w:highlight w:val="cyan"/>
        </w:rPr>
        <w:t>visualizar la tabla de ofertas requeridas por el cliente para ofrecer un incremento a la oferta.</w:t>
      </w:r>
      <w:r>
        <w:rPr/>
        <w:t xml:space="preserve">  </w:t>
      </w:r>
    </w:p>
    <w:p>
      <w:pPr>
        <w:pStyle w:val="Normal"/>
        <w:rPr/>
      </w:pPr>
      <w:r>
        <w:rPr>
          <w:highlight w:val="cyan"/>
        </w:rPr>
        <w:t>Como usuario Administrador quiero</w:t>
      </w:r>
      <w:r>
        <w:rPr/>
        <w:t xml:space="preserve"> </w:t>
      </w:r>
      <w:r>
        <w:rPr>
          <w:highlight w:val="cyan"/>
        </w:rPr>
        <w:t>visualizar la tabla de ofertas requeridas por el cliente para ofrecer un incremento a la oferta.</w:t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  <w:drawing>
          <wp:inline distT="0" distB="0" distL="0" distR="0">
            <wp:extent cx="5400040" cy="556895"/>
            <wp:effectExtent l="0" t="0" r="0" b="0"/>
            <wp:docPr id="25" name="Imagen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7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Requerido por el cliente muestra lo siguiente:</w:t>
      </w:r>
    </w:p>
    <w:p>
      <w:pPr>
        <w:pStyle w:val="Normal"/>
        <w:rPr/>
      </w:pPr>
      <w:r>
        <w:rPr/>
      </w:r>
    </w:p>
    <w:tbl>
      <w:tblPr>
        <w:tblW w:w="8838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1838"/>
        <w:gridCol w:w="6999"/>
      </w:tblGrid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Radio button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No. 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Número de oferta que se le puede ofrecer al cliente.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En el </w:t>
            </w:r>
            <w:r>
              <w:rPr/>
              <w:t xml:space="preserve">layout de Prospección se pueden agregar hasta 4 ofertas automáticas las cuales se indican con el llenado del campo. 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Campo de captura en el cual el usuario puede capturar únicamente montos.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/>
            </w:pPr>
            <w:r>
              <w:rPr/>
              <w:t>El campo no permite cantidades mayores a $1, 000,000.00, en caso que esto ocurra muestra mensaje:</w:t>
            </w:r>
          </w:p>
          <w:p>
            <w:pPr>
              <w:pStyle w:val="Normal"/>
              <w:jc w:val="left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“</w:t>
            </w: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El monto dispuesto, no puede ser mayor a </w:t>
            </w:r>
            <w:r>
              <w:rPr/>
              <w:t>$1, 000,000.00</w:t>
            </w:r>
            <w:r>
              <w:rPr>
                <w:rFonts w:cs="Arial"/>
                <w:color w:val="000000"/>
                <w:szCs w:val="22"/>
                <w:lang w:val="es-MX" w:eastAsia="es-MX"/>
              </w:rPr>
              <w:t>.”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El catálogo muestra el valor de las variables: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ListParagraph"/>
              <w:numPr>
                <w:ilvl w:val="0"/>
                <w:numId w:val="18"/>
              </w:num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ITA No. De pagos_1</w:t>
            </w:r>
          </w:p>
          <w:p>
            <w:pPr>
              <w:pStyle w:val="ListParagraph"/>
              <w:numPr>
                <w:ilvl w:val="0"/>
                <w:numId w:val="18"/>
              </w:num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ITA No. De pagos_2</w:t>
            </w:r>
          </w:p>
          <w:p>
            <w:pPr>
              <w:pStyle w:val="ListParagraph"/>
              <w:numPr>
                <w:ilvl w:val="0"/>
                <w:numId w:val="18"/>
              </w:num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ITA No. De pagos_3</w:t>
            </w:r>
          </w:p>
          <w:p>
            <w:pPr>
              <w:pStyle w:val="ListParagraph"/>
              <w:numPr>
                <w:ilvl w:val="0"/>
                <w:numId w:val="18"/>
              </w:numPr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ITA No. De pagos_4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En caso que el valor sea blanco/nulo se tomaran en cuenta las variables con valor. 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Campo de lectura que muestra su valor de acuerdo a lo siguiente: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la selección del catálogo No. De Pagos =  ITA No. De pagos_1, entonces Muestra el valor de la variable ITA Tasa_1.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la selección del catálogo No. De Pagos =  ITA No. De pagos_2, entonces Muestra el valor de la variable ITA Tasa_2.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Cuando la selección del catálogo No. De Pagos =  ITA No. De pagos_3, entonces Muestra el valor de la variable ITA Tasa_3.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Cuando la selección del catálogo No. De Pagos =  ITA No. De pagos_4, entonces Muestra el valor de la variable ITA Tasa_4. </w:t>
            </w:r>
          </w:p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rPr/>
            </w:pPr>
            <w:r>
              <w:rPr/>
              <w:t>El cálculo del Pago se obtiene de acuerdo a:</w:t>
            </w:r>
          </w:p>
          <w:p>
            <w:pPr>
              <w:pStyle w:val="Normal"/>
              <w:ind w:left="360" w:hanging="0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Se requiere: Monto, Tasa, No. De Pagos.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Frecuencia: su valor es 30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Tasa del periodo: Cálculo (A).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Pago: Cálculo (B)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Por lo tanto, primero se obtiene la Tasa del periodo: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r>
              <w:rPr/>
              <w:t>Cálculo de Tasa del Periodo: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>
                <w:rFonts w:ascii="Cambria Math" w:hAnsi="Cambria Math"/>
                <w:u w:val="single"/>
              </w:rPr>
            </w:pPr>
            <w:r>
              <w:rPr/>
              <w:t xml:space="preserve">            </w:t>
            </w: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Tasa</m:t>
              </m:r>
              <m:r>
                <w:rPr>
                  <w:rFonts w:ascii="Cambria Math" w:hAnsi="Cambria Math"/>
                </w:rPr>
                <m:t xml:space="preserve">del</m:t>
              </m:r>
              <m:r>
                <w:rPr>
                  <w:rFonts w:ascii="Cambria Math" w:hAnsi="Cambria Math"/>
                </w:rPr>
                <m:t xml:space="preserve">Periodo</m:t>
              </m:r>
              <m:r>
                <w:rPr>
                  <w:rFonts w:ascii="Cambria Math" w:hAnsi="Cambria Math"/>
                </w:rPr>
                <m:t xml:space="preserve">=</m:t>
              </m:r>
            </m:oMath>
            <w:r>
              <w:rPr/>
              <w:t xml:space="preserve">   </w:t>
            </w:r>
            <w:r>
              <w:rPr>
                <w:u w:val="single"/>
              </w:rPr>
              <w:t xml:space="preserve"> </w:t>
            </w:r>
            <w:r>
              <w:rPr>
                <w:u w:val="single"/>
              </w:rPr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Tasa</m:t>
              </m:r>
              <m:r>
                <w:rPr>
                  <w:rFonts w:ascii="Cambria Math" w:hAnsi="Cambria Math"/>
                </w:rPr>
                <m:t xml:space="preserve">x</m:t>
              </m:r>
              <m:sSub>
                <m:e>
                  <m:r>
                    <w:rPr>
                      <w:rFonts w:ascii="Cambria Math" w:hAnsi="Cambria Math"/>
                    </w:rPr>
                    <m:t xml:space="preserve">1.16</m:t>
                  </m:r>
                </m:e>
                <m:sub/>
              </m:sSub>
            </m:oMath>
          </w:p>
          <w:p>
            <w:pPr>
              <w:pStyle w:val="Normal"/>
              <w:rPr>
                <w:rFonts w:ascii="Cambria Math" w:hAnsi="Cambria Math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360</m:t>
              </m:r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Frecuencia</m:t>
              </m:r>
            </m:oMath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rPr/>
            </w:pPr>
            <w:r>
              <w:rPr/>
              <w:t>Entonces, se obtiene el Pago Oferta requerido por el cliente: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ListParagraph"/>
              <w:numPr>
                <w:ilvl w:val="0"/>
                <w:numId w:val="11"/>
              </w:numPr>
              <w:rPr/>
            </w:pPr>
            <w:r>
              <w:rPr/>
              <w:t>Cálculo de Pago Oferta requerido por el cliente:</w:t>
            </w:r>
          </w:p>
          <w:p>
            <w:pPr>
              <w:pStyle w:val="Normal"/>
              <w:rPr/>
            </w:pPr>
            <w:r>
              <w:rPr/>
            </w:r>
          </w:p>
          <w:p>
            <w:pPr>
              <w:pStyle w:val="Normal"/>
              <w:jc w:val="left"/>
              <w:rPr>
                <w:rFonts w:cs="Arial"/>
                <w:sz w:val="16"/>
                <w:szCs w:val="22"/>
              </w:rPr>
            </w:pPr>
            <w:r>
              <w:rPr>
                <w:rFonts w:cs="Arial" w:ascii="Cambria Math" w:hAnsi="Cambria Math"/>
                <w:iCs/>
                <w:sz w:val="16"/>
                <w:szCs w:val="22"/>
              </w:rPr>
              <w:t>Pago Oferta requerido por el cliente</w:t>
            </w:r>
            <w:r>
              <w:rPr>
                <w:rFonts w:cs="Arial"/>
                <w:sz w:val="16"/>
                <w:szCs w:val="22"/>
              </w:rPr>
              <w:t xml:space="preserve"> =</w:t>
            </w:r>
          </w:p>
          <w:p>
            <w:pPr>
              <w:pStyle w:val="Normal"/>
              <w:jc w:val="left"/>
              <w:rPr>
                <w:rFonts w:cs="Arial"/>
                <w:sz w:val="18"/>
                <w:szCs w:val="22"/>
              </w:rPr>
            </w:pPr>
            <w:r>
              <w:rPr/>
            </w:r>
            <m:oMath xmlns:m="http://schemas.openxmlformats.org/officeDocument/2006/math">
              <m:r>
                <w:rPr>
                  <w:rFonts w:ascii="Cambria Math" w:hAnsi="Cambria Math"/>
                </w:rPr>
                <m:t xml:space="preserve">Monto</m:t>
              </m:r>
              <m:r>
                <w:rPr>
                  <w:rFonts w:ascii="Cambria Math" w:hAnsi="Cambria Math"/>
                </w:rPr>
                <m:t xml:space="preserve">Oferta</m:t>
              </m:r>
              <m:r>
                <w:rPr>
                  <w:rFonts w:ascii="Cambria Math" w:hAnsi="Cambria Math"/>
                </w:rPr>
                <m:t xml:space="preserve">requerido</m:t>
              </m:r>
              <m:r>
                <w:rPr>
                  <w:rFonts w:ascii="Cambria Math" w:hAnsi="Cambria Math"/>
                </w:rPr>
                <m:t xml:space="preserve">por</m:t>
              </m:r>
              <m:r>
                <w:rPr>
                  <w:rFonts w:ascii="Cambria Math" w:hAnsi="Cambria Math"/>
                </w:rPr>
                <m:t xml:space="preserve">el</m:t>
              </m:r>
              <m:r>
                <w:rPr>
                  <w:rFonts w:ascii="Cambria Math" w:hAnsi="Cambria Math"/>
                </w:rPr>
                <m:t xml:space="preserve">cliente</m:t>
              </m:r>
              <m:r>
                <w:rPr>
                  <w:rFonts w:ascii="Cambria Math" w:hAnsi="Cambria Math"/>
                </w:rPr>
                <m:t xml:space="preserve">x</m:t>
              </m:r>
            </m:oMath>
            <w:r>
              <w:rPr>
                <w:rFonts w:cs="Arial"/>
                <w:sz w:val="16"/>
                <w:szCs w:val="22"/>
                <w:u w:val="single"/>
              </w:rPr>
              <w:t xml:space="preserve"> </w:t>
            </w:r>
            <w:r>
              <w:rPr>
                <w:rFonts w:cs="Arial"/>
                <w:sz w:val="16"/>
                <w:szCs w:val="22"/>
                <w:u w:val="single"/>
              </w:rPr>
            </w:r>
            <m:oMath xmlns:m="http://schemas.openxmlformats.org/officeDocument/2006/math">
              <m:d>
                <m:dPr>
                  <m:begChr m:val="("/>
                  <m:endChr m:val=")"/>
                </m:dPr>
                <m:e>
                  <m:r>
                    <w:rPr>
                      <w:rFonts w:ascii="Cambria Math" w:hAnsi="Cambria Math"/>
                    </w:rPr>
                    <m:t xml:space="preserve">Tasa</m:t>
                  </m:r>
                  <m:r>
                    <w:rPr>
                      <w:rFonts w:ascii="Cambria Math" w:hAnsi="Cambria Math"/>
                    </w:rPr>
                    <m:t xml:space="preserve">del</m:t>
                  </m:r>
                  <m:r>
                    <w:rPr>
                      <w:rFonts w:ascii="Cambria Math" w:hAnsi="Cambria Math"/>
                    </w:rPr>
                    <m:t xml:space="preserve">Periodo</m:t>
                  </m:r>
                  <m:sSup>
                    <m:e>
                      <m:d>
                        <m:dPr>
                          <m:begChr m:val="("/>
                          <m:endChr m:val=")"/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1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+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Tasa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de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periodo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Plazo</m:t>
                      </m:r>
                    </m:sup>
                  </m:sSup>
                </m:e>
              </m:d>
            </m:oMath>
          </w:p>
          <w:p>
            <w:pPr>
              <w:pStyle w:val="Normal"/>
              <w:rPr>
                <w:sz w:val="18"/>
                <w:szCs w:val="22"/>
              </w:rPr>
            </w:pPr>
            <w:r>
              <w:rPr>
                <w:rFonts w:cs="Arial"/>
                <w:sz w:val="18"/>
                <w:szCs w:val="22"/>
              </w:rPr>
              <w:t xml:space="preserve">                                                              </w:t>
            </w:r>
            <w:r>
              <w:rPr>
                <w:rFonts w:cs="Arial"/>
                <w:sz w:val="18"/>
                <w:szCs w:val="22"/>
              </w:rPr>
            </w:r>
            <m:oMath xmlns:m="http://schemas.openxmlformats.org/officeDocument/2006/math">
              <m:sSup>
                <m:e>
                  <m:d>
                    <m:dPr>
                      <m:begChr m:val="("/>
                      <m:endChr m:val=")"/>
                    </m:dPr>
                    <m:e>
                      <m:r>
                        <w:rPr>
                          <w:rFonts w:ascii="Cambria Math" w:hAnsi="Cambria Math"/>
                        </w:rPr>
                        <m:t xml:space="preserve">1</m:t>
                      </m:r>
                      <m:r>
                        <w:rPr>
                          <w:rFonts w:ascii="Cambria Math" w:hAnsi="Cambria Math"/>
                        </w:rPr>
                        <m:t xml:space="preserve">+</m:t>
                      </m:r>
                      <m:r>
                        <w:rPr>
                          <w:rFonts w:ascii="Cambria Math" w:hAnsi="Cambria Math"/>
                        </w:rPr>
                        <m:t xml:space="preserve">Tasa</m:t>
                      </m:r>
                      <m:r>
                        <w:rPr>
                          <w:rFonts w:ascii="Cambria Math" w:hAnsi="Cambria Math"/>
                        </w:rPr>
                        <m:t xml:space="preserve">del</m:t>
                      </m:r>
                      <m:r>
                        <w:rPr>
                          <w:rFonts w:ascii="Cambria Math" w:hAnsi="Cambria Math"/>
                        </w:rPr>
                        <m:t xml:space="preserve">periodo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Plazo</m:t>
                  </m:r>
                  <m:r>
                    <w:rPr>
                      <w:rFonts w:ascii="Cambria Math" w:hAnsi="Cambria Math"/>
                    </w:rPr>
                    <m:t xml:space="preserve">−</m:t>
                  </m:r>
                  <m:r>
                    <w:rPr>
                      <w:rFonts w:ascii="Cambria Math" w:hAnsi="Cambria Math"/>
                    </w:rPr>
                    <m:t xml:space="preserve">1</m:t>
                  </m:r>
                </m:sup>
              </m:sSup>
            </m:oMath>
          </w:p>
          <w:p>
            <w:pPr>
              <w:pStyle w:val="Normal"/>
              <w:rPr>
                <w:sz w:val="16"/>
                <w:szCs w:val="22"/>
              </w:rPr>
            </w:pPr>
            <w:r>
              <w:rPr>
                <w:sz w:val="16"/>
                <w:szCs w:val="22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50" w:name="_Toc509905986"/>
      <w:r>
        <w:rPr/>
        <w:t>Tabla de ofertas de Movilidad.</w:t>
      </w:r>
      <w:bookmarkEnd w:id="50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</w:t>
      </w:r>
      <w:r>
        <w:rPr/>
        <w:t xml:space="preserve"> </w:t>
      </w:r>
      <w:r>
        <w:rPr>
          <w:highlight w:val="cyan"/>
        </w:rPr>
        <w:t>visualizar la tabla de ofertas asignadas desde el Canal Cambaceo asignado por un ejecutivo para continuar con el proceso.</w:t>
      </w:r>
      <w:r>
        <w:rPr/>
        <w:t xml:space="preserve">  </w:t>
      </w:r>
    </w:p>
    <w:p>
      <w:pPr>
        <w:pStyle w:val="Normal"/>
        <w:rPr/>
      </w:pPr>
      <w:r>
        <w:rPr>
          <w:highlight w:val="cyan"/>
        </w:rPr>
        <w:t>Como usuario Administrador quiero</w:t>
      </w:r>
      <w:r>
        <w:rPr/>
        <w:t xml:space="preserve"> </w:t>
      </w:r>
      <w:r>
        <w:rPr>
          <w:highlight w:val="cyan"/>
        </w:rPr>
        <w:t>visualizar la tabla de ofertas asignadas desde el Canal Cambaceo asignado por un ejecutivo para continuar con el proceso.</w:t>
      </w:r>
      <w:r>
        <w:rPr/>
        <w:t xml:space="preserve">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  <w:drawing>
          <wp:inline distT="0" distB="0" distL="0" distR="0">
            <wp:extent cx="5400040" cy="556895"/>
            <wp:effectExtent l="0" t="0" r="0" b="0"/>
            <wp:docPr id="26" name="Imagen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7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La tabla Oferta Movilidad por el cliente muestra lo siguiente:</w:t>
      </w:r>
    </w:p>
    <w:p>
      <w:pPr>
        <w:pStyle w:val="Normal"/>
        <w:rPr/>
      </w:pPr>
      <w:r>
        <w:rPr/>
      </w:r>
    </w:p>
    <w:tbl>
      <w:tblPr>
        <w:tblW w:w="8838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1838"/>
        <w:gridCol w:w="6999"/>
      </w:tblGrid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Radio button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Opción para seleccionar una oferta. Al ser seleccionada excluye a las demás ofertas.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Otra Oferta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Muestra la etiqueta “Movilidad”</w:t>
            </w:r>
            <w:r>
              <w:rPr/>
              <w:t xml:space="preserve">. 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Muestra el valor del Monto asignado por Cambaceo (Formik)</w:t>
            </w:r>
            <w:r>
              <w:rPr/>
              <w:t xml:space="preserve"> 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No. De Pagos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Muestra el valor de No. de pagos</w:t>
            </w:r>
            <w:r>
              <w:rPr>
                <w:rFonts w:cs="Arial"/>
                <w:b/>
                <w:color w:val="000000"/>
                <w:szCs w:val="22"/>
                <w:lang w:val="es-MX" w:eastAsia="es-MX"/>
              </w:rPr>
              <w:t xml:space="preserve"> </w:t>
            </w:r>
            <w:r>
              <w:rPr>
                <w:rFonts w:cs="Arial"/>
                <w:color w:val="000000"/>
                <w:szCs w:val="22"/>
                <w:lang w:val="es-MX" w:eastAsia="es-MX"/>
              </w:rPr>
              <w:t>asignado por Cambaceo (Formik)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Muestra el valor de la Variable Tasa</w:t>
            </w:r>
            <w:r>
              <w:rPr>
                <w:rFonts w:cs="Arial"/>
                <w:b/>
                <w:color w:val="000000"/>
                <w:szCs w:val="22"/>
                <w:lang w:val="es-MX" w:eastAsia="es-MX"/>
              </w:rPr>
              <w:t xml:space="preserve"> </w:t>
            </w:r>
            <w:r>
              <w:rPr>
                <w:rFonts w:cs="Arial"/>
                <w:color w:val="000000"/>
                <w:szCs w:val="22"/>
                <w:lang w:val="es-MX" w:eastAsia="es-MX"/>
              </w:rPr>
              <w:t>asignado por Cambaceo (Formik)</w:t>
            </w:r>
          </w:p>
        </w:tc>
      </w:tr>
      <w:tr>
        <w:trPr>
          <w:trHeight w:val="300" w:hRule="atLeast"/>
        </w:trPr>
        <w:tc>
          <w:tcPr>
            <w:tcW w:w="18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</w:t>
            </w:r>
          </w:p>
        </w:tc>
        <w:tc>
          <w:tcPr>
            <w:tcW w:w="69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Muestra el valor de la Variable Pago</w:t>
            </w:r>
            <w:r>
              <w:rPr>
                <w:rFonts w:cs="Arial"/>
                <w:b/>
                <w:color w:val="000000"/>
                <w:szCs w:val="22"/>
                <w:lang w:val="es-MX" w:eastAsia="es-MX"/>
              </w:rPr>
              <w:t xml:space="preserve"> </w:t>
            </w:r>
            <w:r>
              <w:rPr>
                <w:rFonts w:cs="Arial"/>
                <w:color w:val="000000"/>
                <w:szCs w:val="22"/>
                <w:lang w:val="es-MX" w:eastAsia="es-MX"/>
              </w:rPr>
              <w:t>asignado por Cambaceo (Formik)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Nota: La tabla Oferta Movilidad se muestra únicamente cuando se ha realizado la asignación de una oferta por el Canal Cambaceo.</w:t>
      </w:r>
    </w:p>
    <w:p>
      <w:pPr>
        <w:pStyle w:val="Estilo4"/>
        <w:numPr>
          <w:ilvl w:val="0"/>
          <w:numId w:val="19"/>
        </w:numPr>
        <w:rPr/>
      </w:pPr>
      <w:bookmarkStart w:id="51" w:name="_Toc509905987"/>
      <w:r>
        <w:rPr/>
        <w:t>Seleccionar ofertas del cliente.</w:t>
      </w:r>
      <w:bookmarkEnd w:id="51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seleccionar una oferta de entre las opciones que muestra la pantalla “Ofertas” para continuar con el proceso.</w:t>
      </w:r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Administrador quiero seleccionar una oferta de entre las opciones que muestra la pantalla “Ofertas” para continuar con el proceso.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seleccionar una oferta, el usuario tiene opciones para selección única de ofertas por medio de Radio buttons: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00040" cy="3762375"/>
            <wp:effectExtent l="0" t="0" r="0" b="0"/>
            <wp:docPr id="27" name="Imagen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7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52" w:name="_Toc509905988"/>
      <w:r>
        <w:rPr/>
        <w:t>Guardar oferta seleccionada.</w:t>
      </w:r>
      <w:bookmarkEnd w:id="52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guardar la oferta seleccionada para poder continuar con la firma del contrato del cliente.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guardar la oferta seleccionada para poder continuar con la firma del contrato del cliente.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 la opción “Guardar”, al dar clic se muestra el mensaje “Se ha guardado exitosamente”.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11430" distL="19050" distR="10795">
            <wp:extent cx="5400040" cy="5532120"/>
            <wp:effectExtent l="0" t="0" r="0" b="0"/>
            <wp:docPr id="28" name="Imagen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18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53" w:name="_Toc509905989"/>
      <w:r>
        <w:rPr/>
        <w:t>Generar número de folio.</w:t>
      </w:r>
      <w:bookmarkEnd w:id="53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ver el número de folio cuando se etiqueta la oferta para poder dar seguimiento al prospecto.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el número de folio cuando se etiqueta la oferta para poder dar seguimiento al prospecto.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FF0000"/>
        </w:rPr>
      </w:pPr>
      <w:r>
        <w:rPr>
          <w:color w:val="FF0000"/>
        </w:rPr>
        <w:t>El número de folio corresponde a la siguiente estructura: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00B050"/>
        </w:rPr>
      </w:pPr>
      <w:r>
        <w:rPr/>
        <w:t xml:space="preserve">Nota: </w:t>
      </w:r>
      <w:r>
        <w:rPr>
          <w:color w:val="00B050"/>
        </w:rPr>
        <w:t xml:space="preserve">El número de folio se genera cuando el usuario realiza el guardado del etiquetado de la oferta en la pantalla “Ofertas”; por cada cambio de etiquetado en la oferta, se genera un nuevo número de folio; en caso que el etiquetado de la oferta no cambie se mantiene el mismo número de folio.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11430" distL="19050" distR="10795">
            <wp:extent cx="5400040" cy="5532120"/>
            <wp:effectExtent l="0" t="0" r="0" b="0"/>
            <wp:docPr id="29" name="Imagen 1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18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54" w:name="_Toc509905990"/>
      <w:r>
        <w:rPr/>
        <w:t>Consultar historial del crédito.</w:t>
      </w:r>
      <w:bookmarkEnd w:id="54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 xml:space="preserve">Como usuario Call Center quiero consultar el historial de todos los créditos que el cliente tenga asociados del más reciente al más antiguo para el caso de </w:t>
      </w:r>
      <w:r>
        <w:rPr>
          <w:color w:val="FF0000"/>
          <w:highlight w:val="cyan"/>
        </w:rPr>
        <w:t xml:space="preserve">Top ups </w:t>
      </w:r>
      <w:r>
        <w:rPr>
          <w:highlight w:val="cyan"/>
        </w:rPr>
        <w:t>dar el saldo de su crédito que  se va a liquidar.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 xml:space="preserve">Como usuario Administrador quiero consultar el historial de todos los créditos que el cliente tenga asociados del más reciente al más antiguo para el caso de </w:t>
      </w:r>
      <w:r>
        <w:rPr>
          <w:color w:val="FF0000"/>
          <w:highlight w:val="cyan"/>
        </w:rPr>
        <w:t xml:space="preserve">Top ups </w:t>
      </w:r>
      <w:r>
        <w:rPr>
          <w:highlight w:val="cyan"/>
        </w:rPr>
        <w:t>dar el saldo de su crédito que  se va a liquidar.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debe seleccionar la opción “Consultar Historial del Crédito”: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11430" distL="19050" distR="10795">
            <wp:extent cx="5400040" cy="5532120"/>
            <wp:effectExtent l="0" t="0" r="0" b="0"/>
            <wp:docPr id="30" name="Imagen 1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18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1590" distL="19050" distR="10795">
            <wp:extent cx="5400040" cy="721360"/>
            <wp:effectExtent l="0" t="0" r="0" b="0"/>
            <wp:docPr id="31" name="Imagen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6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del historial del crédito muestra:</w:t>
      </w:r>
    </w:p>
    <w:p>
      <w:pPr>
        <w:pStyle w:val="Normal"/>
        <w:rPr/>
      </w:pPr>
      <w:r>
        <w:rPr/>
      </w:r>
    </w:p>
    <w:tbl>
      <w:tblPr>
        <w:tblW w:w="4106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106"/>
      </w:tblGrid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Contrato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Producto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Moneda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Desembolso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Vigente Préstamo Vencido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vigente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Vencido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Capital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Interés Vigente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Interés Vencido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Interés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Comisión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Pagos No Aplicados</w:t>
            </w:r>
          </w:p>
        </w:tc>
      </w:tr>
      <w:tr>
        <w:trPr>
          <w:trHeight w:val="300" w:hRule="atLeast"/>
        </w:trPr>
        <w:tc>
          <w:tcPr>
            <w:tcW w:w="410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Opciones: Link Detalle / Link Adeudo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Estilo4"/>
        <w:numPr>
          <w:ilvl w:val="0"/>
          <w:numId w:val="19"/>
        </w:numPr>
        <w:rPr/>
      </w:pPr>
      <w:bookmarkStart w:id="55" w:name="_Toc509905991"/>
      <w:r>
        <w:rPr/>
        <w:t>Link Detalle del historial del crédito.</w:t>
      </w:r>
      <w:bookmarkEnd w:id="55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ver el detalle del crédito para el caso de Top ups para dar el saldo de su crédito que  se va a liquidar.</w:t>
      </w:r>
    </w:p>
    <w:p>
      <w:pPr>
        <w:pStyle w:val="Normal"/>
        <w:rPr/>
      </w:pPr>
      <w:r>
        <w:rPr>
          <w:highlight w:val="cyan"/>
        </w:rPr>
        <w:t>Como usuario Administrador quiero ver el detalle del crédito para el caso de Top ups para dar el saldo de su crédito que  se va a liquidar.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 9 pestañas:</w:t>
      </w:r>
    </w:p>
    <w:p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>Estructura de Saldos</w:t>
      </w:r>
    </w:p>
    <w:p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>Estructura de Historial de Solicitudes</w:t>
      </w:r>
    </w:p>
    <w:p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>Estructura de Historial de Gestiones de Venta</w:t>
      </w:r>
    </w:p>
    <w:p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>Estructura de Amortización</w:t>
      </w:r>
    </w:p>
    <w:p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>Estructura de Proyectos de Pago</w:t>
      </w:r>
    </w:p>
    <w:p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>Estructura de Partidas Abiertas</w:t>
      </w:r>
    </w:p>
    <w:p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>Estructura de Vencimientos</w:t>
      </w:r>
    </w:p>
    <w:p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>Estructura de Pagos</w:t>
      </w:r>
    </w:p>
    <w:p>
      <w:pPr>
        <w:pStyle w:val="ListParagraph"/>
        <w:numPr>
          <w:ilvl w:val="0"/>
          <w:numId w:val="7"/>
        </w:numPr>
        <w:rPr>
          <w:lang w:val="es-MX"/>
        </w:rPr>
      </w:pPr>
      <w:r>
        <w:rPr>
          <w:lang w:val="es-MX"/>
        </w:rPr>
        <w:t>Estructura de Moratorios con Proyección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>
          <w:lang w:val="es-MX"/>
        </w:rPr>
      </w:pPr>
      <w:r>
        <w:rPr>
          <w:lang w:val="es-MX"/>
        </w:rPr>
        <w:t>La primera pestaña a consultar es “Estructura de Saldos”, la pantalla se sitúa en la primera pestaña y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0955" distL="19050" distR="10795">
            <wp:extent cx="5399405" cy="340995"/>
            <wp:effectExtent l="0" t="0" r="0" b="0"/>
            <wp:docPr id="32" name="Imagen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68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40995"/>
                    </a:xfrm>
                    <a:prstGeom prst="rect">
                      <a:avLst/>
                    </a:prstGeom>
                    <a:ln w="9525">
                      <a:solidFill>
                        <a:srgbClr val="A6A6A6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Estilo4"/>
        <w:numPr>
          <w:ilvl w:val="0"/>
          <w:numId w:val="19"/>
        </w:numPr>
        <w:rPr/>
      </w:pPr>
      <w:bookmarkStart w:id="56" w:name="_Toc509905992"/>
      <w:r>
        <w:rPr/>
        <w:t>Consultar Estructura de Saldos.</w:t>
      </w:r>
      <w:bookmarkEnd w:id="56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Call Center quiero ver los datos de Estructura de Saldos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los datos de Estructura de Saldos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7940" distL="19050" distR="10795">
            <wp:extent cx="5400040" cy="1076960"/>
            <wp:effectExtent l="0" t="0" r="0" b="0"/>
            <wp:docPr id="33" name="Imagen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58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1 de “Estructura de Saldos” muestra:</w:t>
      </w:r>
    </w:p>
    <w:p>
      <w:pPr>
        <w:pStyle w:val="Normal"/>
        <w:rPr/>
      </w:pPr>
      <w:r>
        <w:rPr/>
      </w:r>
    </w:p>
    <w:tbl>
      <w:tblPr>
        <w:tblW w:w="3681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3681"/>
      </w:tblGrid>
      <w:tr>
        <w:trPr>
          <w:trHeight w:val="315" w:hRule="atLeast"/>
        </w:trPr>
        <w:tc>
          <w:tcPr>
            <w:tcW w:w="3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155" w:hRule="atLeast"/>
        </w:trPr>
        <w:tc>
          <w:tcPr>
            <w:tcW w:w="3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Contrato</w:t>
            </w:r>
          </w:p>
        </w:tc>
      </w:tr>
      <w:tr>
        <w:trPr>
          <w:trHeight w:val="260" w:hRule="atLeast"/>
        </w:trPr>
        <w:tc>
          <w:tcPr>
            <w:tcW w:w="3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Moneda</w:t>
            </w:r>
          </w:p>
        </w:tc>
      </w:tr>
      <w:tr>
        <w:trPr>
          <w:trHeight w:val="122" w:hRule="atLeast"/>
        </w:trPr>
        <w:tc>
          <w:tcPr>
            <w:tcW w:w="3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Capital Vigente</w:t>
            </w:r>
          </w:p>
        </w:tc>
      </w:tr>
      <w:tr>
        <w:trPr>
          <w:trHeight w:val="154" w:hRule="atLeast"/>
        </w:trPr>
        <w:tc>
          <w:tcPr>
            <w:tcW w:w="3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Vigente</w:t>
            </w:r>
          </w:p>
        </w:tc>
      </w:tr>
      <w:tr>
        <w:trPr>
          <w:trHeight w:val="171" w:hRule="atLeast"/>
        </w:trPr>
        <w:tc>
          <w:tcPr>
            <w:tcW w:w="3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Capital</w:t>
            </w:r>
          </w:p>
        </w:tc>
      </w:tr>
      <w:tr>
        <w:trPr>
          <w:trHeight w:val="53" w:hRule="atLeast"/>
        </w:trPr>
        <w:tc>
          <w:tcPr>
            <w:tcW w:w="3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Interés Vigente</w:t>
            </w:r>
          </w:p>
        </w:tc>
      </w:tr>
      <w:tr>
        <w:trPr>
          <w:trHeight w:val="79" w:hRule="atLeast"/>
        </w:trPr>
        <w:tc>
          <w:tcPr>
            <w:tcW w:w="3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Saldo Interés </w:t>
            </w:r>
          </w:p>
        </w:tc>
      </w:tr>
      <w:tr>
        <w:trPr>
          <w:trHeight w:val="84" w:hRule="atLeast"/>
        </w:trPr>
        <w:tc>
          <w:tcPr>
            <w:tcW w:w="3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Pagos no aplicados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2 de “Estructura de Saldos” muestra:</w:t>
      </w:r>
    </w:p>
    <w:p>
      <w:pPr>
        <w:pStyle w:val="Normal"/>
        <w:rPr/>
      </w:pPr>
      <w:r>
        <w:rPr/>
      </w:r>
    </w:p>
    <w:tbl>
      <w:tblPr>
        <w:tblW w:w="3828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3828"/>
      </w:tblGrid>
      <w:tr>
        <w:trPr>
          <w:trHeight w:val="189" w:hRule="atLeast"/>
        </w:trPr>
        <w:tc>
          <w:tcPr>
            <w:tcW w:w="3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208" w:hRule="atLeast"/>
        </w:trPr>
        <w:tc>
          <w:tcPr>
            <w:tcW w:w="3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Producto</w:t>
            </w:r>
          </w:p>
        </w:tc>
      </w:tr>
      <w:tr>
        <w:trPr>
          <w:trHeight w:val="225" w:hRule="atLeast"/>
        </w:trPr>
        <w:tc>
          <w:tcPr>
            <w:tcW w:w="3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Desembolso</w:t>
            </w:r>
          </w:p>
        </w:tc>
      </w:tr>
      <w:tr>
        <w:trPr>
          <w:trHeight w:val="266" w:hRule="atLeast"/>
        </w:trPr>
        <w:tc>
          <w:tcPr>
            <w:tcW w:w="3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Capital Vencido</w:t>
            </w:r>
          </w:p>
        </w:tc>
      </w:tr>
      <w:tr>
        <w:trPr>
          <w:trHeight w:val="119" w:hRule="atLeast"/>
        </w:trPr>
        <w:tc>
          <w:tcPr>
            <w:tcW w:w="3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Vencido</w:t>
            </w:r>
          </w:p>
        </w:tc>
      </w:tr>
      <w:tr>
        <w:trPr>
          <w:trHeight w:val="266" w:hRule="atLeast"/>
        </w:trPr>
        <w:tc>
          <w:tcPr>
            <w:tcW w:w="3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Interés Vencido</w:t>
            </w:r>
          </w:p>
        </w:tc>
      </w:tr>
      <w:tr>
        <w:trPr>
          <w:trHeight w:val="141" w:hRule="atLeast"/>
        </w:trPr>
        <w:tc>
          <w:tcPr>
            <w:tcW w:w="382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Comisión</w:t>
            </w:r>
          </w:p>
        </w:tc>
      </w:tr>
    </w:tbl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57" w:name="_Toc509905993"/>
      <w:r>
        <w:rPr/>
        <w:t>Consultar Estructura de Historial de Solicitudes.</w:t>
      </w:r>
      <w:bookmarkEnd w:id="57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Call Center quiero ver los datos de Estructura de Historial de Solicitudes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los datos de Estructura de Historial de Solicitudes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1590" distL="19050" distR="10795">
            <wp:extent cx="5400040" cy="1426845"/>
            <wp:effectExtent l="0" t="0" r="0" b="0"/>
            <wp:docPr id="34" name="Imagen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5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/>
        <w:t>La tabla 1 de “Estructura de Historial de Solicitudes” muestra:</w:t>
      </w:r>
    </w:p>
    <w:p>
      <w:pPr>
        <w:pStyle w:val="Normal"/>
        <w:rPr>
          <w:szCs w:val="22"/>
        </w:rPr>
      </w:pPr>
      <w:r>
        <w:rPr>
          <w:szCs w:val="22"/>
        </w:rPr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 xml:space="preserve">Clave de Producto 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Número de Cliente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Descripción (Estatus)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Pendiente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Estatus Pago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Solicitud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Tiempo de Aprobación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Autorización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Primer Pago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Destino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Gerente de Sucursal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Desembolso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Frecuencia</w:t>
            </w:r>
          </w:p>
        </w:tc>
      </w:tr>
    </w:tbl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/>
        <w:t>La tabla 2 de “Estructura de Historial de Solicitudes” muestra:</w:t>
      </w:r>
    </w:p>
    <w:p>
      <w:pPr>
        <w:pStyle w:val="Normal"/>
        <w:rPr>
          <w:szCs w:val="22"/>
        </w:rPr>
      </w:pPr>
      <w:r>
        <w:rPr>
          <w:szCs w:val="22"/>
        </w:rPr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Número de Contrato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Nombre de Cliente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Sub Estatus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Motivo Pendiente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Estatus Anterior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Suscripción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Desembolso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Hora Cita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Moneda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Número de Pagos</w:t>
            </w:r>
          </w:p>
        </w:tc>
      </w:tr>
    </w:tbl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58" w:name="_Toc509905994"/>
      <w:r>
        <w:rPr/>
        <w:t>Consultar Estructura de Historial de Gestiones de Venta.</w:t>
      </w:r>
      <w:bookmarkEnd w:id="58"/>
      <w:r>
        <w:rPr/>
        <w:t xml:space="preserve"> </w:t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>
          <w:highlight w:val="cyan"/>
        </w:rPr>
        <w:t>Como usuario Call Center quiero ver los datos de Estructura de Historial de Gestiones de Venta para consultar la información del cliente.</w:t>
      </w:r>
      <w:r>
        <w:rPr/>
        <w:t xml:space="preserve"> </w:t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>
          <w:highlight w:val="cyan"/>
        </w:rPr>
        <w:t>Como usuario Administrador quiero ver los datos de Estructura de Historial de Gestiones de Venta para consultar la información del cliente.</w:t>
      </w:r>
      <w:r>
        <w:rPr/>
        <w:t xml:space="preserve"> </w:t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>
          <w:szCs w:val="22"/>
        </w:rPr>
      </w:pPr>
      <w:r>
        <w:rPr/>
        <w:drawing>
          <wp:inline distT="19050" distB="10795" distL="19050" distR="10795">
            <wp:extent cx="5400040" cy="865505"/>
            <wp:effectExtent l="0" t="0" r="0" b="0"/>
            <wp:docPr id="35" name="Imagen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6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/>
        <w:t>La tabla 1 de “Estructura de Historial de Gestiones de Ventas” muestra:</w:t>
      </w:r>
    </w:p>
    <w:p>
      <w:pPr>
        <w:pStyle w:val="Normal"/>
        <w:rPr>
          <w:szCs w:val="22"/>
        </w:rPr>
      </w:pPr>
      <w:r>
        <w:rPr>
          <w:szCs w:val="22"/>
        </w:rPr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cs="Arial" w:ascii="Arial" w:hAnsi="Arial"/>
                <w:color w:val="000000" w:themeColor="text1"/>
                <w:kern w:val="2"/>
                <w:sz w:val="22"/>
                <w:szCs w:val="22"/>
              </w:rPr>
              <w:t>Número de BP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cs="Arial" w:ascii="Arial" w:hAnsi="Arial"/>
                <w:color w:val="000000" w:themeColor="text1"/>
                <w:kern w:val="2"/>
                <w:sz w:val="22"/>
                <w:szCs w:val="22"/>
              </w:rPr>
              <w:t>Nombre del Cliente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cs="Arial" w:ascii="Arial" w:hAnsi="Arial"/>
                <w:color w:val="000000" w:themeColor="text1"/>
                <w:kern w:val="2"/>
                <w:sz w:val="22"/>
                <w:szCs w:val="22"/>
              </w:rPr>
              <w:t>Promotor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cs="Arial" w:ascii="Arial" w:hAnsi="Arial"/>
                <w:color w:val="000000" w:themeColor="text1"/>
                <w:kern w:val="2"/>
                <w:sz w:val="22"/>
                <w:szCs w:val="22"/>
              </w:rPr>
              <w:t>Gestión de Ventas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cs="Arial" w:ascii="Arial" w:hAnsi="Arial"/>
                <w:color w:val="000000" w:themeColor="text1"/>
                <w:kern w:val="2"/>
                <w:sz w:val="22"/>
                <w:szCs w:val="22"/>
              </w:rPr>
              <w:t xml:space="preserve">Gestión de Transmisión </w:t>
            </w:r>
          </w:p>
        </w:tc>
      </w:tr>
    </w:tbl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/>
        <w:t>La tabla 2 de “Estructura de Historial de Gestiones de Ventas” muestra:</w:t>
      </w:r>
    </w:p>
    <w:p>
      <w:pPr>
        <w:pStyle w:val="Normal"/>
        <w:rPr>
          <w:szCs w:val="22"/>
        </w:rPr>
      </w:pPr>
      <w:r>
        <w:rPr>
          <w:szCs w:val="22"/>
        </w:rPr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color w:val="000000" w:themeColor="text1"/>
                <w:kern w:val="2"/>
                <w:sz w:val="22"/>
                <w:szCs w:val="22"/>
              </w:rPr>
            </w:pPr>
            <w:r>
              <w:rPr>
                <w:rFonts w:cs="Arial" w:ascii="Arial" w:hAnsi="Arial"/>
                <w:color w:val="000000" w:themeColor="text1"/>
                <w:kern w:val="2"/>
                <w:sz w:val="22"/>
                <w:szCs w:val="22"/>
              </w:rPr>
              <w:t>Estatus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cs="Arial" w:ascii="Arial" w:hAnsi="Arial"/>
                <w:color w:val="000000" w:themeColor="text1"/>
                <w:kern w:val="2"/>
                <w:sz w:val="22"/>
                <w:szCs w:val="22"/>
              </w:rPr>
              <w:t>Fecha de Creación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cs="Arial" w:ascii="Arial" w:hAnsi="Arial"/>
                <w:color w:val="000000" w:themeColor="text1"/>
                <w:kern w:val="2"/>
                <w:sz w:val="22"/>
                <w:szCs w:val="22"/>
              </w:rPr>
              <w:t>Resultado de Visita de Clientes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</w:tcPr>
          <w:p>
            <w:pPr>
              <w:pStyle w:val="NormalWeb"/>
              <w:spacing w:beforeAutospacing="0" w:before="0" w:afterAutospacing="0" w:after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cs="Arial" w:ascii="Arial" w:hAnsi="Arial"/>
                <w:color w:val="000000" w:themeColor="text1"/>
                <w:kern w:val="2"/>
                <w:sz w:val="22"/>
                <w:szCs w:val="22"/>
              </w:rPr>
              <w:t>Resultado de Visita de 2 Clientes</w:t>
            </w:r>
          </w:p>
        </w:tc>
      </w:tr>
    </w:tbl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Estilo4"/>
        <w:numPr>
          <w:ilvl w:val="0"/>
          <w:numId w:val="19"/>
        </w:numPr>
        <w:rPr/>
      </w:pPr>
      <w:bookmarkStart w:id="59" w:name="_Toc509905995"/>
      <w:r>
        <w:rPr/>
        <w:t>Consultar Estructura de Amortización.</w:t>
      </w:r>
      <w:bookmarkEnd w:id="59"/>
      <w:r>
        <w:rPr/>
        <w:t xml:space="preserve"> </w:t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>
          <w:highlight w:val="cyan"/>
        </w:rPr>
        <w:t>Como usuario Call Center quiero ver los datos de Estructura de Amortización para consultar la información del cliente.</w:t>
      </w:r>
      <w:r>
        <w:rPr/>
        <w:t xml:space="preserve"> </w:t>
      </w:r>
    </w:p>
    <w:p>
      <w:pPr>
        <w:pStyle w:val="Normal"/>
        <w:rPr>
          <w:szCs w:val="22"/>
        </w:rPr>
      </w:pPr>
      <w:r>
        <w:rPr>
          <w:szCs w:val="22"/>
        </w:rPr>
      </w:r>
    </w:p>
    <w:p>
      <w:pPr>
        <w:pStyle w:val="Normal"/>
        <w:rPr/>
      </w:pPr>
      <w:r>
        <w:rPr>
          <w:highlight w:val="cyan"/>
        </w:rPr>
        <w:t>Como usuario Administrador quiero ver los datos de Estructura de Amortización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21590" distL="19050" distR="10795">
            <wp:extent cx="5400040" cy="1426845"/>
            <wp:effectExtent l="0" t="0" r="0" b="0"/>
            <wp:docPr id="36" name="Imagen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6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muestra la siguiente información:</w:t>
      </w:r>
    </w:p>
    <w:p>
      <w:pPr>
        <w:pStyle w:val="Normal"/>
        <w:rPr/>
      </w:pPr>
      <w:r>
        <w:rPr/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</w:rPr>
              <w:t xml:space="preserve">Número de Pago 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Fecha de Pago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Pago Total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Capital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 xml:space="preserve">Número de Pago 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 xml:space="preserve">IVA de interés 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Saldo a Capital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rPr>
                <w:rFonts w:cs="Arial"/>
                <w:color w:val="000000"/>
                <w:szCs w:val="22"/>
              </w:rPr>
            </w:pPr>
            <w:r>
              <w:rPr>
                <w:rFonts w:cs="Arial"/>
                <w:color w:val="000000"/>
                <w:szCs w:val="22"/>
              </w:rPr>
              <w:t>Saldo con Interés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Estilo4"/>
        <w:numPr>
          <w:ilvl w:val="0"/>
          <w:numId w:val="19"/>
        </w:numPr>
        <w:rPr/>
      </w:pPr>
      <w:bookmarkStart w:id="60" w:name="_Toc509905996"/>
      <w:r>
        <w:rPr/>
        <w:t>Consultar Estructura de Proyección de Pago.</w:t>
      </w:r>
      <w:bookmarkEnd w:id="60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Call Center quiero ver los datos de Estructura de Proyección de Pago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los datos de Estructura de Proyección de Pago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10795" distL="19050" distR="10795">
            <wp:extent cx="5400040" cy="865505"/>
            <wp:effectExtent l="0" t="0" r="0" b="0"/>
            <wp:docPr id="37" name="Imagen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6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1 de “Estructura de Proyección de Pago” muestra:</w:t>
      </w:r>
    </w:p>
    <w:p>
      <w:pPr>
        <w:pStyle w:val="Normal"/>
        <w:rPr/>
      </w:pPr>
      <w:r>
        <w:rPr/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Número de Contrato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Actual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Primer Corte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Segundo Corte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Tercer Corte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2 de “Estructura de Proyección de Pago” muestra:</w:t>
      </w:r>
    </w:p>
    <w:p>
      <w:pPr>
        <w:pStyle w:val="Normal"/>
        <w:rPr/>
      </w:pPr>
      <w:r>
        <w:rPr/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Moneda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de Primer Corte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de Segundo Corte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Saldo de Tercer Corte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Estilo4"/>
        <w:numPr>
          <w:ilvl w:val="0"/>
          <w:numId w:val="19"/>
        </w:numPr>
        <w:rPr/>
      </w:pPr>
      <w:bookmarkStart w:id="61" w:name="_Toc509905997"/>
      <w:r>
        <w:rPr/>
        <w:t>Consultar Estructura de Partidas Abiertas.</w:t>
      </w:r>
      <w:bookmarkEnd w:id="61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ver los datos de Estructura de Partidas Abiertas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los datos de Estructura de Partidas Abiertas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1590" distL="19050" distR="10795">
            <wp:extent cx="5400040" cy="1426845"/>
            <wp:effectExtent l="0" t="0" r="0" b="0"/>
            <wp:docPr id="38" name="Imagen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63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muestra:</w:t>
      </w:r>
    </w:p>
    <w:p>
      <w:pPr>
        <w:pStyle w:val="Normal"/>
        <w:rPr/>
      </w:pPr>
      <w:r>
        <w:rPr/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Contrato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Valor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Contable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Moneda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Descripción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Estilo4"/>
        <w:numPr>
          <w:ilvl w:val="0"/>
          <w:numId w:val="19"/>
        </w:numPr>
        <w:rPr/>
      </w:pPr>
      <w:bookmarkStart w:id="62" w:name="_Toc509905998"/>
      <w:r>
        <w:rPr/>
        <w:t>Consultar Estructura de Vencimientos.</w:t>
      </w:r>
      <w:bookmarkEnd w:id="62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ver los datos de Estructura de Vencimientos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los datos de Estructura de Vencimientos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1590" distL="19050" distR="10795">
            <wp:extent cx="5400040" cy="1426845"/>
            <wp:effectExtent l="0" t="0" r="0" b="0"/>
            <wp:docPr id="39" name="Imagen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64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muestra:</w:t>
      </w:r>
    </w:p>
    <w:p>
      <w:pPr>
        <w:pStyle w:val="Normal"/>
        <w:rPr/>
      </w:pPr>
      <w:r>
        <w:rPr/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Contrato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Vencimiento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Planeado / Real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Interés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Otros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IVA de Interés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Importe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Moneda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Concepto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Normal"/>
        <w:jc w:val="left"/>
        <w:rPr/>
      </w:pPr>
      <w:r>
        <w:rPr/>
      </w:r>
      <w:r>
        <w:br w:type="page"/>
      </w:r>
    </w:p>
    <w:p>
      <w:pPr>
        <w:pStyle w:val="Estilo4"/>
        <w:numPr>
          <w:ilvl w:val="0"/>
          <w:numId w:val="19"/>
        </w:numPr>
        <w:rPr/>
      </w:pPr>
      <w:bookmarkStart w:id="63" w:name="_Toc509905999"/>
      <w:r>
        <w:rPr/>
        <w:t>Consultar Estructura de Pagos.</w:t>
      </w:r>
      <w:bookmarkEnd w:id="63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ver los datos de Estructura de Pagos para consultar la información del cliente.</w:t>
      </w:r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Administrador quiero ver los datos de Estructura de Pagos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1590" distL="19050" distR="10795">
            <wp:extent cx="5400040" cy="1426845"/>
            <wp:effectExtent l="0" t="0" r="0" b="0"/>
            <wp:docPr id="40" name="Imagen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65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muestra:</w:t>
      </w:r>
    </w:p>
    <w:p>
      <w:pPr>
        <w:pStyle w:val="Normal"/>
        <w:rPr/>
      </w:pPr>
      <w:r>
        <w:rPr/>
      </w:r>
    </w:p>
    <w:tbl>
      <w:tblPr>
        <w:tblW w:w="4500" w:type="dxa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Contrato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Fecha de Pago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Capital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Interés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Otros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IVA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Importe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Moneda</w:t>
            </w:r>
          </w:p>
        </w:tc>
      </w:tr>
      <w:tr>
        <w:trPr>
          <w:trHeight w:val="300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bottom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Concepto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64" w:name="_Toc509906000"/>
      <w:bookmarkEnd w:id="64"/>
      <w:r>
        <w:rPr/>
        <w:t>Consultar Estructura de Moratorios con Proyección.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/>
      </w:pPr>
      <w:r>
        <w:rPr>
          <w:highlight w:val="cyan"/>
        </w:rPr>
        <w:t>Como usuario Call Center quiero ver los datos de Estructura de Moratorios con Proyección para consultar la información del cliente.</w:t>
      </w:r>
      <w:r>
        <w:rPr/>
        <w:t xml:space="preserve"> 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rPr/>
      </w:pPr>
      <w:r>
        <w:rPr>
          <w:highlight w:val="cyan"/>
        </w:rPr>
        <w:t>Como usuario Administrador quiero ver los datos de Estructura de Moratorios con Proyección para consultar la información del cliente.</w:t>
      </w:r>
      <w:r>
        <w:rPr/>
        <w:t xml:space="preserve"> </w:t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17780" distL="19050" distR="10795">
            <wp:extent cx="5400040" cy="725170"/>
            <wp:effectExtent l="0" t="0" r="0" b="0"/>
            <wp:docPr id="41" name="Imagen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66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1 de “Estructura de Moratorios con Proyección” muestra:</w:t>
      </w:r>
    </w:p>
    <w:p>
      <w:pPr>
        <w:pStyle w:val="Normal"/>
        <w:rPr/>
      </w:pPr>
      <w:r>
        <w:rPr/>
      </w:r>
    </w:p>
    <w:tbl>
      <w:tblPr>
        <w:tblW w:w="4500" w:type="dxa"/>
        <w:jc w:val="left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15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15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Contrato</w:t>
            </w:r>
          </w:p>
        </w:tc>
      </w:tr>
      <w:tr>
        <w:trPr>
          <w:trHeight w:val="315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Tasa</w:t>
            </w:r>
          </w:p>
        </w:tc>
      </w:tr>
      <w:tr>
        <w:trPr>
          <w:trHeight w:val="315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Importe Base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2 de “Estructura de Moratorios con Proyección” muestra:</w:t>
      </w:r>
    </w:p>
    <w:p>
      <w:pPr>
        <w:pStyle w:val="Normal"/>
        <w:rPr/>
      </w:pPr>
      <w:r>
        <w:rPr/>
      </w:r>
    </w:p>
    <w:tbl>
      <w:tblPr>
        <w:tblW w:w="4500" w:type="dxa"/>
        <w:jc w:val="left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70" w:type="dxa"/>
          <w:bottom w:w="0" w:type="dxa"/>
          <w:right w:w="70" w:type="dxa"/>
        </w:tblCellMar>
        <w:tblLook w:noVBand="1" w:val="0420" w:noHBand="0" w:lastColumn="0" w:firstColumn="0" w:lastRow="0" w:firstRow="1"/>
      </w:tblPr>
      <w:tblGrid>
        <w:gridCol w:w="4500"/>
      </w:tblGrid>
      <w:tr>
        <w:trPr>
          <w:trHeight w:val="315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Columna</w:t>
            </w:r>
          </w:p>
        </w:tc>
      </w:tr>
      <w:tr>
        <w:trPr>
          <w:trHeight w:val="315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Monto</w:t>
            </w:r>
          </w:p>
        </w:tc>
      </w:tr>
      <w:tr>
        <w:trPr>
          <w:trHeight w:val="315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Días</w:t>
            </w:r>
          </w:p>
        </w:tc>
      </w:tr>
      <w:tr>
        <w:trPr>
          <w:trHeight w:val="315" w:hRule="atLeast"/>
        </w:trPr>
        <w:tc>
          <w:tcPr>
            <w:tcW w:w="45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left"/>
              <w:rPr>
                <w:rFonts w:cs="Arial"/>
                <w:color w:val="000000"/>
                <w:szCs w:val="22"/>
                <w:lang w:val="es-MX" w:eastAsia="es-MX"/>
              </w:rPr>
            </w:pPr>
            <w:r>
              <w:rPr>
                <w:rFonts w:cs="Arial"/>
                <w:color w:val="000000"/>
                <w:szCs w:val="22"/>
                <w:lang w:val="es-MX" w:eastAsia="es-MX"/>
              </w:rPr>
              <w:t>Texto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Nota: Considerar la misma funcionalidad del servicio del Sistema de Administración de Clientes / SAP.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regresar a la pantalla anterior, el usuario debe seleccionar la opción “Regresar”.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65" w:name="_Toc509906001"/>
      <w:r>
        <w:rPr/>
        <w:t>Siguiente etapa.</w:t>
      </w:r>
      <w:bookmarkEnd w:id="65"/>
      <w:r>
        <w:rPr/>
        <w:t xml:space="preserve"> </w:t>
      </w:r>
    </w:p>
    <w:p>
      <w:pPr>
        <w:pStyle w:val="Normal"/>
        <w:rPr/>
      </w:pPr>
      <w:r>
        <w:rPr>
          <w:highlight w:val="cyan"/>
        </w:rPr>
        <w:t>Como usuario Call Center quiero contar con una opción para continuar con el siguiente proceso de validación de datos cliente para confirmar los datos existentes.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contar con una opción para continuar con el siguiente proceso de validación de datos cliente para confirmar los datos existentes.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continuar con la siguiente etapa, el usuario debe seleccionar la opción “Continuar”. Esta opción se habilita únicamente cuando la etiqueta de la oferta es “Venta”.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0955" distL="19050" distR="10795">
            <wp:extent cx="5400040" cy="5580380"/>
            <wp:effectExtent l="0" t="0" r="0" b="0"/>
            <wp:docPr id="42" name="Imagen 1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18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66" w:name="_Toc509906002"/>
      <w:r>
        <w:rPr/>
        <w:t>Generar número de solicitud.</w:t>
      </w:r>
      <w:bookmarkEnd w:id="66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Call Center quiero ver el número de solicitud cuando se etiqueta la oferta para poder dar seguimiento al prospecto.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highlight w:val="cyan"/>
        </w:rPr>
        <w:t>Como usuario Administrador quiero ver el número de folio cuando se etiqueta la oferta para poder dar seguimiento al prospecto.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Venta -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67" w:name="_Toc509906003"/>
      <w:r>
        <w:rPr/>
        <w:t>Solicitud de información.</w:t>
      </w:r>
      <w:bookmarkEnd w:id="67"/>
      <w:r>
        <w:rPr/>
        <w:t xml:space="preserve"> </w:t>
      </w:r>
    </w:p>
    <w:p>
      <w:pPr>
        <w:pStyle w:val="Normal"/>
        <w:rPr>
          <w:highlight w:val="magenta"/>
        </w:rPr>
      </w:pPr>
      <w:r>
        <w:rPr>
          <w:highlight w:val="magenta"/>
        </w:rPr>
        <w:t xml:space="preserve">Como usuario Call Center quiero poder verificar, editar o crear nueva información referente a los datos generales del cliente, datos de contacto, domicilio, ocupación, referencias y documentación del cliente para garantizar que su información se encuentra actualizada. 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verificar, editar o crear nueva información referente a los datos generales del cliente, datos de contacto, domicilio, ocupación,  referencias y documentación del cliente para garantizar que su información se encuentra actualizada.</w:t>
      </w: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lang w:val="es-ES"/>
        </w:rPr>
      </w:pPr>
      <w:r>
        <w:rPr/>
        <w:t>La pantalla para validación de información del cliente muestra dos grandes grupos “Solicitud Información” y “</w:t>
      </w:r>
      <w:r>
        <w:rPr>
          <w:lang w:val="es-ES"/>
        </w:rPr>
        <w:t>Solicitud Documentación”, de las cuales a su vez se divide:</w:t>
      </w:r>
    </w:p>
    <w:p>
      <w:pPr>
        <w:pStyle w:val="Normal"/>
        <w:rPr/>
      </w:pPr>
      <w:r>
        <w:rPr/>
        <w:t>Solicitud Información</w:t>
      </w:r>
    </w:p>
    <w:p>
      <w:pPr>
        <w:pStyle w:val="ListParagraph"/>
        <w:numPr>
          <w:ilvl w:val="0"/>
          <w:numId w:val="12"/>
        </w:numPr>
        <w:rPr>
          <w:lang w:val="es-MX"/>
        </w:rPr>
      </w:pPr>
      <w:r>
        <w:rPr>
          <w:lang w:val="es-MX"/>
        </w:rPr>
        <w:t>Datos del cliente</w:t>
      </w:r>
    </w:p>
    <w:p>
      <w:pPr>
        <w:pStyle w:val="ListParagraph"/>
        <w:numPr>
          <w:ilvl w:val="0"/>
          <w:numId w:val="12"/>
        </w:numPr>
        <w:rPr>
          <w:lang w:val="es-MX"/>
        </w:rPr>
      </w:pPr>
      <w:r>
        <w:rPr>
          <w:lang w:val="es-MX"/>
        </w:rPr>
        <w:t>Datos de Contacto y domicilio</w:t>
      </w:r>
    </w:p>
    <w:p>
      <w:pPr>
        <w:pStyle w:val="ListParagraph"/>
        <w:numPr>
          <w:ilvl w:val="0"/>
          <w:numId w:val="12"/>
        </w:numPr>
        <w:rPr>
          <w:lang w:val="es-MX"/>
        </w:rPr>
      </w:pPr>
      <w:r>
        <w:rPr>
          <w:lang w:val="es-MX"/>
        </w:rPr>
        <w:t xml:space="preserve">Ocupación económica </w:t>
      </w:r>
    </w:p>
    <w:p>
      <w:pPr>
        <w:pStyle w:val="ListParagraph"/>
        <w:numPr>
          <w:ilvl w:val="0"/>
          <w:numId w:val="12"/>
        </w:numPr>
        <w:rPr>
          <w:lang w:val="es-ES"/>
        </w:rPr>
      </w:pPr>
      <w:r>
        <w:rPr/>
        <w:t>Referencias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/>
      </w:pPr>
      <w:r>
        <w:rPr/>
        <w:t>Solicitud Documentación</w:t>
      </w:r>
    </w:p>
    <w:p>
      <w:pPr>
        <w:pStyle w:val="ListParagraph"/>
        <w:numPr>
          <w:ilvl w:val="0"/>
          <w:numId w:val="13"/>
        </w:numPr>
        <w:rPr/>
      </w:pPr>
      <w:r>
        <w:rPr/>
        <w:t>Documentación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/>
      </w:pPr>
      <w:r>
        <w:rPr/>
        <w:drawing>
          <wp:inline distT="0" distB="1270" distL="0" distR="0">
            <wp:extent cx="5400040" cy="455930"/>
            <wp:effectExtent l="0" t="0" r="0" b="0"/>
            <wp:docPr id="43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68" w:name="_Toc509906004"/>
      <w:r>
        <w:rPr/>
        <w:t>Datos del cliente.</w:t>
      </w:r>
      <w:bookmarkEnd w:id="68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magenta"/>
        </w:rPr>
      </w:pPr>
      <w:r>
        <w:rPr>
          <w:highlight w:val="magenta"/>
        </w:rPr>
        <w:t xml:space="preserve">Como usuario Call Center quiero poder verificar que la información referente a los datos generales del cliente se mantiene sin cambios para garantizar que su información se encuentra actualizada. 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verificar que la información referente a los datos generales del cliente se mantiene sin cambios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puede indicar a través de una casilla de verificación en la columna “Igual” si la información de la columna Valor se encuentra igual o debe ser modificada.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Cuando la casilla sea seleccionada, las opciones “Crear nuevo”, “Editar”, serán inactivadas.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7305" distL="19050" distR="10795">
            <wp:extent cx="5400040" cy="2734945"/>
            <wp:effectExtent l="0" t="0" r="0" b="0"/>
            <wp:docPr id="44" name="Imagen 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15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 datos del cliente:</w:t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72" w:type="dxa"/>
          <w:left w:w="139" w:type="dxa"/>
          <w:bottom w:w="72" w:type="dxa"/>
          <w:right w:w="144" w:type="dxa"/>
        </w:tblCellMar>
        <w:tblLook w:noVBand="1" w:val="0420" w:noHBand="0" w:lastColumn="0" w:firstColumn="0" w:lastRow="0" w:firstRow="1"/>
      </w:tblPr>
      <w:tblGrid>
        <w:gridCol w:w="2691"/>
        <w:gridCol w:w="6146"/>
      </w:tblGrid>
      <w:tr>
        <w:trPr>
          <w:trHeight w:val="73" w:hRule="atLeast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Campo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A6A6A6" w:themeFill="background1" w:themeFillShade="a6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Descripción</w:t>
            </w:r>
          </w:p>
        </w:tc>
      </w:tr>
      <w:tr>
        <w:trPr>
          <w:trHeight w:val="73" w:hRule="atLeast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No. Cliente BP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Muestra el número del cliente</w:t>
            </w:r>
          </w:p>
        </w:tc>
      </w:tr>
      <w:tr>
        <w:trPr>
          <w:trHeight w:val="94" w:hRule="atLeast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Nombre completo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Muestra el nombre completo del cliente: Primer nombre, segundo nombre, apellido paterno, apellido materno.</w:t>
            </w:r>
          </w:p>
        </w:tc>
      </w:tr>
      <w:tr>
        <w:trPr/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Género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Muestra el género del cliente</w:t>
            </w:r>
          </w:p>
        </w:tc>
      </w:tr>
      <w:tr>
        <w:trPr/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Fecha de nacimiento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Muestra la fecha de nacimiento del cliente</w:t>
            </w:r>
          </w:p>
        </w:tc>
      </w:tr>
      <w:tr>
        <w:trPr/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Nacionalidad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Muestra la nacionalidad del cliente</w:t>
            </w:r>
          </w:p>
        </w:tc>
      </w:tr>
      <w:tr>
        <w:trPr/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País de Nacimiento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Muestra el país de nacimiento del cliente</w:t>
            </w:r>
          </w:p>
        </w:tc>
      </w:tr>
      <w:tr>
        <w:trPr/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Entidad de Nacimiento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>Muestra la entidad de nacimiento del cliente</w:t>
            </w:r>
          </w:p>
        </w:tc>
      </w:tr>
      <w:tr>
        <w:trPr/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RFC 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Muestra el RFC del cliente. </w:t>
            </w:r>
          </w:p>
        </w:tc>
      </w:tr>
      <w:tr>
        <w:trPr/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CURP </w:t>
            </w:r>
          </w:p>
        </w:tc>
        <w:tc>
          <w:tcPr>
            <w:tcW w:w="6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39" w:type="dxa"/>
            </w:tcMar>
          </w:tcPr>
          <w:p>
            <w:pPr>
              <w:pStyle w:val="Normal"/>
              <w:rPr>
                <w:rFonts w:cs="Arial"/>
                <w:szCs w:val="22"/>
              </w:rPr>
            </w:pPr>
            <w:r>
              <w:rPr>
                <w:rFonts w:cs="Arial"/>
                <w:szCs w:val="22"/>
              </w:rPr>
              <w:t xml:space="preserve">Muestra el CURP del cliente.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tabla muestra datos para validación, creación y edición: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89535" distR="89535" simplePos="0" locked="0" layoutInCell="1" allowOverlap="1" relativeHeight="140">
                <wp:simplePos x="0" y="0"/>
                <wp:positionH relativeFrom="margin">
                  <wp:posOffset>-3175</wp:posOffset>
                </wp:positionH>
                <wp:positionV relativeFrom="paragraph">
                  <wp:posOffset>-15875</wp:posOffset>
                </wp:positionV>
                <wp:extent cx="5612130" cy="4553585"/>
                <wp:effectExtent l="0" t="0" r="0" b="0"/>
                <wp:wrapSquare wrapText="bothSides"/>
                <wp:docPr id="45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455358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pPr w:bottomFromText="0" w:horzAnchor="margin" w:leftFromText="141" w:rightFromText="141" w:tblpX="0" w:tblpY="-25" w:topFromText="0" w:vertAnchor="text"/>
                              <w:tblW w:w="5000" w:type="pct"/>
                              <w:jc w:val="left"/>
                              <w:tblInd w:w="0" w:type="dxa"/>
                              <w:tblBorders>
                                <w:top w:val="single" w:sz="4" w:space="0" w:color="00000A"/>
                                <w:left w:val="single" w:sz="4" w:space="0" w:color="00000A"/>
                                <w:bottom w:val="single" w:sz="4" w:space="0" w:color="00000A"/>
                                <w:right w:val="single" w:sz="4" w:space="0" w:color="00000A"/>
                                <w:insideH w:val="single" w:sz="4" w:space="0" w:color="00000A"/>
                                <w:insideV w:val="single" w:sz="4" w:space="0" w:color="00000A"/>
                              </w:tblBorders>
                              <w:tblCellMar>
                                <w:top w:w="72" w:type="dxa"/>
                                <w:left w:w="139" w:type="dxa"/>
                                <w:bottom w:w="72" w:type="dxa"/>
                                <w:right w:w="144" w:type="dxa"/>
                              </w:tblCellMar>
                              <w:tblLook w:noVBand="1" w:val="0420" w:noHBand="0" w:lastColumn="0" w:firstColumn="0" w:lastRow="0" w:firstRow="1"/>
                            </w:tblPr>
                            <w:tblGrid>
                              <w:gridCol w:w="2691"/>
                              <w:gridCol w:w="6146"/>
                            </w:tblGrid>
                            <w:tr>
                              <w:trPr>
                                <w:trHeight w:val="54" w:hRule="atLeast"/>
                              </w:trPr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6A6A6" w:themeFill="background1" w:themeFillShade="a6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Campo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6A6A6" w:themeFill="background1" w:themeFillShade="a6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Descripción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Estado civil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Muestra el estado civil del cliente.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cs="Arial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Primer Nombre del cónyuge 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Cuando estado civil = Casado /BMAN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Muestra el primer nombre del cónyuge del cliente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Segundo Nombre del cónyuge 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Cuando estado civil = Casado /BMAN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Muestra el segundo nombre del cónyuge del cliente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Apellido Paterno del cónyuge 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Cuando estado civil = Casado /BMAN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Muestra el apellido paterno del cónyuge del cliente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Apellido Materno del cónyuge 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Cuando estado civil = Casado /BMAN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Muestra el apellido materno del cónyuge del cliente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Teléfono del cónyuge  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Cuando estado civil = Casado /BMAN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Muestra el teléfono del cónyuge del cliente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Teléfono Celular del cónyuge 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Cuando estado civil = Casado /BMAN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Muestra el teléfono celular del cónyuge del cliente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Escolaridad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Muestra la escolaridad del cliente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Tiempo viviendo en el domicilio actual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Muestra el número de años que tiene viviendo en el domicilio.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Tipo de vivienda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Muestra el tipo de vivienda del cliente.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  <w:vAlign w:val="center"/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Dependientes económicos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Muestra el número de dependientes económicos del cliente. 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yle="position:absolute;rotation:0;width:441.9pt;height:358.55pt;mso-wrap-distance-left:7.05pt;mso-wrap-distance-right:7.05pt;mso-wrap-distance-top:0pt;mso-wrap-distance-bottom:0pt;margin-top:-1.25pt;mso-position-vertical-relative:text;margin-left:-0.25pt;mso-position-horizontal-relative:margin">
                <v:textbox inset="0in,0in,0in,0in">
                  <w:txbxContent>
                    <w:tbl>
                      <w:tblPr>
                        <w:tblpPr w:bottomFromText="0" w:horzAnchor="margin" w:leftFromText="141" w:rightFromText="141" w:tblpX="0" w:tblpY="-25" w:topFromText="0" w:vertAnchor="text"/>
                        <w:tblW w:w="5000" w:type="pct"/>
                        <w:jc w:val="left"/>
                        <w:tblInd w:w="0" w:type="dxa"/>
                        <w:tbl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right w:val="single" w:sz="4" w:space="0" w:color="00000A"/>
                          <w:insideH w:val="single" w:sz="4" w:space="0" w:color="00000A"/>
                          <w:insideV w:val="single" w:sz="4" w:space="0" w:color="00000A"/>
                        </w:tblBorders>
                        <w:tblCellMar>
                          <w:top w:w="72" w:type="dxa"/>
                          <w:left w:w="139" w:type="dxa"/>
                          <w:bottom w:w="72" w:type="dxa"/>
                          <w:right w:w="144" w:type="dxa"/>
                        </w:tblCellMar>
                        <w:tblLook w:noVBand="1" w:val="0420" w:noHBand="0" w:lastColumn="0" w:firstColumn="0" w:lastRow="0" w:firstRow="1"/>
                      </w:tblPr>
                      <w:tblGrid>
                        <w:gridCol w:w="2691"/>
                        <w:gridCol w:w="6146"/>
                      </w:tblGrid>
                      <w:tr>
                        <w:trPr>
                          <w:trHeight w:val="54" w:hRule="atLeast"/>
                        </w:trPr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6A6A6" w:themeFill="background1" w:themeFillShade="a6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Campo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6A6A6" w:themeFill="background1" w:themeFillShade="a6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Descripción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Estado civil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Muestra el estado civil del cliente.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cs="Arial"/>
                                <w:szCs w:val="22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Primer Nombre del cónyuge 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Cuando estado civil = Casado /BMAN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Muestra el primer nombre del cónyuge del cliente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Segundo Nombre del cónyuge 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Cuando estado civil = Casado /BMAN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Muestra el segundo nombre del cónyuge del cliente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Apellido Paterno del cónyuge 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Cuando estado civil = Casado /BMAN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Muestra el apellido paterno del cónyuge del cliente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Apellido Materno del cónyuge 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Cuando estado civil = Casado /BMAN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Muestra el apellido materno del cónyuge del cliente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Teléfono del cónyuge  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Cuando estado civil = Casado /BMAN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Muestra el teléfono del cónyuge del cliente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Teléfono Celular del cónyuge 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Cuando estado civil = Casado /BMAN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Muestra el teléfono celular del cónyuge del cliente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Escolaridad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Muestra la escolaridad del cliente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  <w:vAlign w:val="center"/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Tiempo viviendo en el domicilio actual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Muestra el número de años que tiene viviendo en el domicilio.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  <w:vAlign w:val="center"/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Tipo de vivienda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Muestra el tipo de vivienda del cliente.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  <w:vAlign w:val="center"/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Dependientes económicos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Muestra el número de dependientes económicos del cliente. 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Estilo4"/>
        <w:numPr>
          <w:ilvl w:val="0"/>
          <w:numId w:val="19"/>
        </w:numPr>
        <w:rPr/>
      </w:pPr>
      <w:bookmarkStart w:id="69" w:name="_Toc509906005"/>
      <w:r>
        <w:rPr/>
        <w:t>Crear nuevo.</w:t>
      </w:r>
      <w:bookmarkEnd w:id="69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magenta"/>
        </w:rPr>
      </w:pPr>
      <w:r>
        <w:rPr>
          <w:highlight w:val="magenta"/>
        </w:rPr>
        <w:t>Como usuario Call Center quiero poder crear nueva información referente a los datos generales del cliente para garantizar que su información se encuentra actualizada.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crear nueva información referente a los datos generales del cliente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>
          <w:lang w:val="es-MX" w:eastAsia="es-MX"/>
        </w:rPr>
      </w:pPr>
      <w:r>
        <w:rPr/>
        <w:drawing>
          <wp:inline distT="0" distB="1270" distL="0" distR="0">
            <wp:extent cx="5400040" cy="1827530"/>
            <wp:effectExtent l="0" t="0" r="0" b="0"/>
            <wp:docPr id="46" name="Imagen 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15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crear un registro debe seleccionar la opción “Crear nuevo”: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el caso de los datos del cónyuge se muestra: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635">
            <wp:extent cx="3599815" cy="1988185"/>
            <wp:effectExtent l="0" t="0" r="0" b="0"/>
            <wp:docPr id="4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Para el caso de los datos de escolaridad se muestra selección de catálogo, las opciones son (Catálogo SAP):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3"/>
        </w:numPr>
        <w:rPr/>
      </w:pPr>
      <w:r>
        <w:rPr/>
        <w:t>Sin Estudios</w:t>
      </w:r>
    </w:p>
    <w:p>
      <w:pPr>
        <w:pStyle w:val="ListParagraph"/>
        <w:numPr>
          <w:ilvl w:val="0"/>
          <w:numId w:val="13"/>
        </w:numPr>
        <w:rPr/>
      </w:pPr>
      <w:r>
        <w:rPr/>
        <w:t>Primaria</w:t>
      </w:r>
    </w:p>
    <w:p>
      <w:pPr>
        <w:pStyle w:val="ListParagraph"/>
        <w:numPr>
          <w:ilvl w:val="0"/>
          <w:numId w:val="13"/>
        </w:numPr>
        <w:rPr/>
      </w:pPr>
      <w:r>
        <w:rPr/>
        <w:t>Secundaria</w:t>
      </w:r>
    </w:p>
    <w:p>
      <w:pPr>
        <w:pStyle w:val="ListParagraph"/>
        <w:numPr>
          <w:ilvl w:val="0"/>
          <w:numId w:val="13"/>
        </w:numPr>
        <w:rPr/>
      </w:pPr>
      <w:r>
        <w:rPr/>
        <w:t>Preparatoria</w:t>
      </w:r>
    </w:p>
    <w:p>
      <w:pPr>
        <w:pStyle w:val="ListParagraph"/>
        <w:numPr>
          <w:ilvl w:val="0"/>
          <w:numId w:val="13"/>
        </w:numPr>
        <w:rPr/>
      </w:pPr>
      <w:r>
        <w:rPr/>
        <w:t>Técnica</w:t>
      </w:r>
    </w:p>
    <w:p>
      <w:pPr>
        <w:pStyle w:val="ListParagraph"/>
        <w:numPr>
          <w:ilvl w:val="0"/>
          <w:numId w:val="13"/>
        </w:numPr>
        <w:rPr/>
      </w:pPr>
      <w:r>
        <w:rPr/>
        <w:t>Profesional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635">
            <wp:extent cx="3599815" cy="957580"/>
            <wp:effectExtent l="0" t="0" r="0" b="0"/>
            <wp:docPr id="48" name="Imagen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3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s-MX"/>
        </w:rPr>
      </w:pPr>
      <w:r>
        <w:rPr>
          <w:lang w:val="es-MX" w:eastAsia="es-MX"/>
        </w:rPr>
        <w:t xml:space="preserve">Para el caso de </w:t>
      </w:r>
      <w:r>
        <w:rPr>
          <w:lang w:val="es-MX"/>
        </w:rPr>
        <w:t>Tiempo viviendo en el domicilio actual, Tipo de vivienda y Dependientes económicos, se habilita el campo de captura:</w:t>
      </w:r>
    </w:p>
    <w:p>
      <w:pPr>
        <w:pStyle w:val="Normal"/>
        <w:rPr>
          <w:lang w:val="es-MX"/>
        </w:rPr>
      </w:pPr>
      <w:r>
        <w:rPr>
          <w:lang w:val="es-MX"/>
        </w:rPr>
      </w:r>
    </w:p>
    <w:p>
      <w:pPr>
        <w:pStyle w:val="Normal"/>
        <w:jc w:val="center"/>
        <w:rPr/>
      </w:pPr>
      <w:r>
        <w:rPr/>
        <w:drawing>
          <wp:inline distT="0" distB="2540" distL="0" distR="635">
            <wp:extent cx="3599815" cy="1579245"/>
            <wp:effectExtent l="0" t="0" r="0" b="0"/>
            <wp:docPr id="49" name="Imagen 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15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Estilo4"/>
        <w:numPr>
          <w:ilvl w:val="0"/>
          <w:numId w:val="19"/>
        </w:numPr>
        <w:rPr/>
      </w:pPr>
      <w:bookmarkStart w:id="70" w:name="_Toc509906006"/>
      <w:bookmarkEnd w:id="70"/>
      <w:r>
        <w:rPr/>
        <w:t>Editar información de datos generales.</w:t>
      </w:r>
    </w:p>
    <w:p>
      <w:pPr>
        <w:pStyle w:val="Normal"/>
        <w:rPr>
          <w:highlight w:val="magenta"/>
        </w:rPr>
      </w:pPr>
      <w:r>
        <w:rPr>
          <w:highlight w:val="magenta"/>
        </w:rPr>
        <w:t>Como usuario Call Center quiero poder editar la información referente a los datos generales del cliente para garantizar que su información se encuentra actualizada.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editar información referente a los datos generales del cliente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 xml:space="preserve">El usuario podrá actualizar la información de la tabla utilizando la opción “Editar”.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1270" distL="0" distR="0">
            <wp:extent cx="5400040" cy="1827530"/>
            <wp:effectExtent l="0" t="0" r="0" b="0"/>
            <wp:docPr id="50" name="Imagen 1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15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Para el caso del estado civil se activa el catálogo de selección con las opciones (Catálogo SAP):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4"/>
        </w:numPr>
        <w:rPr/>
      </w:pPr>
      <w:r>
        <w:rPr/>
        <w:t xml:space="preserve">Soltero /a  </w:t>
      </w:r>
    </w:p>
    <w:p>
      <w:pPr>
        <w:pStyle w:val="ListParagraph"/>
        <w:numPr>
          <w:ilvl w:val="0"/>
          <w:numId w:val="14"/>
        </w:numPr>
        <w:rPr/>
      </w:pPr>
      <w:r>
        <w:rPr/>
        <w:t>Casado /a  BMAN</w:t>
      </w:r>
    </w:p>
    <w:p>
      <w:pPr>
        <w:pStyle w:val="ListParagraph"/>
        <w:numPr>
          <w:ilvl w:val="0"/>
          <w:numId w:val="14"/>
        </w:numPr>
        <w:rPr/>
      </w:pPr>
      <w:r>
        <w:rPr/>
        <w:t>Casado /a  BSEP</w:t>
      </w:r>
    </w:p>
    <w:p>
      <w:pPr>
        <w:pStyle w:val="ListParagraph"/>
        <w:numPr>
          <w:ilvl w:val="0"/>
          <w:numId w:val="14"/>
        </w:numPr>
        <w:rPr/>
      </w:pPr>
      <w:r>
        <w:rPr/>
        <w:t>Unión Libre</w:t>
      </w:r>
    </w:p>
    <w:p>
      <w:pPr>
        <w:pStyle w:val="ListParagraph"/>
        <w:numPr>
          <w:ilvl w:val="0"/>
          <w:numId w:val="14"/>
        </w:numPr>
        <w:rPr/>
      </w:pPr>
      <w:r>
        <w:rPr/>
        <w:t>Divorciado /a</w:t>
      </w:r>
    </w:p>
    <w:p>
      <w:pPr>
        <w:pStyle w:val="ListParagraph"/>
        <w:numPr>
          <w:ilvl w:val="0"/>
          <w:numId w:val="14"/>
        </w:numPr>
        <w:rPr/>
      </w:pPr>
      <w:r>
        <w:rPr/>
        <w:t>Viudo /a</w:t>
      </w:r>
    </w:p>
    <w:p>
      <w:pPr>
        <w:pStyle w:val="ListParagraph"/>
        <w:numPr>
          <w:ilvl w:val="0"/>
          <w:numId w:val="14"/>
        </w:numPr>
        <w:rPr/>
      </w:pPr>
      <w:r>
        <w:rPr/>
        <w:t>Separado /a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la edición de datos del cónyuge  se activan los datos para ser editados: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2"/>
        </w:numPr>
        <w:jc w:val="left"/>
        <w:rPr>
          <w:lang w:val="es-MX"/>
        </w:rPr>
      </w:pPr>
      <w:r>
        <w:rPr>
          <w:lang w:val="es-MX"/>
        </w:rPr>
        <w:t>Primer Nombre del cónyuge</w:t>
      </w:r>
    </w:p>
    <w:p>
      <w:pPr>
        <w:pStyle w:val="ListParagraph"/>
        <w:numPr>
          <w:ilvl w:val="0"/>
          <w:numId w:val="22"/>
        </w:numPr>
        <w:jc w:val="left"/>
        <w:rPr>
          <w:lang w:val="es-MX"/>
        </w:rPr>
      </w:pPr>
      <w:r>
        <w:rPr>
          <w:lang w:val="es-MX"/>
        </w:rPr>
        <w:t>Segundo Nombre del cónyuge</w:t>
      </w:r>
    </w:p>
    <w:p>
      <w:pPr>
        <w:pStyle w:val="ListParagraph"/>
        <w:numPr>
          <w:ilvl w:val="0"/>
          <w:numId w:val="22"/>
        </w:numPr>
        <w:jc w:val="left"/>
        <w:rPr>
          <w:lang w:val="es-MX"/>
        </w:rPr>
      </w:pPr>
      <w:r>
        <w:rPr>
          <w:lang w:val="es-MX"/>
        </w:rPr>
        <w:t>Apellido Paterno del cónyuge</w:t>
      </w:r>
    </w:p>
    <w:p>
      <w:pPr>
        <w:pStyle w:val="ListParagraph"/>
        <w:numPr>
          <w:ilvl w:val="0"/>
          <w:numId w:val="22"/>
        </w:numPr>
        <w:jc w:val="left"/>
        <w:rPr>
          <w:lang w:val="es-MX"/>
        </w:rPr>
      </w:pPr>
      <w:r>
        <w:rPr>
          <w:lang w:val="es-MX"/>
        </w:rPr>
        <w:t>Apellido Materno del cónyuge</w:t>
      </w:r>
    </w:p>
    <w:p>
      <w:pPr>
        <w:pStyle w:val="ListParagraph"/>
        <w:numPr>
          <w:ilvl w:val="0"/>
          <w:numId w:val="22"/>
        </w:numPr>
        <w:jc w:val="left"/>
        <w:rPr>
          <w:lang w:val="es-MX"/>
        </w:rPr>
      </w:pPr>
      <w:r>
        <w:rPr>
          <w:lang w:val="es-MX"/>
        </w:rPr>
        <w:t xml:space="preserve">Teléfono del cónyuge  </w:t>
      </w:r>
    </w:p>
    <w:p>
      <w:pPr>
        <w:pStyle w:val="ListParagraph"/>
        <w:numPr>
          <w:ilvl w:val="0"/>
          <w:numId w:val="22"/>
        </w:numPr>
        <w:jc w:val="left"/>
        <w:rPr>
          <w:lang w:val="es-MX"/>
        </w:rPr>
      </w:pPr>
      <w:r>
        <w:rPr>
          <w:lang w:val="es-MX"/>
        </w:rPr>
        <w:t>Teléfono Celular del cónyuge</w:t>
      </w:r>
    </w:p>
    <w:p>
      <w:pPr>
        <w:pStyle w:val="Normal"/>
        <w:jc w:val="left"/>
        <w:rPr/>
      </w:pPr>
      <w:r>
        <w:rPr/>
      </w:r>
    </w:p>
    <w:p>
      <w:pPr>
        <w:pStyle w:val="Normal"/>
        <w:rPr/>
      </w:pPr>
      <w:r>
        <w:rPr/>
        <w:t>Para el caso de Escolaridad se activa selección de catálogo (Catálogo SAP), las opciones son:</w:t>
      </w:r>
    </w:p>
    <w:p>
      <w:pPr>
        <w:pStyle w:val="Normal"/>
        <w:jc w:val="center"/>
        <w:rPr/>
      </w:pPr>
      <w:r>
        <w:rPr/>
      </w:r>
    </w:p>
    <w:p>
      <w:pPr>
        <w:pStyle w:val="ListParagraph"/>
        <w:numPr>
          <w:ilvl w:val="0"/>
          <w:numId w:val="15"/>
        </w:numPr>
        <w:jc w:val="left"/>
        <w:rPr/>
      </w:pPr>
      <w:r>
        <w:rPr/>
        <w:t>Sin Estudios</w:t>
      </w:r>
    </w:p>
    <w:p>
      <w:pPr>
        <w:pStyle w:val="ListParagraph"/>
        <w:numPr>
          <w:ilvl w:val="0"/>
          <w:numId w:val="15"/>
        </w:numPr>
        <w:jc w:val="left"/>
        <w:rPr/>
      </w:pPr>
      <w:r>
        <w:rPr/>
        <w:t>Primaria</w:t>
      </w:r>
    </w:p>
    <w:p>
      <w:pPr>
        <w:pStyle w:val="ListParagraph"/>
        <w:numPr>
          <w:ilvl w:val="0"/>
          <w:numId w:val="15"/>
        </w:numPr>
        <w:jc w:val="left"/>
        <w:rPr/>
      </w:pPr>
      <w:r>
        <w:rPr/>
        <w:t>Secundaria</w:t>
      </w:r>
    </w:p>
    <w:p>
      <w:pPr>
        <w:pStyle w:val="ListParagraph"/>
        <w:numPr>
          <w:ilvl w:val="0"/>
          <w:numId w:val="15"/>
        </w:numPr>
        <w:jc w:val="left"/>
        <w:rPr/>
      </w:pPr>
      <w:r>
        <w:rPr/>
        <w:t>Preparatoria</w:t>
      </w:r>
    </w:p>
    <w:p>
      <w:pPr>
        <w:pStyle w:val="ListParagraph"/>
        <w:numPr>
          <w:ilvl w:val="0"/>
          <w:numId w:val="15"/>
        </w:numPr>
        <w:jc w:val="left"/>
        <w:rPr/>
      </w:pPr>
      <w:r>
        <w:rPr/>
        <w:t>Técnica</w:t>
      </w:r>
    </w:p>
    <w:p>
      <w:pPr>
        <w:pStyle w:val="ListParagraph"/>
        <w:numPr>
          <w:ilvl w:val="0"/>
          <w:numId w:val="15"/>
        </w:numPr>
        <w:jc w:val="left"/>
        <w:rPr/>
      </w:pPr>
      <w:r>
        <w:rPr/>
        <w:t>Licenciatura</w:t>
      </w:r>
    </w:p>
    <w:p>
      <w:pPr>
        <w:pStyle w:val="ListParagraph"/>
        <w:numPr>
          <w:ilvl w:val="0"/>
          <w:numId w:val="15"/>
        </w:numPr>
        <w:jc w:val="left"/>
        <w:rPr/>
      </w:pPr>
      <w:r>
        <w:rPr/>
        <w:t>Posgrado</w:t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lang w:val="es-MX" w:eastAsia="es-MX"/>
        </w:rPr>
      </w:pPr>
      <w:r>
        <w:rPr>
          <w:lang w:val="es-MX" w:eastAsia="es-MX"/>
        </w:rPr>
        <w:t xml:space="preserve">Para el caso de </w:t>
      </w:r>
      <w:r>
        <w:rPr>
          <w:lang w:val="es-MX"/>
        </w:rPr>
        <w:t xml:space="preserve">Tiempo viviendo en el domicilio actual, Tipo de vivienda y Dependientes económicos, se habilita el campo de captura. </w:t>
      </w:r>
    </w:p>
    <w:p>
      <w:pPr>
        <w:pStyle w:val="Estilo4"/>
        <w:numPr>
          <w:ilvl w:val="0"/>
          <w:numId w:val="19"/>
        </w:numPr>
        <w:rPr/>
      </w:pPr>
      <w:bookmarkStart w:id="71" w:name="_Toc509906007"/>
      <w:r>
        <w:rPr/>
        <w:t>Datos de contacto y domicilio.</w:t>
      </w:r>
      <w:bookmarkEnd w:id="71"/>
      <w:r>
        <w:rPr/>
        <w:t xml:space="preserve"> </w:t>
      </w:r>
    </w:p>
    <w:p>
      <w:pPr>
        <w:pStyle w:val="Normal"/>
        <w:rPr>
          <w:highlight w:val="magenta"/>
        </w:rPr>
      </w:pPr>
      <w:r>
        <w:rPr>
          <w:highlight w:val="magenta"/>
        </w:rPr>
        <w:t xml:space="preserve">Como usuario Call Center quiero poder verificar que la información referente a los datos de domicilio y contacto del cliente se mantiene sin cambios para garantizar que su información se encuentra actualizada. 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verificar que la información referente a los datos de domicilio y contacto del cliente se mantiene sin cambios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3495" distL="19050" distR="10795">
            <wp:extent cx="5400040" cy="2872740"/>
            <wp:effectExtent l="0" t="0" r="0" b="0"/>
            <wp:docPr id="51" name="Imagen 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153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Notas: 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Para domicilio:</w:t>
      </w:r>
    </w:p>
    <w:p>
      <w:pPr>
        <w:pStyle w:val="Normal"/>
        <w:rPr/>
      </w:pPr>
      <w:r>
        <w:rPr/>
        <w:t>Se debe mostrar el domicilio con fecha de creación más reciente (SAP, Formiik).</w:t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>
          <w:u w:val="single"/>
        </w:rPr>
        <w:t>Para teléfonos:</w:t>
      </w:r>
    </w:p>
    <w:p>
      <w:pPr>
        <w:pStyle w:val="Normal"/>
        <w:rPr/>
      </w:pPr>
      <w:r>
        <w:rPr/>
        <w:t xml:space="preserve">Se deben mostrar un teléfono por cada tipo: Casa, celular, trabajo, recados.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 acuerdo al tipo, mostrar el registro más reciente según la etiqueta del teléfono y etiqueta de contacto: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1"/>
        </w:numPr>
        <w:rPr/>
      </w:pPr>
      <w:r>
        <w:rPr/>
        <w:t xml:space="preserve">Se muestra el teléfono que tenga etiqueta del teléfono = “Contacto efectivo”, </w:t>
      </w:r>
    </w:p>
    <w:p>
      <w:pPr>
        <w:pStyle w:val="ListParagraph"/>
        <w:numPr>
          <w:ilvl w:val="0"/>
          <w:numId w:val="21"/>
        </w:numPr>
        <w:rPr/>
      </w:pPr>
      <w:r>
        <w:rPr/>
        <w:t>Si punto 1 no se cumple, entonces, se muestra el teléfono que tenga:</w:t>
      </w:r>
    </w:p>
    <w:p>
      <w:pPr>
        <w:pStyle w:val="ListParagraph"/>
        <w:ind w:left="720" w:hanging="0"/>
        <w:rPr/>
      </w:pPr>
      <w:r>
        <w:rPr/>
        <w:t xml:space="preserve">Etiqueta del teléfono = “Contacto no efectivo” y </w:t>
      </w:r>
    </w:p>
    <w:p>
      <w:pPr>
        <w:pStyle w:val="ListParagraph"/>
        <w:ind w:left="720" w:hanging="0"/>
        <w:rPr/>
      </w:pPr>
      <w:r>
        <w:rPr/>
        <w:t>Etiqueta del contacto = “Mensaje con familiar o tercero”, “No puede atender, está ocupado”, “Está de viaje”.</w:t>
      </w:r>
    </w:p>
    <w:p>
      <w:pPr>
        <w:pStyle w:val="ListParagraph"/>
        <w:numPr>
          <w:ilvl w:val="0"/>
          <w:numId w:val="21"/>
        </w:numPr>
        <w:rPr/>
      </w:pPr>
      <w:r>
        <w:rPr/>
        <w:t>Si punto 1 y 2 no se cumplen, entonces, buscar fecha de creación más reciente del teléfono.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72" w:name="_Toc509906008"/>
      <w:r>
        <w:rPr/>
        <w:t>Validar domicilio.</w:t>
      </w:r>
      <w:bookmarkEnd w:id="72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magenta"/>
        </w:rPr>
      </w:pPr>
      <w:r>
        <w:rPr>
          <w:highlight w:val="magenta"/>
        </w:rPr>
        <w:t xml:space="preserve">Como usuario Call Center quiero poder validar el domicilio del cliente para garantizar que su información se encuentra actualizada. 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validar el domicilio del cliente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puede indicar a través de una casilla de verificación “Igual” si la información del domicilio se encuentra igual o debe ser modificada.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Cuando la casilla sea seleccionada, las opciones “Crear nuevo”, “Editar”, serán inactivadas.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4130" distL="19050" distR="10795">
            <wp:extent cx="5400040" cy="1061720"/>
            <wp:effectExtent l="0" t="0" r="0" b="0"/>
            <wp:docPr id="52" name="Imagen 1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16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0" w:hanging="0"/>
        <w:rPr/>
      </w:pPr>
      <w:r>
        <w:rPr/>
        <w:t xml:space="preserve"> </w:t>
      </w:r>
    </w:p>
    <w:p>
      <w:pPr>
        <w:pStyle w:val="Estilo4"/>
        <w:numPr>
          <w:ilvl w:val="0"/>
          <w:numId w:val="19"/>
        </w:numPr>
        <w:rPr/>
      </w:pPr>
      <w:bookmarkStart w:id="73" w:name="_Toc509906009"/>
      <w:r>
        <w:rPr/>
        <w:t>Crear nuevo domicilio.</w:t>
      </w:r>
      <w:bookmarkEnd w:id="73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magenta"/>
        </w:rPr>
      </w:pPr>
      <w:r>
        <w:rPr>
          <w:highlight w:val="magenta"/>
        </w:rPr>
        <w:t>Como usuario Call Center quiero poder crear nueva información referente a los datos de domicilio para garantizar que su información se encuentra actualizada.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crear nueva información referente a los datos de domicilio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4130" distL="19050" distR="10795">
            <wp:extent cx="5400040" cy="1061720"/>
            <wp:effectExtent l="0" t="0" r="0" b="0"/>
            <wp:docPr id="53" name="Imagen 1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16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crear un nuevo domicilio debe seleccionar la opción “Crear nuevo”: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el caso de domicilio se muestra: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635">
            <wp:extent cx="3599815" cy="3530600"/>
            <wp:effectExtent l="0" t="0" r="0" b="0"/>
            <wp:docPr id="54" name="Imagen 1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136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  <w:r>
        <mc:AlternateContent>
          <mc:Choice Requires="wps">
            <w:drawing>
              <wp:anchor behindDoc="0" distT="0" distB="0" distL="89535" distR="89535" simplePos="0" locked="0" layoutInCell="1" allowOverlap="1" relativeHeight="141">
                <wp:simplePos x="0" y="0"/>
                <wp:positionH relativeFrom="margin">
                  <wp:posOffset>-3175</wp:posOffset>
                </wp:positionH>
                <wp:positionV relativeFrom="paragraph">
                  <wp:posOffset>-15875</wp:posOffset>
                </wp:positionV>
                <wp:extent cx="5612130" cy="8828405"/>
                <wp:effectExtent l="0" t="0" r="0" b="0"/>
                <wp:wrapSquare wrapText="bothSides"/>
                <wp:docPr id="55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8828405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pPr w:bottomFromText="0" w:horzAnchor="margin" w:leftFromText="141" w:rightFromText="141" w:tblpX="0" w:tblpY="-25" w:topFromText="0" w:vertAnchor="text"/>
                              <w:tblW w:w="5000" w:type="pct"/>
                              <w:jc w:val="left"/>
                              <w:tblInd w:w="0" w:type="dxa"/>
                              <w:tblBorders>
                                <w:top w:val="single" w:sz="4" w:space="0" w:color="00000A"/>
                                <w:left w:val="single" w:sz="4" w:space="0" w:color="00000A"/>
                                <w:bottom w:val="single" w:sz="4" w:space="0" w:color="00000A"/>
                                <w:right w:val="single" w:sz="4" w:space="0" w:color="00000A"/>
                                <w:insideH w:val="single" w:sz="4" w:space="0" w:color="00000A"/>
                                <w:insideV w:val="single" w:sz="4" w:space="0" w:color="00000A"/>
                              </w:tblBorders>
                              <w:tblCellMar>
                                <w:top w:w="72" w:type="dxa"/>
                                <w:left w:w="139" w:type="dxa"/>
                                <w:bottom w:w="72" w:type="dxa"/>
                                <w:right w:w="144" w:type="dxa"/>
                              </w:tblCellMar>
                              <w:tblLook w:noVBand="1" w:val="0420" w:noHBand="0" w:lastColumn="0" w:firstColumn="0" w:lastRow="0" w:firstRow="1"/>
                            </w:tblPr>
                            <w:tblGrid>
                              <w:gridCol w:w="2691"/>
                              <w:gridCol w:w="6146"/>
                            </w:tblGrid>
                            <w:tr>
                              <w:trPr>
                                <w:trHeight w:val="54" w:hRule="atLeast"/>
                              </w:trPr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6A6A6" w:themeFill="background1" w:themeFillShade="a6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Campo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6A6A6" w:themeFill="background1" w:themeFillShade="a6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Descripción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Calle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100.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No. Ext.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No. Int.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Manzana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Lote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Estado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 xml:space="preserve">Catálogo seleccionable con los estados de la república mexicana. 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Delegación o Municipio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Cuando el usuario seleccione una opción del catálogo “Estado”, se activará el catálogo: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 xml:space="preserve">Las opciones del catálogo “Delegación o Municipio” se muestran en dependencia de la opción seleccionada en el catálogo “Estado”. 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Colonia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Cuando el usuario seleccione una opción del catálogo “Delegación o Municipio” se activarán los catálogos: “Colonia” y “Localidad”, “Código Postal”.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Las opciones del catálogo “Colonia” se muestran en dependencia de la opción seleccionada en el catálogo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Código Postal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El usuario puede seleccionar un código postal, en función de su opción, se mostrarán la “Colonia” y “Municipio” que le correspondan.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Las opciones del catálogo “Código Postal” se muestran en dependencia de la opción seleccionada en el catálogo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Localidad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Cuando el usuario seleccione una opción del catálogo “Delegación o Municipio” se activarán los catálogos: “Colonia” y “Localidad”, “Código Postal”.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Las opciones del catálogo “Localidad” se muestran en dependencia de la opción seleccionada en el catálogo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Entre calle 1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100.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Entre calle 2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100. 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yle="position:absolute;rotation:0;width:441.9pt;height:695.15pt;mso-wrap-distance-left:7.05pt;mso-wrap-distance-right:7.05pt;mso-wrap-distance-top:0pt;mso-wrap-distance-bottom:0pt;margin-top:-1.25pt;mso-position-vertical-relative:text;margin-left:-0.25pt;mso-position-horizontal-relative:margin">
                <v:textbox inset="0in,0in,0in,0in">
                  <w:txbxContent>
                    <w:tbl>
                      <w:tblPr>
                        <w:tblpPr w:bottomFromText="0" w:horzAnchor="margin" w:leftFromText="141" w:rightFromText="141" w:tblpX="0" w:tblpY="-25" w:topFromText="0" w:vertAnchor="text"/>
                        <w:tblW w:w="5000" w:type="pct"/>
                        <w:jc w:val="left"/>
                        <w:tblInd w:w="0" w:type="dxa"/>
                        <w:tbl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right w:val="single" w:sz="4" w:space="0" w:color="00000A"/>
                          <w:insideH w:val="single" w:sz="4" w:space="0" w:color="00000A"/>
                          <w:insideV w:val="single" w:sz="4" w:space="0" w:color="00000A"/>
                        </w:tblBorders>
                        <w:tblCellMar>
                          <w:top w:w="72" w:type="dxa"/>
                          <w:left w:w="139" w:type="dxa"/>
                          <w:bottom w:w="72" w:type="dxa"/>
                          <w:right w:w="144" w:type="dxa"/>
                        </w:tblCellMar>
                        <w:tblLook w:noVBand="1" w:val="0420" w:noHBand="0" w:lastColumn="0" w:firstColumn="0" w:lastRow="0" w:firstRow="1"/>
                      </w:tblPr>
                      <w:tblGrid>
                        <w:gridCol w:w="2691"/>
                        <w:gridCol w:w="6146"/>
                      </w:tblGrid>
                      <w:tr>
                        <w:trPr>
                          <w:trHeight w:val="54" w:hRule="atLeast"/>
                        </w:trPr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6A6A6" w:themeFill="background1" w:themeFillShade="a6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Campo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6A6A6" w:themeFill="background1" w:themeFillShade="a6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Descripción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Calle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100.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No. Ext.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No. Int.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Manzana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Lote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Estado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 xml:space="preserve">Catálogo seleccionable con los estados de la república mexicana. 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Delegación o Municipio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Cuando el usuario seleccione una opción del catálogo “Estado”, se activará el catálogo: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 xml:space="preserve">Las opciones del catálogo “Delegación o Municipio” se muestran en dependencia de la opción seleccionada en el catálogo “Estado”. 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Colonia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Cuando el usuario seleccione una opción del catálogo “Delegación o Municipio” se activarán los catálogos: “Colonia” y “Localidad”, “Código Postal”.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cs="Arial"/>
                                <w:szCs w:val="22"/>
                                <w:lang w:val="es-MX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Las opciones del catálogo “Colonia” se muestran en dependencia de la opción seleccionada en el catálogo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Código Postal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El usuario puede seleccionar un código postal, en función de su opción, se mostrarán la “Colonia” y “Municipio” que le correspondan.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Las opciones del catálogo “Código Postal” se muestran en dependencia de la opción seleccionada en el catálogo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Localidad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Cuando el usuario seleccione una opción del catálogo “Delegación o Municipio” se activarán los catálogos: “Colonia” y “Localidad”, “Código Postal”.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Las opciones del catálogo “Localidad” se muestran en dependencia de la opción seleccionada en el catálogo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Entre calle 1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100.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Entre calle 2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100. 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Estilo4"/>
        <w:numPr>
          <w:ilvl w:val="0"/>
          <w:numId w:val="19"/>
        </w:numPr>
        <w:rPr/>
      </w:pPr>
      <w:bookmarkStart w:id="74" w:name="_Toc509906010"/>
      <w:bookmarkEnd w:id="74"/>
      <w:r>
        <w:rPr/>
        <w:t>Editar domicilio.</w:t>
      </w:r>
    </w:p>
    <w:p>
      <w:pPr>
        <w:pStyle w:val="Normal"/>
        <w:rPr>
          <w:highlight w:val="magenta"/>
        </w:rPr>
      </w:pPr>
      <w:r>
        <w:rPr>
          <w:highlight w:val="magenta"/>
        </w:rPr>
        <w:t>Como usuario Call Center quiero poder editar el domicilio del cliente para garantizar que su información se encuentra actualizada.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editar el domicilio del cliente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 xml:space="preserve">El usuario podrá actualizar la información de la tabla utilizando la opción “Editar”.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19050" distB="24130" distL="19050" distR="10795">
            <wp:extent cx="5400040" cy="1061720"/>
            <wp:effectExtent l="0" t="0" r="0" b="0"/>
            <wp:docPr id="56" name="Imagen 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162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la edición de domicilio, se activan los campos para ser editados: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3"/>
        </w:numPr>
        <w:jc w:val="left"/>
        <w:rPr/>
      </w:pPr>
      <w:r>
        <w:rPr>
          <w:lang w:val="es-MX"/>
        </w:rPr>
        <w:t>Calle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No. Ext.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No. Int.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Manzana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Lote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Estado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Delegación o Municipio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Colonia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Localidad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Código Postal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Entre calle 1</w:t>
      </w:r>
    </w:p>
    <w:p>
      <w:pPr>
        <w:pStyle w:val="ListParagraph"/>
        <w:numPr>
          <w:ilvl w:val="0"/>
          <w:numId w:val="23"/>
        </w:numPr>
        <w:jc w:val="left"/>
        <w:rPr>
          <w:lang w:val="es-MX"/>
        </w:rPr>
      </w:pPr>
      <w:r>
        <w:rPr>
          <w:lang w:val="es-MX"/>
        </w:rPr>
        <w:t>Entre calle 2</w:t>
      </w:r>
    </w:p>
    <w:p>
      <w:pPr>
        <w:pStyle w:val="Estilo4"/>
        <w:numPr>
          <w:ilvl w:val="0"/>
          <w:numId w:val="19"/>
        </w:numPr>
        <w:rPr/>
      </w:pPr>
      <w:bookmarkStart w:id="75" w:name="_Toc509906011"/>
      <w:r>
        <w:rPr/>
        <w:t>Validar teléfono.</w:t>
      </w:r>
      <w:bookmarkEnd w:id="75"/>
      <w:r>
        <w:rPr/>
        <w:t xml:space="preserve"> </w:t>
      </w:r>
    </w:p>
    <w:p>
      <w:pPr>
        <w:pStyle w:val="Normal"/>
        <w:jc w:val="left"/>
        <w:rPr>
          <w:lang w:val="es-MX"/>
        </w:rPr>
      </w:pPr>
      <w:r>
        <w:rPr>
          <w:lang w:val="es-MX"/>
        </w:rPr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76" w:name="_Toc509906012"/>
      <w:bookmarkEnd w:id="76"/>
      <w:r>
        <w:rPr/>
        <w:t>Crear nuevo teléfono.</w:t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highlight w:val="magenta"/>
        </w:rPr>
      </w:pPr>
      <w:r>
        <w:rPr>
          <w:highlight w:val="magenta"/>
        </w:rPr>
        <w:t>Como usuario Call Center quiero poder crear un nuevo teléfono del cliente para garantizar que su información se encuentra actualizada.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crear un nuevo teléfono del cliente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4130" distL="19050" distR="10795">
            <wp:extent cx="5400040" cy="948055"/>
            <wp:effectExtent l="0" t="0" r="0" b="0"/>
            <wp:docPr id="57" name="Imagen 1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16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Al seleccionar la opción “Crear nuevo” se muestra: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5715" distL="0" distR="635">
            <wp:extent cx="3599815" cy="1461135"/>
            <wp:effectExtent l="0" t="0" r="0" b="0"/>
            <wp:docPr id="58" name="Imagen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144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El catálogo “Tipo” muestra las opciones (Obligatorio):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0"/>
        </w:numPr>
        <w:rPr/>
      </w:pPr>
      <w:r>
        <w:rPr/>
        <w:t>Casa</w:t>
      </w:r>
    </w:p>
    <w:p>
      <w:pPr>
        <w:pStyle w:val="ListParagraph"/>
        <w:numPr>
          <w:ilvl w:val="0"/>
          <w:numId w:val="20"/>
        </w:numPr>
        <w:rPr/>
      </w:pPr>
      <w:r>
        <w:rPr/>
        <w:t>Celular</w:t>
      </w:r>
    </w:p>
    <w:p>
      <w:pPr>
        <w:pStyle w:val="ListParagraph"/>
        <w:numPr>
          <w:ilvl w:val="0"/>
          <w:numId w:val="20"/>
        </w:numPr>
        <w:rPr/>
      </w:pPr>
      <w:r>
        <w:rPr/>
        <w:t>Trabajo</w:t>
      </w:r>
    </w:p>
    <w:p>
      <w:pPr>
        <w:pStyle w:val="ListParagraph"/>
        <w:numPr>
          <w:ilvl w:val="0"/>
          <w:numId w:val="20"/>
        </w:numPr>
        <w:rPr/>
      </w:pPr>
      <w:r>
        <w:rPr/>
        <w:t>Recados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campo “Lada” permite hasta 3 números (Obligatorio).</w:t>
      </w:r>
    </w:p>
    <w:p>
      <w:pPr>
        <w:pStyle w:val="Normal"/>
        <w:rPr/>
      </w:pPr>
      <w:r>
        <w:rPr/>
        <w:t>El campo “Teléfono” permite mínimo 8 números y máximo 10 números (Obligatorio).</w:t>
      </w:r>
    </w:p>
    <w:p>
      <w:pPr>
        <w:pStyle w:val="Normal"/>
        <w:rPr/>
      </w:pPr>
      <w:r>
        <w:rPr/>
        <w:t>Cuando un teléfono sea creado se le asignará la etiqueta de teléfono: “Contacto efectivo”.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el caso de correo electrónico se debe seleccionar su opción “Crear nuevo”: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8255">
            <wp:extent cx="4925695" cy="518160"/>
            <wp:effectExtent l="0" t="0" r="0" b="0"/>
            <wp:docPr id="59" name="Imagen 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165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Se muestra la pantalla: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54605" cy="1219200"/>
            <wp:effectExtent l="0" t="0" r="0" b="0"/>
            <wp:docPr id="60" name="Imagen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90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0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El campo debe permitir la captura de estructura de correo electrónico: correo@correo.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77" w:name="_Toc509906013"/>
      <w:bookmarkEnd w:id="77"/>
      <w:r>
        <w:rPr/>
        <w:t>Editar datos de contacto.</w:t>
      </w:r>
    </w:p>
    <w:p>
      <w:pPr>
        <w:pStyle w:val="Normal"/>
        <w:rPr>
          <w:highlight w:val="magenta"/>
        </w:rPr>
      </w:pPr>
      <w:r>
        <w:rPr>
          <w:highlight w:val="magenta"/>
        </w:rPr>
        <w:t>Como usuario Call Center quiero poder editar la información referente a datos de contacto del cliente para garantizar que su información se encuentra actualizada.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editar la información referente a datos de contacto del cliente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 xml:space="preserve">El usuario podrá actualizar la información de la tabla utilizando la opción “Editar”.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25400" distL="19050" distR="10795">
            <wp:extent cx="5400040" cy="946150"/>
            <wp:effectExtent l="0" t="0" r="0" b="0"/>
            <wp:docPr id="61" name="Imagen 1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166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Para los teléfonos, activa los campos para ser editados de acuerdo a su tipo:</w:t>
      </w:r>
    </w:p>
    <w:p>
      <w:pPr>
        <w:pStyle w:val="Normal"/>
        <w:rPr/>
      </w:pPr>
      <w:r>
        <w:rPr/>
        <w:t>Nota: Cuando un teléfono sea editado se le asignará la etiqueta de teléfono: “Contacto efectivo”.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Para la edición de correo electrónico, activa los datos actuales para ser editados.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5080" distL="0" distR="1270">
            <wp:extent cx="2837815" cy="280670"/>
            <wp:effectExtent l="0" t="0" r="0" b="0"/>
            <wp:docPr id="62" name="Imagen 1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167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t>El campo debe permitir la captura de estructura de correo electrónico: correo@correo.</w:t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78" w:name="_Toc509906014"/>
      <w:r>
        <w:rPr/>
        <w:t>Datos de ocupación económica.</w:t>
      </w:r>
      <w:bookmarkEnd w:id="78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magenta"/>
        </w:rPr>
      </w:pPr>
      <w:r>
        <w:rPr>
          <w:highlight w:val="magenta"/>
        </w:rPr>
        <w:t xml:space="preserve">Como usuario Call Center quiero poder verificar que la información referente a los datos de ocupación económica del cliente se mantiene sin cambios para garantizar que su información se encuentra actualizada. 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verificar que la información referente a los datos de ocupación económica del cliente se mantiene sin cambios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 usuario puede indicar a través de una casilla de verificación en la columna “Igual” si la información de la columna Valor se encuentra igual o debe ser modificada.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Cuando la casilla sea seleccionada, las opciones “Crear nuevo”, “Editar”, serán inactivadas.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7940" distL="19050" distR="10795">
            <wp:extent cx="5400040" cy="2086610"/>
            <wp:effectExtent l="0" t="0" r="0" b="0"/>
            <wp:docPr id="63" name="Imagen 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176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79" w:name="_Toc509906015"/>
      <w:r>
        <w:rPr/>
        <w:t>Crear nueva ocupación económica.</w:t>
      </w:r>
      <w:bookmarkEnd w:id="79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>
          <w:highlight w:val="magenta"/>
        </w:rPr>
      </w:pPr>
      <w:r>
        <w:rPr>
          <w:highlight w:val="magenta"/>
        </w:rPr>
        <w:t>Como usuario Call Center quiero poder crear nueva información referente a los datos de la ocupación económica del cliente para garantizar que su información se encuentra actualizada.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crear nueva información referente a los datos de la ocupación económica del cliente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Para crear un registro debe seleccionar la opción “Crear nuevo”.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 la opción crear nuevo para ocupación económica y domicilio del negocio, 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19050" distB="22860" distL="19050" distR="10795">
            <wp:extent cx="5400040" cy="1863090"/>
            <wp:effectExtent l="0" t="0" r="0" b="0"/>
            <wp:docPr id="64" name="Imagen 1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175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muestra: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7620" distL="0" distR="635">
            <wp:extent cx="3599815" cy="2069465"/>
            <wp:effectExtent l="0" t="0" r="0" b="0"/>
            <wp:docPr id="65" name="Imagen 1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177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3175" distL="0" distR="635">
            <wp:extent cx="3599815" cy="3540760"/>
            <wp:effectExtent l="0" t="0" r="0" b="0"/>
            <wp:docPr id="66" name="Imagen 1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178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89535" distR="89535" simplePos="0" locked="0" layoutInCell="1" allowOverlap="1" relativeHeight="142">
                <wp:simplePos x="0" y="0"/>
                <wp:positionH relativeFrom="margin">
                  <wp:posOffset>-3175</wp:posOffset>
                </wp:positionH>
                <wp:positionV relativeFrom="paragraph">
                  <wp:posOffset>-15875</wp:posOffset>
                </wp:positionV>
                <wp:extent cx="5612130" cy="10058400"/>
                <wp:effectExtent l="0" t="0" r="0" b="0"/>
                <wp:wrapSquare wrapText="bothSides"/>
                <wp:docPr id="67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100584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pPr w:bottomFromText="0" w:horzAnchor="margin" w:leftFromText="141" w:rightFromText="141" w:tblpX="0" w:tblpY="-25" w:topFromText="0" w:vertAnchor="text"/>
                              <w:tblW w:w="5000" w:type="pct"/>
                              <w:jc w:val="left"/>
                              <w:tblInd w:w="0" w:type="dxa"/>
                              <w:tblBorders>
                                <w:top w:val="single" w:sz="4" w:space="0" w:color="00000A"/>
                                <w:left w:val="single" w:sz="4" w:space="0" w:color="00000A"/>
                                <w:bottom w:val="single" w:sz="4" w:space="0" w:color="00000A"/>
                                <w:right w:val="single" w:sz="4" w:space="0" w:color="00000A"/>
                                <w:insideH w:val="single" w:sz="4" w:space="0" w:color="00000A"/>
                                <w:insideV w:val="single" w:sz="4" w:space="0" w:color="00000A"/>
                              </w:tblBorders>
                              <w:tblCellMar>
                                <w:top w:w="72" w:type="dxa"/>
                                <w:left w:w="139" w:type="dxa"/>
                                <w:bottom w:w="72" w:type="dxa"/>
                                <w:right w:w="144" w:type="dxa"/>
                              </w:tblCellMar>
                              <w:tblLook w:noVBand="1" w:val="0420" w:noHBand="0" w:lastColumn="0" w:firstColumn="0" w:lastRow="0" w:firstRow="1"/>
                            </w:tblPr>
                            <w:tblGrid>
                              <w:gridCol w:w="2691"/>
                              <w:gridCol w:w="6146"/>
                            </w:tblGrid>
                            <w:tr>
                              <w:trPr>
                                <w:trHeight w:val="54" w:hRule="atLeast"/>
                              </w:trPr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6A6A6" w:themeFill="background1" w:themeFillShade="a6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Campo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6A6A6" w:themeFill="background1" w:themeFillShade="a6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Descripción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 “Ocupación”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Para el catálogo “Ocupación” muestra las opciones: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Empleado o Asalariado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Con Negocio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Jubilado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Ama de casa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Estudiante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Otro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 “Sector”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Para el catálogo “Sector” muestra las opciones que actualmente se encuentran en SAP.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 “Actividad económica”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Para el catálogo “Actividad económica” muestra las opciones que actualmente se encuentran en SAP.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Nombre del negocio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Campo de captura alfanumérica. Longitud 100.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Fecha de ingreso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Calendario seleccionable. No permite selección de fechas mayor a la fecha actual.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Calle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100.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No. Ext.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No. Int.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Manzana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Lote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Estado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 xml:space="preserve">Catálogo seleccionable con los estados de la república mexicana. 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Delegación o Municipio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Cuando el usuario seleccione una opción del catálogo “Estado”, se activará el catálogo: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 xml:space="preserve">Las opciones del catálogo “Delegación o Municipio” se muestran en dependencia de la opción seleccionada en el catálogo “Estado”. 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Colonia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Cuando el usuario seleccione una opción del catálogo “Delegación o Municipio” se activarán los catálogos: “Colonia” y “Localidad”, “Código Postal”.</w:t>
                                  </w:r>
                                </w:p>
                                <w:p>
                                  <w:pPr>
                                    <w:pStyle w:val="Normal"/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Las opciones del catálogo “Colonia” se muestran en dependencia de la opción seleccionada en el catálogo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Código Postal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El usuario puede seleccionar un código postal, en función de su opción, se mostrarán la “Colonia” y “Municipio” que le correspondan.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Las opciones del catálogo “Código Postal” se muestran en dependencia de la opción seleccionada en el catálogo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Localidad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Cuando el usuario seleccione una opción del catálogo “Delegación o Municipio” se activarán los catálogos: “Colonia” y “Localidad”, “Código Postal”.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Las opciones del catálogo “Localidad” se muestran en dependencia de la opción seleccionada en el catálogo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Entre calle 1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100.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Entre calle 2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100. 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yle="position:absolute;rotation:0;width:441.9pt;height:792pt;mso-wrap-distance-left:7.05pt;mso-wrap-distance-right:7.05pt;mso-wrap-distance-top:0pt;mso-wrap-distance-bottom:0pt;margin-top:-1.25pt;mso-position-vertical-relative:text;margin-left:-0.25pt;mso-position-horizontal-relative:margin">
                <v:textbox inset="0in,0in,0in,0in">
                  <w:txbxContent>
                    <w:tbl>
                      <w:tblPr>
                        <w:tblpPr w:bottomFromText="0" w:horzAnchor="margin" w:leftFromText="141" w:rightFromText="141" w:tblpX="0" w:tblpY="-25" w:topFromText="0" w:vertAnchor="text"/>
                        <w:tblW w:w="5000" w:type="pct"/>
                        <w:jc w:val="left"/>
                        <w:tblInd w:w="0" w:type="dxa"/>
                        <w:tbl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right w:val="single" w:sz="4" w:space="0" w:color="00000A"/>
                          <w:insideH w:val="single" w:sz="4" w:space="0" w:color="00000A"/>
                          <w:insideV w:val="single" w:sz="4" w:space="0" w:color="00000A"/>
                        </w:tblBorders>
                        <w:tblCellMar>
                          <w:top w:w="72" w:type="dxa"/>
                          <w:left w:w="139" w:type="dxa"/>
                          <w:bottom w:w="72" w:type="dxa"/>
                          <w:right w:w="144" w:type="dxa"/>
                        </w:tblCellMar>
                        <w:tblLook w:noVBand="1" w:val="0420" w:noHBand="0" w:lastColumn="0" w:firstColumn="0" w:lastRow="0" w:firstRow="1"/>
                      </w:tblPr>
                      <w:tblGrid>
                        <w:gridCol w:w="2691"/>
                        <w:gridCol w:w="6146"/>
                      </w:tblGrid>
                      <w:tr>
                        <w:trPr>
                          <w:trHeight w:val="54" w:hRule="atLeast"/>
                        </w:trPr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6A6A6" w:themeFill="background1" w:themeFillShade="a6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Campo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6A6A6" w:themeFill="background1" w:themeFillShade="a6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Descripción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 “Ocupación”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Para el catálogo “Ocupación” muestra las opciones: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Empleado o Asalariado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Con Negocio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Jubilado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Ama de casa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Estudiante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Otro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 “Sector”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Para el catálogo “Sector” muestra las opciones que actualmente se encuentran en SAP.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 “Actividad económica”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Para el catálogo “Actividad económica” muestra las opciones que actualmente se encuentran en SAP.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Nombre del negocio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Campo de captura alfanumérica. Longitud 100.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Fecha de ingreso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Calendario seleccionable. No permite selección de fechas mayor a la fecha actual.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Calle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100.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No. Ext.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No. Int.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Manzana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Lote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Estado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 xml:space="preserve">Catálogo seleccionable con los estados de la república mexicana. 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Delegación o Municipio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Cuando el usuario seleccione una opción del catálogo “Estado”, se activará el catálogo: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 xml:space="preserve">Las opciones del catálogo “Delegación o Municipio” se muestran en dependencia de la opción seleccionada en el catálogo “Estado”. 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Colonia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Cuando el usuario seleccione una opción del catálogo “Delegación o Municipio” se activarán los catálogos: “Colonia” y “Localidad”, “Código Postal”.</w:t>
                            </w:r>
                          </w:p>
                          <w:p>
                            <w:pPr>
                              <w:pStyle w:val="Normal"/>
                              <w:rPr>
                                <w:rFonts w:cs="Arial"/>
                                <w:szCs w:val="22"/>
                                <w:lang w:val="es-MX"/>
                              </w:rPr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Las opciones del catálogo “Colonia” se muestran en dependencia de la opción seleccionada en el catálogo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Código Postal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El usuario puede seleccionar un código postal, en función de su opción, se mostrarán la “Colonia” y “Municipio” que le correspondan.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Las opciones del catálogo “Código Postal” se muestran en dependencia de la opción seleccionada en el catálogo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Localidad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Cuando el usuario seleccione una opción del catálogo “Delegación o Municipio” se activarán los catálogos: “Colonia” y “Localidad”, “Código Postal”.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Las opciones del catálogo “Localidad” se muestran en dependencia de la opción seleccionada en el catálogo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Entre calle 1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100.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Entre calle 2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100. 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Estilo4"/>
        <w:numPr>
          <w:ilvl w:val="0"/>
          <w:numId w:val="19"/>
        </w:numPr>
        <w:rPr/>
      </w:pPr>
      <w:bookmarkStart w:id="80" w:name="_Toc509906016"/>
      <w:bookmarkEnd w:id="80"/>
      <w:r>
        <w:rPr/>
        <w:t>Editar datos de contacto.</w:t>
      </w:r>
    </w:p>
    <w:p>
      <w:pPr>
        <w:pStyle w:val="Normal"/>
        <w:rPr>
          <w:highlight w:val="magenta"/>
        </w:rPr>
      </w:pPr>
      <w:r>
        <w:rPr>
          <w:highlight w:val="magenta"/>
        </w:rPr>
        <w:t>Como usuario Call Center quiero poder editar la información referente a los datos de la ocupación económica del cliente para garantizar que su información se encuentra actualizada.</w:t>
      </w:r>
    </w:p>
    <w:p>
      <w:pPr>
        <w:pStyle w:val="Normal"/>
        <w:rPr>
          <w:highlight w:val="magenta"/>
        </w:rPr>
      </w:pPr>
      <w:r>
        <w:rPr>
          <w:highlight w:val="magenta"/>
        </w:rPr>
      </w:r>
    </w:p>
    <w:p>
      <w:pPr>
        <w:pStyle w:val="Normal"/>
        <w:rPr/>
      </w:pPr>
      <w:r>
        <w:rPr>
          <w:highlight w:val="magenta"/>
        </w:rPr>
        <w:t>Como usuario Administrador quiero poder editar la información referente a los datos de la ocupación económica del cliente para garantizar que su información se encuentra actualizada.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 xml:space="preserve">El usuario podrá actualizar la información de la tabla utilizando la opción “Editar”.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 pantalla activa los campos de la sección para ser editados: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19050" distB="22860" distL="19050" distR="10795">
            <wp:extent cx="5400040" cy="1177925"/>
            <wp:effectExtent l="0" t="0" r="0" b="0"/>
            <wp:docPr id="68" name="Imagen 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173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89535" distR="89535" simplePos="0" locked="0" layoutInCell="1" allowOverlap="1" relativeHeight="143">
                <wp:simplePos x="0" y="0"/>
                <wp:positionH relativeFrom="margin">
                  <wp:posOffset>-3175</wp:posOffset>
                </wp:positionH>
                <wp:positionV relativeFrom="paragraph">
                  <wp:posOffset>-15875</wp:posOffset>
                </wp:positionV>
                <wp:extent cx="5612130" cy="10058400"/>
                <wp:effectExtent l="0" t="0" r="0" b="0"/>
                <wp:wrapSquare wrapText="bothSides"/>
                <wp:docPr id="69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2130" cy="10058400"/>
                        </a:xfrm>
                        <a:prstGeom prst="rect"/>
                      </wps:spPr>
                      <wps:txbx>
                        <w:txbxContent>
                          <w:tbl>
                            <w:tblPr>
                              <w:tblpPr w:bottomFromText="0" w:horzAnchor="margin" w:leftFromText="141" w:rightFromText="141" w:tblpX="0" w:tblpY="-25" w:topFromText="0" w:vertAnchor="text"/>
                              <w:tblW w:w="5000" w:type="pct"/>
                              <w:jc w:val="left"/>
                              <w:tblInd w:w="0" w:type="dxa"/>
                              <w:tblBorders>
                                <w:top w:val="single" w:sz="4" w:space="0" w:color="00000A"/>
                                <w:left w:val="single" w:sz="4" w:space="0" w:color="00000A"/>
                                <w:bottom w:val="single" w:sz="4" w:space="0" w:color="00000A"/>
                                <w:right w:val="single" w:sz="4" w:space="0" w:color="00000A"/>
                                <w:insideH w:val="single" w:sz="4" w:space="0" w:color="00000A"/>
                                <w:insideV w:val="single" w:sz="4" w:space="0" w:color="00000A"/>
                              </w:tblBorders>
                              <w:tblCellMar>
                                <w:top w:w="72" w:type="dxa"/>
                                <w:left w:w="139" w:type="dxa"/>
                                <w:bottom w:w="72" w:type="dxa"/>
                                <w:right w:w="144" w:type="dxa"/>
                              </w:tblCellMar>
                              <w:tblLook w:noVBand="1" w:val="0420" w:noHBand="0" w:lastColumn="0" w:firstColumn="0" w:lastRow="0" w:firstRow="1"/>
                            </w:tblPr>
                            <w:tblGrid>
                              <w:gridCol w:w="2691"/>
                              <w:gridCol w:w="6146"/>
                            </w:tblGrid>
                            <w:tr>
                              <w:trPr>
                                <w:trHeight w:val="54" w:hRule="atLeast"/>
                              </w:trPr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6A6A6" w:themeFill="background1" w:themeFillShade="a6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Campo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color="auto" w:fill="A6A6A6" w:themeFill="background1" w:themeFillShade="a6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Descripción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 “Ocupación”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Para el catálogo “Ocupación” muestra las opciones: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Empleado o Asalariado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Con Negocio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Jubilado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Ama de casa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Estudiante</w:t>
                                  </w:r>
                                </w:p>
                                <w:p>
                                  <w:pPr>
                                    <w:pStyle w:val="ListParagraph"/>
                                    <w:numPr>
                                      <w:ilvl w:val="0"/>
                                      <w:numId w:val="16"/>
                                    </w:numPr>
                                    <w:rPr/>
                                  </w:pPr>
                                  <w:r>
                                    <w:rPr/>
                                    <w:t>Otro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 “Sector”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Para el catálogo “Sector” muestra las opciones que actualmente se encuentran en SAP.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 “Actividad económica”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Para el catálogo “Actividad económica” muestra las opciones que actualmente se encuentran en SAP.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Nombre del negocio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>Campo de captura alfanumérica. Longitud 100.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Fecha de ingreso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Calendario seleccionable. No permite selección de fechas mayor a la fecha actual.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Calle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100.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No. Ext.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No. Int.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Manzana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Lote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5.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Estado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 xml:space="preserve">Catálogo seleccionable con los estados de la república mexicana. 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Delegación o Municipio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Cuando el usuario seleccione una opción del catálogo “Estado”, se activará el catálogo: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 xml:space="preserve">Las opciones del catálogo “Delegación o Municipio” se muestran en dependencia de la opción seleccionada en el catálogo “Estado”. 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Colonia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Cuando el usuario seleccione una opción del catálogo “Delegación o Municipio” se activarán los catálogos: “Colonia” y “Localidad”, “Código Postal”.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Las opciones del catálogo “Colonia” se muestran en dependencia de la opción seleccionada en el catálogo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Código Postal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El usuario puede seleccionar un código postal, en función de su opción, se mostrarán la “Colonia” y “Municipio” que le correspondan.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Las opciones del catálogo “Código Postal” se muestran en dependencia de la opción seleccionada en el catálogo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Localidad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Cuando el usuario seleccione una opción del catálogo “Delegación o Municipio” se activarán los catálogos: “Colonia” y “Localidad”, “Código Postal”.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Las opciones del catálogo “Localidad” se muestran en dependencia de la opción seleccionada en el catálogo “Delegación o Municipio”.</w:t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/>
                                    <w:t>Catálogos de SAP.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Entre calle 1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100. </w:t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W w:w="2691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  <w:lang w:val="es-MX"/>
                                    </w:rPr>
                                    <w:t>Entre calle 2</w:t>
                                  </w:r>
                                </w:p>
                              </w:tc>
                              <w:tc>
                                <w:tcPr>
                                  <w:tcW w:w="6146" w:type="dxa"/>
                                  <w:tcBorders>
                                    <w:top w:val="single" w:sz="4" w:space="0" w:color="00000A"/>
                                    <w:left w:val="single" w:sz="4" w:space="0" w:color="00000A"/>
                                    <w:bottom w:val="single" w:sz="4" w:space="0" w:color="00000A"/>
                                    <w:right w:val="single" w:sz="4" w:space="0" w:color="00000A"/>
                                    <w:insideH w:val="single" w:sz="4" w:space="0" w:color="00000A"/>
                                    <w:insideV w:val="single" w:sz="4" w:space="0" w:color="00000A"/>
                                  </w:tcBorders>
                                  <w:shd w:fill="auto" w:val="clear"/>
                                  <w:tcMar>
                                    <w:left w:w="139" w:type="dxa"/>
                                  </w:tcMar>
                                </w:tcPr>
                                <w:p>
                                  <w:pPr>
                                    <w:pStyle w:val="Normal"/>
                                    <w:rPr/>
                                  </w:pPr>
                                  <w:r>
                                    <w:rPr>
                                      <w:rFonts w:cs="Arial"/>
                                      <w:szCs w:val="22"/>
                                    </w:rPr>
                                    <w:t xml:space="preserve">Campo de captura alfanumérica. Longitud 100. </w:t>
                                  </w:r>
                                </w:p>
                              </w:tc>
                            </w:tr>
                          </w:tbl>
                        </w:txbxContent>
                      </wps:txbx>
                      <wps:bodyPr anchor="t" lIns="0" tIns="0" rIns="0" bIns="0"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</wp:anchor>
            </w:drawing>
          </mc:Choice>
          <mc:Fallback>
            <w:pict>
              <v:rect style="position:absolute;rotation:0;width:441.9pt;height:792pt;mso-wrap-distance-left:7.05pt;mso-wrap-distance-right:7.05pt;mso-wrap-distance-top:0pt;mso-wrap-distance-bottom:0pt;margin-top:-1.25pt;mso-position-vertical-relative:text;margin-left:-0.25pt;mso-position-horizontal-relative:margin">
                <v:textbox inset="0in,0in,0in,0in">
                  <w:txbxContent>
                    <w:tbl>
                      <w:tblPr>
                        <w:tblpPr w:bottomFromText="0" w:horzAnchor="margin" w:leftFromText="141" w:rightFromText="141" w:tblpX="0" w:tblpY="-25" w:topFromText="0" w:vertAnchor="text"/>
                        <w:tblW w:w="5000" w:type="pct"/>
                        <w:jc w:val="left"/>
                        <w:tblInd w:w="0" w:type="dxa"/>
                        <w:tblBorders>
                          <w:top w:val="single" w:sz="4" w:space="0" w:color="00000A"/>
                          <w:left w:val="single" w:sz="4" w:space="0" w:color="00000A"/>
                          <w:bottom w:val="single" w:sz="4" w:space="0" w:color="00000A"/>
                          <w:right w:val="single" w:sz="4" w:space="0" w:color="00000A"/>
                          <w:insideH w:val="single" w:sz="4" w:space="0" w:color="00000A"/>
                          <w:insideV w:val="single" w:sz="4" w:space="0" w:color="00000A"/>
                        </w:tblBorders>
                        <w:tblCellMar>
                          <w:top w:w="72" w:type="dxa"/>
                          <w:left w:w="139" w:type="dxa"/>
                          <w:bottom w:w="72" w:type="dxa"/>
                          <w:right w:w="144" w:type="dxa"/>
                        </w:tblCellMar>
                        <w:tblLook w:noVBand="1" w:val="0420" w:noHBand="0" w:lastColumn="0" w:firstColumn="0" w:lastRow="0" w:firstRow="1"/>
                      </w:tblPr>
                      <w:tblGrid>
                        <w:gridCol w:w="2691"/>
                        <w:gridCol w:w="6146"/>
                      </w:tblGrid>
                      <w:tr>
                        <w:trPr>
                          <w:trHeight w:val="54" w:hRule="atLeast"/>
                        </w:trPr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6A6A6" w:themeFill="background1" w:themeFillShade="a6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Campo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color="auto" w:fill="A6A6A6" w:themeFill="background1" w:themeFillShade="a6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Descripción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 “Ocupación”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Para el catálogo “Ocupación” muestra las opciones: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Empleado o Asalariado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Con Negocio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Jubilado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Ama de casa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Estudiante</w:t>
                            </w:r>
                          </w:p>
                          <w:p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rPr/>
                            </w:pPr>
                            <w:r>
                              <w:rPr/>
                              <w:t>Otro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 “Sector”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Para el catálogo “Sector” muestra las opciones que actualmente se encuentran en SAP.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 “Actividad económica”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Para el catálogo “Actividad económica” muestra las opciones que actualmente se encuentran en SAP.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Nombre del negocio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>Campo de captura alfanumérica. Longitud 100.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Fecha de ingreso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Calendario seleccionable. No permite selección de fechas mayor a la fecha actual.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Calle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100.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No. Ext.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No. Int.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Manzana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Lote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5.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Estado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 xml:space="preserve">Catálogo seleccionable con los estados de la república mexicana. 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Delegación o Municipio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Cuando el usuario seleccione una opción del catálogo “Estado”, se activará el catálogo: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 xml:space="preserve">Las opciones del catálogo “Delegación o Municipio” se muestran en dependencia de la opción seleccionada en el catálogo “Estado”. 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Colonia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Cuando el usuario seleccione una opción del catálogo “Delegación o Municipio” se activarán los catálogos: “Colonia” y “Localidad”, “Código Postal”.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Las opciones del catálogo “Colonia” se muestran en dependencia de la opción seleccionada en el catálogo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Código Postal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El usuario puede seleccionar un código postal, en función de su opción, se mostrarán la “Colonia” y “Municipio” que le correspondan.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Las opciones del catálogo “Código Postal” se muestran en dependencia de la opción seleccionada en el catálogo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Localidad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Cuando el usuario seleccione una opción del catálogo “Delegación o Municipio” se activarán los catálogos: “Colonia” y “Localidad”, “Código Postal”.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Las opciones del catálogo “Localidad” se muestran en dependencia de la opción seleccionada en el catálogo “Delegación o Municipio”.</w:t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Catálogos de SAP.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Entre calle 1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100. </w:t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W w:w="2691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  <w:lang w:val="es-MX"/>
                              </w:rPr>
                              <w:t>Entre calle 2</w:t>
                            </w:r>
                          </w:p>
                        </w:tc>
                        <w:tc>
                          <w:tcPr>
                            <w:tcW w:w="6146" w:type="dxa"/>
                            <w:tcBorders>
                              <w:top w:val="single" w:sz="4" w:space="0" w:color="00000A"/>
                              <w:left w:val="single" w:sz="4" w:space="0" w:color="00000A"/>
                              <w:bottom w:val="single" w:sz="4" w:space="0" w:color="00000A"/>
                              <w:right w:val="single" w:sz="4" w:space="0" w:color="00000A"/>
                              <w:insideH w:val="single" w:sz="4" w:space="0" w:color="00000A"/>
                              <w:insideV w:val="single" w:sz="4" w:space="0" w:color="00000A"/>
                            </w:tcBorders>
                            <w:shd w:fill="auto" w:val="clear"/>
                            <w:tcMar>
                              <w:left w:w="139" w:type="dxa"/>
                            </w:tcMar>
                          </w:tcPr>
                          <w:p>
                            <w:pPr>
                              <w:pStyle w:val="Normal"/>
                              <w:rPr/>
                            </w:pPr>
                            <w:r>
                              <w:rPr>
                                <w:rFonts w:cs="Arial"/>
                                <w:szCs w:val="22"/>
                              </w:rPr>
                              <w:t xml:space="preserve">Campo de captura alfanumérica. Longitud 100. </w:t>
                            </w:r>
                          </w:p>
                        </w:tc>
                      </w:tr>
                    </w:tbl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numPr>
          <w:ilvl w:val="0"/>
          <w:numId w:val="2"/>
        </w:numPr>
        <w:ind w:left="142" w:hanging="142"/>
        <w:rPr/>
      </w:pPr>
      <w:bookmarkStart w:id="81" w:name="_Toc509906017"/>
      <w:r>
        <w:rPr/>
        <w:t>Reglas de Negocio</w:t>
      </w:r>
      <w:bookmarkEnd w:id="81"/>
      <w:r>
        <w:rPr/>
        <w:t xml:space="preserve"> </w:t>
      </w:r>
    </w:p>
    <w:p>
      <w:pPr>
        <w:pStyle w:val="Normal"/>
        <w:rPr/>
      </w:pPr>
      <w:bookmarkStart w:id="82" w:name="_Toc175408021"/>
      <w:bookmarkEnd w:id="82"/>
      <w:r>
        <w:rPr/>
        <w:t>Historia 1.</w:t>
      </w:r>
    </w:p>
    <w:p>
      <w:pPr>
        <w:pStyle w:val="Normal"/>
        <w:rPr/>
      </w:pPr>
      <w:r>
        <w:rPr/>
        <w:t>Solo se podrá realizar la selección de un solo archivo para cargar a la pantalla “Carga Layout de Ofertas”.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Solo se podrá realizar la carga de archivos tipo .txt sin límite de registros.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Al realizar la carga, el archivo debe ser visualizado en la tabla de cargas.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Historia 5. </w:t>
      </w:r>
    </w:p>
    <w:p>
      <w:pPr>
        <w:pStyle w:val="Normal"/>
        <w:rPr/>
      </w:pPr>
      <w:r>
        <w:rPr/>
        <w:t xml:space="preserve">Cuando el archivo Layout de Ofertas sea eliminado (de forma lógica) se podrá realizar nuevamente la carga del mismo para iniciar el proceso de Prospección.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Historia 6.</w:t>
      </w:r>
    </w:p>
    <w:p>
      <w:pPr>
        <w:pStyle w:val="Normal"/>
        <w:rPr>
          <w:b/>
          <w:b/>
        </w:rPr>
      </w:pPr>
      <w:r>
        <w:rPr/>
        <w:t>Los contratos que cuenten con las siguientes características deben ser incluidos en la prospección, en caso contrario se descartan: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laconcuadrcula"/>
        <w:tblW w:w="5000" w:type="pct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823"/>
        <w:gridCol w:w="1655"/>
        <w:gridCol w:w="1550"/>
        <w:gridCol w:w="2405"/>
        <w:gridCol w:w="2405"/>
      </w:tblGrid>
      <w:tr>
        <w:trPr/>
        <w:tc>
          <w:tcPr>
            <w:tcW w:w="823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Folio</w:t>
            </w:r>
          </w:p>
        </w:tc>
        <w:tc>
          <w:tcPr>
            <w:tcW w:w="1655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Etapa Solicitud</w:t>
            </w:r>
          </w:p>
        </w:tc>
        <w:tc>
          <w:tcPr>
            <w:tcW w:w="1550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Etapa Contrato</w:t>
            </w:r>
          </w:p>
        </w:tc>
        <w:tc>
          <w:tcPr>
            <w:tcW w:w="2405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SAP</w:t>
            </w:r>
          </w:p>
        </w:tc>
        <w:tc>
          <w:tcPr>
            <w:tcW w:w="2405" w:type="dxa"/>
            <w:tcBorders/>
            <w:shd w:color="auto" w:fill="244061" w:themeFill="accent1" w:themeFillShade="80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Seguimiento de Cartera</w:t>
            </w:r>
          </w:p>
        </w:tc>
      </w:tr>
      <w:tr>
        <w:trPr/>
        <w:tc>
          <w:tcPr>
            <w:tcW w:w="823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Sin Folio</w:t>
            </w:r>
          </w:p>
        </w:tc>
        <w:tc>
          <w:tcPr>
            <w:tcW w:w="165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Estatus Rechazada</w:t>
            </w:r>
          </w:p>
        </w:tc>
        <w:tc>
          <w:tcPr>
            <w:tcW w:w="155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Estatus Rechazada</w:t>
            </w:r>
          </w:p>
        </w:tc>
        <w:tc>
          <w:tcPr>
            <w:tcW w:w="24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 xml:space="preserve">Estatus 37 </w:t>
            </w:r>
          </w:p>
          <w:p>
            <w:pPr>
              <w:pStyle w:val="Normal"/>
              <w:jc w:val="center"/>
              <w:rPr/>
            </w:pPr>
            <w:r>
              <w:rPr/>
              <w:t>Contrato Rechazado</w:t>
            </w:r>
          </w:p>
        </w:tc>
        <w:tc>
          <w:tcPr>
            <w:tcW w:w="2405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/>
            </w:pPr>
            <w:r>
              <w:rPr/>
              <w:t>Estatus Terminado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Historia 8.</w:t>
      </w:r>
    </w:p>
    <w:p>
      <w:pPr>
        <w:pStyle w:val="Normal"/>
        <w:rPr/>
      </w:pPr>
      <w:r>
        <w:rPr/>
        <w:t>Cada vez que se ejecute el proceso “Enviar layout de prospectos a campañas”, se debe almacenar el registro histórico de cada ejecución.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Historia 17.</w:t>
      </w:r>
    </w:p>
    <w:p>
      <w:pPr>
        <w:pStyle w:val="Normal"/>
        <w:rPr/>
      </w:pPr>
      <w:r>
        <w:rPr/>
        <w:t xml:space="preserve">El link de acceso de la columna “Sub Etapa” muestra el nombre de la Sub Etapa en la que se encuentra el prospecto.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142" w:hanging="142"/>
        <w:rPr/>
      </w:pPr>
      <w:bookmarkStart w:id="83" w:name="_Toc509906018"/>
      <w:bookmarkEnd w:id="83"/>
      <w:r>
        <w:rPr/>
        <w:t>Excepciones</w:t>
      </w:r>
    </w:p>
    <w:p>
      <w:pPr>
        <w:pStyle w:val="Normal"/>
        <w:rPr/>
      </w:pPr>
      <w:r>
        <w:rPr/>
      </w:r>
    </w:p>
    <w:p>
      <w:pPr>
        <w:pStyle w:val="Normal"/>
        <w:rPr>
          <w:rFonts w:cs="Arial"/>
          <w:bCs/>
          <w:sz w:val="20"/>
        </w:rPr>
      </w:pPr>
      <w:r>
        <w:rPr>
          <w:rFonts w:cs="Arial"/>
          <w:bCs/>
          <w:sz w:val="20"/>
        </w:rPr>
      </w:r>
    </w:p>
    <w:p>
      <w:pPr>
        <w:pStyle w:val="Normal"/>
        <w:rPr/>
      </w:pPr>
      <w:bookmarkStart w:id="84" w:name="_Toc175408021"/>
      <w:bookmarkStart w:id="85" w:name="_Toc175408021"/>
      <w:bookmarkEnd w:id="85"/>
      <w:r>
        <w:rPr/>
      </w:r>
    </w:p>
    <w:p>
      <w:pPr>
        <w:pStyle w:val="Heading1"/>
        <w:numPr>
          <w:ilvl w:val="0"/>
          <w:numId w:val="2"/>
        </w:numPr>
        <w:ind w:left="142" w:hanging="142"/>
        <w:rPr/>
      </w:pPr>
      <w:bookmarkStart w:id="86" w:name="_Toc509906019"/>
      <w:bookmarkStart w:id="87" w:name="_Toc175408028"/>
      <w:bookmarkStart w:id="88" w:name="_Toc144869975"/>
      <w:bookmarkStart w:id="89" w:name="_Toc15386034"/>
      <w:bookmarkEnd w:id="86"/>
      <w:bookmarkEnd w:id="87"/>
      <w:bookmarkEnd w:id="88"/>
      <w:bookmarkEnd w:id="89"/>
      <w:r>
        <w:rPr/>
        <w:t>No considerado en el alcance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142" w:hanging="142"/>
        <w:rPr/>
      </w:pPr>
      <w:bookmarkStart w:id="90" w:name="_Toc509906020"/>
      <w:bookmarkEnd w:id="90"/>
      <w:r>
        <w:rPr/>
        <w:t>Anexos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numPr>
          <w:ilvl w:val="0"/>
          <w:numId w:val="2"/>
        </w:numPr>
        <w:ind w:left="142" w:hanging="142"/>
        <w:rPr/>
      </w:pPr>
      <w:bookmarkStart w:id="91" w:name="_Toc509906021"/>
      <w:bookmarkEnd w:id="91"/>
      <w:r>
        <w:rPr/>
        <w:t>Aprobación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rPr>
          <w:rFonts w:cs="Arial"/>
          <w:bCs/>
          <w:sz w:val="20"/>
        </w:rPr>
      </w:pPr>
      <w:r>
        <w:rPr>
          <w:rFonts w:cs="Arial"/>
          <w:bCs/>
          <w:sz w:val="20"/>
        </w:rPr>
      </w:r>
    </w:p>
    <w:p>
      <w:pPr>
        <w:pStyle w:val="Normal"/>
        <w:jc w:val="left"/>
        <w:rPr>
          <w:rFonts w:cs="Arial"/>
          <w:sz w:val="20"/>
        </w:rPr>
      </w:pPr>
      <w:r>
        <w:rPr>
          <w:rFonts w:cs="Arial"/>
          <w:sz w:val="20"/>
        </w:rPr>
        <w:t>Estoy de acuerdo con el alcance y estructura dados al proyecto y presentados a través de este documento. El presente documento detalla el alcance solicitado a generar por TI, con respecto a los requerimientos indicados en la sección 1 de este documento.</w:t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tbl>
      <w:tblPr>
        <w:tblStyle w:val="Tablaconcuadrcula"/>
        <w:tblW w:w="11041" w:type="dxa"/>
        <w:jc w:val="center"/>
        <w:tblInd w:w="0" w:type="dxa"/>
        <w:tblCellMar>
          <w:top w:w="0" w:type="dxa"/>
          <w:left w:w="113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088"/>
        <w:gridCol w:w="237"/>
        <w:gridCol w:w="2666"/>
        <w:gridCol w:w="291"/>
        <w:gridCol w:w="2419"/>
        <w:gridCol w:w="237"/>
        <w:gridCol w:w="2102"/>
      </w:tblGrid>
      <w:tr>
        <w:trPr>
          <w:trHeight w:val="83" w:hRule="atLeast"/>
        </w:trPr>
        <w:tc>
          <w:tcPr>
            <w:tcW w:w="3088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  <w:t>Nombre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  <w:t>Puesto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  <w:t>Firma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2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jc w:val="center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  <w:t>Fecha</w:t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Rodrigo Javier Islas Pastrana 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Subdirector de Riesgos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2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Eduardo Said Robledo Tapia 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Gerente de Riesgos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2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Jorge Alberto Reyes Caballero 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Subdirector de Riesgos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2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sz w:val="20"/>
              </w:rPr>
              <w:t>Armando Martínez Flores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sz w:val="20"/>
              </w:rPr>
              <w:t>Gerente de Crédito de nuevos productos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2" w:type="dxa"/>
            <w:tcBorders>
              <w:top w:val="nil"/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sz w:val="20"/>
              </w:rPr>
              <w:t>Daniela Torres Acosta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sz w:val="20"/>
              </w:rPr>
              <w:t>Líder de Proyecto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2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</w:r>
          </w:p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 xml:space="preserve">Aurelio Ochoa López 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sz w:val="20"/>
              </w:rPr>
              <w:t xml:space="preserve">Administrador de proyecto 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2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sz w:val="20"/>
              </w:rPr>
              <w:t>Angélica Aguirre Morales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sz w:val="20"/>
              </w:rPr>
              <w:t>Administrador de proyecto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2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70" w:hRule="atLeast"/>
        </w:trPr>
        <w:tc>
          <w:tcPr>
            <w:tcW w:w="3088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sz w:val="20"/>
              </w:rPr>
              <w:t>Sandra Yennifer Acosta Rosales</w:t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666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sz w:val="20"/>
              </w:rPr>
              <w:t>Analista de negocio</w:t>
            </w:r>
          </w:p>
        </w:tc>
        <w:tc>
          <w:tcPr>
            <w:tcW w:w="29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419" w:type="dxa"/>
            <w:tcBorders>
              <w:left w:val="nil"/>
              <w:right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37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bottom"/>
          </w:tcPr>
          <w:p>
            <w:pPr>
              <w:pStyle w:val="Normal"/>
              <w:rPr>
                <w:rFonts w:cs="Arial"/>
                <w:sz w:val="20"/>
                <w:lang w:val="es-MX"/>
              </w:rPr>
            </w:pPr>
            <w:r>
              <w:rPr>
                <w:rFonts w:cs="Arial"/>
                <w:sz w:val="20"/>
                <w:lang w:val="es-MX"/>
              </w:rPr>
            </w:r>
          </w:p>
        </w:tc>
        <w:tc>
          <w:tcPr>
            <w:tcW w:w="2102" w:type="dxa"/>
            <w:tcBorders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</w:tbl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tbl>
      <w:tblPr>
        <w:tblW w:w="9000" w:type="dxa"/>
        <w:jc w:val="center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  <w:tblLook w:noVBand="0" w:val="01e0" w:noHBand="0" w:lastColumn="1" w:firstColumn="1" w:lastRow="1" w:firstRow="1"/>
      </w:tblPr>
      <w:tblGrid>
        <w:gridCol w:w="1440"/>
        <w:gridCol w:w="1260"/>
        <w:gridCol w:w="2700"/>
        <w:gridCol w:w="3599"/>
      </w:tblGrid>
      <w:tr>
        <w:trPr/>
        <w:tc>
          <w:tcPr>
            <w:tcW w:w="89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Historia de Cambios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No. Versión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Fecha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Autor</w:t>
            </w:r>
          </w:p>
        </w:tc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color="auto" w:fill="F3F3F3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Descripción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08/03/18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Revisión de historias de Análisis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03/03/18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Generación de historias de usuarios para Análisis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02/03/18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Revisión de historias de Prospección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28/02/18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Ajustes a las historias de usuarios para Prospección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22/02/18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r>
              <w:rPr>
                <w:sz w:val="20"/>
              </w:rPr>
              <w:t>Generación de historias de usuarios para Prospección</w:t>
            </w:r>
          </w:p>
        </w:tc>
      </w:tr>
      <w:tr>
        <w:trPr>
          <w:trHeight w:val="113" w:hRule="atLeast"/>
        </w:trPr>
        <w:tc>
          <w:tcPr>
            <w:tcW w:w="14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1.0</w:t>
            </w:r>
          </w:p>
        </w:tc>
        <w:tc>
          <w:tcPr>
            <w:tcW w:w="12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19/02/18</w:t>
            </w:r>
          </w:p>
        </w:tc>
        <w:tc>
          <w:tcPr>
            <w:tcW w:w="2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sz w:val="20"/>
              </w:rPr>
            </w:pPr>
            <w:r>
              <w:rPr>
                <w:sz w:val="20"/>
              </w:rPr>
              <w:t>Sandra Acosta</w:t>
            </w:r>
          </w:p>
        </w:tc>
        <w:tc>
          <w:tcPr>
            <w:tcW w:w="359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  <w:insideH w:val="single" w:sz="4" w:space="0" w:color="00000A"/>
              <w:insideV w:val="single" w:sz="4" w:space="0" w:color="00000A"/>
            </w:tcBorders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sz w:val="20"/>
              </w:rPr>
            </w:pPr>
            <w:bookmarkStart w:id="92" w:name="OLE_LINK2"/>
            <w:bookmarkStart w:id="93" w:name="OLE_LINK1"/>
            <w:bookmarkEnd w:id="92"/>
            <w:bookmarkEnd w:id="93"/>
            <w:r>
              <w:rPr>
                <w:sz w:val="20"/>
              </w:rPr>
              <w:t>Generación de documento</w:t>
            </w:r>
          </w:p>
        </w:tc>
      </w:tr>
    </w:tbl>
    <w:p>
      <w:pPr>
        <w:pStyle w:val="Normal"/>
        <w:rPr>
          <w:rFonts w:cs="Arial"/>
          <w:sz w:val="20"/>
        </w:rPr>
      </w:pPr>
      <w:r>
        <w:rPr>
          <w:rFonts w:cs="Arial"/>
          <w:i/>
          <w:iCs/>
          <w:sz w:val="20"/>
        </w:rPr>
        <w:t>Nota: Se añadirá una nueva fila a la Historia de Cambios por cada modificación que sufra el documento. Esta historia mantendrá un orden cronológico inverso. Por tanto, los cambios más recientes aparecerán al principio de la lista.</w:t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>
          <w:rFonts w:cs="Arial"/>
          <w:sz w:val="20"/>
        </w:rPr>
      </w:pPr>
      <w:r>
        <w:rPr>
          <w:rFonts w:cs="Arial"/>
          <w:sz w:val="20"/>
        </w:rPr>
      </w:r>
    </w:p>
    <w:p>
      <w:pPr>
        <w:pStyle w:val="Normal"/>
        <w:rPr/>
      </w:pPr>
      <w:r>
        <w:rPr/>
      </w:r>
    </w:p>
    <w:sectPr>
      <w:headerReference w:type="default" r:id="rId67"/>
      <w:footerReference w:type="default" r:id="rId68"/>
      <w:footerReference w:type="first" r:id="rId69"/>
      <w:type w:val="nextPage"/>
      <w:pgSz w:w="12240" w:h="15840"/>
      <w:pgMar w:left="1701" w:right="1701" w:header="720" w:top="1418" w:footer="720" w:bottom="1418" w:gutter="0"/>
      <w:pgNumType w:start="1"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Tahoma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 Math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tbl>
    <w:tblPr>
      <w:tblW w:w="8838" w:type="dxa"/>
      <w:jc w:val="left"/>
      <w:tblInd w:w="0" w:type="dxa"/>
      <w:tblBorders/>
      <w:tblCellMar>
        <w:top w:w="0" w:type="dxa"/>
        <w:left w:w="108" w:type="dxa"/>
        <w:bottom w:w="0" w:type="dxa"/>
        <w:right w:w="108" w:type="dxa"/>
      </w:tblCellMar>
      <w:tblLook w:lastRow="1" w:firstRow="1" w:lastColumn="1" w:firstColumn="1" w:val="01e0" w:noHBand="0" w:noVBand="0"/>
    </w:tblPr>
    <w:tblGrid>
      <w:gridCol w:w="2939"/>
      <w:gridCol w:w="2953"/>
      <w:gridCol w:w="2946"/>
    </w:tblGrid>
    <w:tr>
      <w:trPr>
        <w:trHeight w:val="274" w:hRule="atLeast"/>
      </w:trPr>
      <w:tc>
        <w:tcPr>
          <w:tcW w:w="2939" w:type="dxa"/>
          <w:tcBorders/>
          <w:shd w:fill="auto" w:val="clear"/>
        </w:tcPr>
        <w:p>
          <w:pPr>
            <w:pStyle w:val="Footer"/>
            <w:pBdr/>
            <w:tabs>
              <w:tab w:val="left" w:pos="426" w:leader="none"/>
              <w:tab w:val="center" w:pos="4320" w:leader="none"/>
              <w:tab w:val="right" w:pos="8640" w:leader="none"/>
            </w:tabs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V4.0</w:t>
          </w:r>
        </w:p>
      </w:tc>
      <w:tc>
        <w:tcPr>
          <w:tcW w:w="2953" w:type="dxa"/>
          <w:tcBorders/>
          <w:shd w:fill="auto" w:val="clear"/>
        </w:tcPr>
        <w:p>
          <w:pPr>
            <w:pStyle w:val="Footer"/>
            <w:pBdr/>
            <w:tabs>
              <w:tab w:val="left" w:pos="426" w:leader="none"/>
              <w:tab w:val="center" w:pos="4320" w:leader="none"/>
              <w:tab w:val="right" w:pos="8640" w:leader="none"/>
            </w:tabs>
            <w:jc w:val="center"/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23/01/2017</w:t>
          </w:r>
        </w:p>
      </w:tc>
      <w:tc>
        <w:tcPr>
          <w:tcW w:w="2946" w:type="dxa"/>
          <w:tcBorders/>
          <w:shd w:fill="auto" w:val="clear"/>
        </w:tcPr>
        <w:p>
          <w:pPr>
            <w:pStyle w:val="Footer"/>
            <w:pBdr/>
            <w:tabs>
              <w:tab w:val="left" w:pos="426" w:leader="none"/>
              <w:tab w:val="center" w:pos="4320" w:leader="none"/>
              <w:tab w:val="right" w:pos="8640" w:leader="none"/>
            </w:tabs>
            <w:jc w:val="right"/>
            <w:rPr>
              <w:rFonts w:cs="Arial"/>
              <w:sz w:val="20"/>
            </w:rPr>
          </w:pPr>
          <w:r>
            <w:rPr>
              <w:rFonts w:cs="Arial"/>
              <w:sz w:val="20"/>
            </w:rPr>
            <w:t xml:space="preserve">Página </w:t>
          </w:r>
          <w:r>
            <w:rPr>
              <w:rFonts w:cs="Arial"/>
              <w:sz w:val="20"/>
            </w:rPr>
            <w:fldChar w:fldCharType="begin"/>
          </w:r>
          <w:r>
            <w:instrText> PAGE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rFonts w:cs="Arial"/>
              <w:sz w:val="20"/>
            </w:rPr>
            <w:t xml:space="preserve"> de </w:t>
          </w:r>
          <w:r>
            <w:rPr>
              <w:rFonts w:cs="Arial"/>
              <w:sz w:val="20"/>
            </w:rPr>
            <w:fldChar w:fldCharType="begin"/>
          </w:r>
          <w:r>
            <w:instrText> NUMPAGES </w:instrText>
          </w:r>
          <w:r>
            <w:fldChar w:fldCharType="separate"/>
          </w:r>
          <w:r>
            <w:t>74</w:t>
          </w:r>
          <w:r>
            <w:fldChar w:fldCharType="end"/>
          </w:r>
        </w:p>
      </w:tc>
    </w:tr>
  </w:tbl>
  <w:p>
    <w:pPr>
      <w:pStyle w:val="Footer"/>
      <w:pBdr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tabs>
        <w:tab w:val="left" w:pos="708" w:leader="none"/>
        <w:tab w:val="center" w:pos="4320" w:leader="none"/>
        <w:tab w:val="right" w:pos="8640" w:leader="none"/>
      </w:tabs>
      <w:jc w:val="left"/>
      <w:rPr>
        <w:rFonts w:cs="Arial"/>
        <w:b/>
        <w:b/>
        <w:sz w:val="32"/>
        <w:szCs w:val="32"/>
      </w:rPr>
    </w:pPr>
    <w:r>
      <w:rPr/>
      <w:drawing>
        <wp:inline distT="0" distB="0" distL="0" distR="0">
          <wp:extent cx="1028700" cy="419100"/>
          <wp:effectExtent l="0" t="0" r="0" b="0"/>
          <wp:docPr id="70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28700" cy="419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cs="Arial"/>
        <w:b/>
        <w:sz w:val="32"/>
        <w:szCs w:val="32"/>
      </w:rPr>
      <w:tab/>
      <w:tab/>
    </w:r>
  </w:p>
  <w:p>
    <w:pPr>
      <w:pStyle w:val="Header"/>
      <w:tabs>
        <w:tab w:val="left" w:pos="708" w:leader="none"/>
        <w:tab w:val="center" w:pos="4320" w:leader="none"/>
        <w:tab w:val="right" w:pos="8640" w:leader="none"/>
      </w:tabs>
      <w:jc w:val="left"/>
      <w:rPr/>
    </w:pPr>
    <w:r>
      <w:rPr/>
    </w:r>
  </w:p>
  <w:tbl>
    <w:tblPr>
      <w:tblW w:w="9380" w:type="dxa"/>
      <w:jc w:val="center"/>
      <w:tblInd w:w="0" w:type="dxa"/>
      <w:tblBorders>
        <w:top w:val="single" w:sz="4" w:space="0" w:color="00000A"/>
        <w:left w:val="single" w:sz="4" w:space="0" w:color="00000A"/>
        <w:right w:val="single" w:sz="4" w:space="0" w:color="00000A"/>
        <w:insideV w:val="single" w:sz="4" w:space="0" w:color="00000A"/>
      </w:tblBorders>
      <w:tblCellMar>
        <w:top w:w="0" w:type="dxa"/>
        <w:left w:w="108" w:type="dxa"/>
        <w:bottom w:w="0" w:type="dxa"/>
        <w:right w:w="108" w:type="dxa"/>
      </w:tblCellMar>
      <w:tblLook w:noVBand="0" w:val="01e0" w:noHBand="0" w:lastColumn="1" w:firstColumn="1" w:lastRow="1" w:firstRow="1"/>
    </w:tblPr>
    <w:tblGrid>
      <w:gridCol w:w="9380"/>
    </w:tblGrid>
    <w:tr>
      <w:trPr>
        <w:trHeight w:val="287" w:hRule="atLeast"/>
      </w:trPr>
      <w:tc>
        <w:tcPr>
          <w:tcW w:w="9380" w:type="dxa"/>
          <w:tcBorders>
            <w:top w:val="single" w:sz="4" w:space="0" w:color="00000A"/>
            <w:left w:val="single" w:sz="4" w:space="0" w:color="00000A"/>
            <w:right w:val="single" w:sz="4" w:space="0" w:color="00000A"/>
            <w:insideV w:val="single" w:sz="4" w:space="0" w:color="00000A"/>
          </w:tcBorders>
          <w:shd w:fill="auto" w:val="clear"/>
          <w:tcMar>
            <w:left w:w="108" w:type="dxa"/>
          </w:tcMar>
        </w:tcPr>
        <w:p>
          <w:pPr>
            <w:pStyle w:val="Header"/>
            <w:tabs>
              <w:tab w:val="left" w:pos="708" w:leader="none"/>
              <w:tab w:val="center" w:pos="4320" w:leader="none"/>
              <w:tab w:val="right" w:pos="8640" w:leader="none"/>
            </w:tabs>
            <w:jc w:val="center"/>
            <w:rPr>
              <w:rFonts w:cs="Arial"/>
              <w:b/>
              <w:b/>
              <w:sz w:val="28"/>
              <w:szCs w:val="28"/>
            </w:rPr>
          </w:pPr>
          <w:r>
            <w:rPr>
              <w:rFonts w:cs="Arial"/>
              <w:b/>
              <w:sz w:val="28"/>
              <w:szCs w:val="28"/>
            </w:rPr>
            <w:t>(Id del Requerimiento / Clave Proyecto)</w:t>
          </w:r>
        </w:p>
      </w:tc>
    </w:tr>
    <w:tr>
      <w:trPr>
        <w:trHeight w:val="286" w:hRule="atLeast"/>
      </w:trPr>
      <w:tc>
        <w:tcPr>
          <w:tcW w:w="9380" w:type="dxa"/>
          <w:tcBorders>
            <w:left w:val="single" w:sz="4" w:space="0" w:color="00000A"/>
            <w:bottom w:val="single" w:sz="4" w:space="0" w:color="00000A"/>
            <w:right w:val="single" w:sz="4" w:space="0" w:color="00000A"/>
            <w:insideH w:val="single" w:sz="4" w:space="0" w:color="00000A"/>
            <w:insideV w:val="single" w:sz="4" w:space="0" w:color="00000A"/>
          </w:tcBorders>
          <w:shd w:fill="auto" w:val="clear"/>
          <w:tcMar>
            <w:left w:w="108" w:type="dxa"/>
          </w:tcMar>
        </w:tcPr>
        <w:p>
          <w:pPr>
            <w:pStyle w:val="Header"/>
            <w:tabs>
              <w:tab w:val="left" w:pos="708" w:leader="none"/>
              <w:tab w:val="center" w:pos="4320" w:leader="none"/>
              <w:tab w:val="right" w:pos="8640" w:leader="none"/>
            </w:tabs>
            <w:jc w:val="center"/>
            <w:rPr>
              <w:rFonts w:cs="Arial"/>
              <w:b/>
              <w:b/>
              <w:sz w:val="20"/>
            </w:rPr>
          </w:pPr>
          <w:r>
            <w:rPr>
              <w:rFonts w:cs="Arial"/>
              <w:b/>
              <w:bCs/>
              <w:sz w:val="20"/>
            </w:rPr>
            <w:t>Diseño Funcional</w:t>
          </w:r>
        </w:p>
      </w:tc>
    </w:tr>
  </w:tbl>
  <w:p>
    <w:pPr>
      <w:pStyle w:val="Normal"/>
      <w:jc w:val="right"/>
      <w:rPr>
        <w:sz w:val="10"/>
      </w:rPr>
    </w:pPr>
    <w:r>
      <w:rPr>
        <w:sz w:val="10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."/>
      <w:lvlJc w:val="left"/>
      <w:pPr>
        <w:tabs>
          <w:tab w:val="num" w:pos="4260"/>
        </w:tabs>
        <w:ind w:left="4260" w:hanging="432"/>
      </w:pPr>
    </w:lvl>
    <w:lvl w:ilvl="1">
      <w:start w:val="1"/>
      <w:pStyle w:val="Heading2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pStyle w:val="Heading3"/>
      <w:numFmt w:val="decimal"/>
      <w:lvlText w:val="%1.%2.%3."/>
      <w:lvlJc w:val="left"/>
      <w:pPr>
        <w:ind w:left="-720" w:hanging="720"/>
      </w:pPr>
    </w:lvl>
    <w:lvl w:ilvl="3">
      <w:start w:val="1"/>
      <w:pStyle w:val="Heading4"/>
      <w:numFmt w:val="decimal"/>
      <w:lvlText w:val="%1.%2.%3.%4."/>
      <w:lvlJc w:val="left"/>
      <w:pPr>
        <w:ind w:left="-576" w:hanging="864"/>
      </w:pPr>
    </w:lvl>
    <w:lvl w:ilvl="4">
      <w:start w:val="1"/>
      <w:pStyle w:val="Heading5"/>
      <w:numFmt w:val="decimal"/>
      <w:lvlText w:val="%1.%2.%3.%4.%5."/>
      <w:lvlJc w:val="left"/>
      <w:pPr>
        <w:ind w:left="-432" w:hanging="1008"/>
      </w:pPr>
    </w:lvl>
    <w:lvl w:ilvl="5">
      <w:start w:val="1"/>
      <w:pStyle w:val="Heading6"/>
      <w:numFmt w:val="decimal"/>
      <w:lvlText w:val="%1.%2.%3.%4.%5.%6."/>
      <w:lvlJc w:val="left"/>
      <w:pPr>
        <w:tabs>
          <w:tab w:val="num" w:pos="360"/>
        </w:tabs>
        <w:ind w:left="-288" w:hanging="1152"/>
      </w:pPr>
    </w:lvl>
    <w:lvl w:ilvl="6">
      <w:start w:val="1"/>
      <w:pStyle w:val="Heading7"/>
      <w:numFmt w:val="decimal"/>
      <w:lvlText w:val="%1.%2.%3.%4.%5.%6.%7."/>
      <w:lvlJc w:val="left"/>
      <w:pPr>
        <w:tabs>
          <w:tab w:val="num" w:pos="720"/>
        </w:tabs>
        <w:ind w:left="-144" w:hanging="1296"/>
      </w:pPr>
    </w:lvl>
    <w:lvl w:ilvl="7">
      <w:start w:val="1"/>
      <w:pStyle w:val="Heading8"/>
      <w:numFmt w:val="decimal"/>
      <w:lvlText w:val="%1.%2.%3.%4.%5.%6.%7.%8."/>
      <w:lvlJc w:val="left"/>
      <w:pPr>
        <w:tabs>
          <w:tab w:val="num" w:pos="720"/>
        </w:tabs>
        <w:ind w:left="0" w:hanging="1440"/>
      </w:pPr>
    </w:lvl>
    <w:lvl w:ilvl="8">
      <w:start w:val="1"/>
      <w:pStyle w:val="Heading9"/>
      <w:numFmt w:val="decimal"/>
      <w:lvlText w:val="%1.%2.%3.%4.%5.%6.%7.%8.%9."/>
      <w:lvlJc w:val="left"/>
      <w:pPr>
        <w:tabs>
          <w:tab w:val="num" w:pos="1080"/>
        </w:tabs>
        <w:ind w:left="144" w:hanging="1584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4260"/>
        </w:tabs>
        <w:ind w:left="4260" w:hanging="432"/>
      </w:p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."/>
      <w:lvlJc w:val="left"/>
      <w:pPr>
        <w:ind w:left="-720" w:hanging="720"/>
      </w:pPr>
    </w:lvl>
    <w:lvl w:ilvl="3">
      <w:start w:val="1"/>
      <w:numFmt w:val="decimal"/>
      <w:lvlText w:val="%1.%2.%3.%4."/>
      <w:lvlJc w:val="left"/>
      <w:pPr>
        <w:ind w:left="-576" w:hanging="864"/>
      </w:pPr>
    </w:lvl>
    <w:lvl w:ilvl="4">
      <w:start w:val="1"/>
      <w:numFmt w:val="decimal"/>
      <w:lvlText w:val="%1.%2.%3.%4.%5."/>
      <w:lvlJc w:val="left"/>
      <w:pPr>
        <w:ind w:left="-432" w:hanging="1008"/>
      </w:pPr>
    </w:lvl>
    <w:lvl w:ilvl="5">
      <w:start w:val="1"/>
      <w:numFmt w:val="decimal"/>
      <w:lvlText w:val="%1.%2.%3.%4.%5.%6."/>
      <w:lvlJc w:val="left"/>
      <w:pPr>
        <w:tabs>
          <w:tab w:val="num" w:pos="360"/>
        </w:tabs>
        <w:ind w:left="-288" w:hanging="1152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-144" w:hanging="1296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1080"/>
        </w:tabs>
        <w:ind w:left="144" w:hanging="1584"/>
      </w:pPr>
    </w:lvl>
  </w:abstractNum>
  <w:abstractNum w:abstractNumId="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decimal"/>
      <w:lvlText w:val="Historia 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w="http://schemas.openxmlformats.org/wordprocessingml/2006/main">
  <w:zoom w:percent="13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es-MX" w:eastAsia="es-MX" w:bidi="ar-SA"/>
      </w:rPr>
    </w:rPrDefault>
    <w:pPrDefault>
      <w:pPr/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94158"/>
    <w:pPr>
      <w:widowControl/>
      <w:bidi w:val="0"/>
      <w:jc w:val="both"/>
    </w:pPr>
    <w:rPr>
      <w:rFonts w:ascii="Arial" w:hAnsi="Arial" w:eastAsia="Times New Roman" w:cs="Times New Roman"/>
      <w:color w:val="auto"/>
      <w:kern w:val="0"/>
      <w:sz w:val="22"/>
      <w:szCs w:val="20"/>
      <w:lang w:val="en-US" w:eastAsia="en-US" w:bidi="ar-SA"/>
    </w:rPr>
  </w:style>
  <w:style w:type="paragraph" w:styleId="Heading1">
    <w:name w:val="Heading 1"/>
    <w:basedOn w:val="Normal"/>
    <w:next w:val="Normal"/>
    <w:link w:val="Ttulo1Car"/>
    <w:autoRedefine/>
    <w:qFormat/>
    <w:rsid w:val="00376544"/>
    <w:pPr>
      <w:keepNext w:val="true"/>
      <w:numPr>
        <w:ilvl w:val="0"/>
        <w:numId w:val="1"/>
      </w:numPr>
      <w:tabs>
        <w:tab w:val="left" w:pos="-1008" w:leader="none"/>
      </w:tabs>
      <w:spacing w:beforeAutospacing="1" w:after="120"/>
      <w:ind w:left="142" w:hanging="142"/>
      <w:jc w:val="left"/>
      <w:outlineLvl w:val="0"/>
    </w:pPr>
    <w:rPr>
      <w:b/>
      <w:kern w:val="2"/>
      <w:sz w:val="32"/>
    </w:rPr>
  </w:style>
  <w:style w:type="paragraph" w:styleId="Heading2">
    <w:name w:val="Heading 2"/>
    <w:basedOn w:val="Normal"/>
    <w:next w:val="Normal"/>
    <w:qFormat/>
    <w:rsid w:val="006c3393"/>
    <w:pPr>
      <w:keepNext w:val="true"/>
      <w:numPr>
        <w:ilvl w:val="1"/>
        <w:numId w:val="1"/>
      </w:numPr>
      <w:spacing w:beforeAutospacing="1" w:after="120"/>
      <w:jc w:val="lef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rsid w:val="001e0b84"/>
    <w:pPr>
      <w:keepNext w:val="true"/>
      <w:numPr>
        <w:ilvl w:val="2"/>
        <w:numId w:val="1"/>
      </w:numPr>
      <w:tabs>
        <w:tab w:val="left" w:pos="864" w:leader="none"/>
      </w:tabs>
      <w:spacing w:before="20" w:after="20"/>
      <w:jc w:val="left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1e0b84"/>
    <w:pPr>
      <w:keepNext w:val="true"/>
      <w:numPr>
        <w:ilvl w:val="3"/>
        <w:numId w:val="1"/>
      </w:numPr>
      <w:tabs>
        <w:tab w:val="left" w:pos="1152" w:leader="none"/>
      </w:tabs>
      <w:spacing w:before="20" w:after="20"/>
      <w:jc w:val="left"/>
      <w:outlineLvl w:val="3"/>
    </w:pPr>
    <w:rPr>
      <w:b/>
    </w:rPr>
  </w:style>
  <w:style w:type="paragraph" w:styleId="Heading5">
    <w:name w:val="Heading 5"/>
    <w:basedOn w:val="Normal"/>
    <w:next w:val="Normal"/>
    <w:qFormat/>
    <w:rsid w:val="001e0b84"/>
    <w:pPr>
      <w:numPr>
        <w:ilvl w:val="4"/>
        <w:numId w:val="1"/>
      </w:numPr>
      <w:tabs>
        <w:tab w:val="left" w:pos="1296" w:leader="none"/>
      </w:tabs>
      <w:spacing w:before="20" w:after="20"/>
      <w:jc w:val="left"/>
      <w:outlineLvl w:val="4"/>
    </w:pPr>
    <w:rPr>
      <w:i/>
    </w:rPr>
  </w:style>
  <w:style w:type="paragraph" w:styleId="Heading6">
    <w:name w:val="Heading 6"/>
    <w:basedOn w:val="Normal"/>
    <w:next w:val="Normal"/>
    <w:qFormat/>
    <w:rsid w:val="001e0b84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i/>
    </w:rPr>
  </w:style>
  <w:style w:type="paragraph" w:styleId="Heading7">
    <w:name w:val="Heading 7"/>
    <w:basedOn w:val="Normal"/>
    <w:next w:val="Normal"/>
    <w:qFormat/>
    <w:rsid w:val="001e0b84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Heading8">
    <w:name w:val="Heading 8"/>
    <w:basedOn w:val="Normal"/>
    <w:next w:val="Normal"/>
    <w:qFormat/>
    <w:rsid w:val="001e0b84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Heading9">
    <w:name w:val="Heading 9"/>
    <w:basedOn w:val="Normal"/>
    <w:next w:val="Normal"/>
    <w:qFormat/>
    <w:rsid w:val="001e0b84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semiHidden/>
    <w:qFormat/>
    <w:rsid w:val="001e0b84"/>
    <w:rPr>
      <w:sz w:val="16"/>
      <w:szCs w:val="16"/>
    </w:rPr>
  </w:style>
  <w:style w:type="character" w:styleId="Pagenumber">
    <w:name w:val="page number"/>
    <w:basedOn w:val="DefaultParagraphFont"/>
    <w:qFormat/>
    <w:rsid w:val="001e0b84"/>
    <w:rPr>
      <w:rFonts w:ascii="Arial" w:hAnsi="Arial"/>
      <w:sz w:val="18"/>
    </w:rPr>
  </w:style>
  <w:style w:type="character" w:styleId="Footnotereference">
    <w:name w:val="footnote reference"/>
    <w:basedOn w:val="DefaultParagraphFont"/>
    <w:semiHidden/>
    <w:qFormat/>
    <w:rsid w:val="001e0b84"/>
    <w:rPr>
      <w:rFonts w:ascii="Arial" w:hAnsi="Arial"/>
      <w:sz w:val="18"/>
      <w:vertAlign w:val="superscript"/>
    </w:rPr>
  </w:style>
  <w:style w:type="character" w:styleId="InternetLink">
    <w:name w:val="Internet Link"/>
    <w:basedOn w:val="DefaultParagraphFont"/>
    <w:rsid w:val="00d17872"/>
    <w:rPr>
      <w:color w:val="0000FF"/>
      <w:u w:val="single"/>
    </w:rPr>
  </w:style>
  <w:style w:type="character" w:styleId="TextodegloboCar" w:customStyle="1">
    <w:name w:val="Texto de globo Car"/>
    <w:basedOn w:val="DefaultParagraphFont"/>
    <w:link w:val="Textodeglobo"/>
    <w:qFormat/>
    <w:rsid w:val="00b05ae1"/>
    <w:rPr>
      <w:rFonts w:ascii="Tahoma" w:hAnsi="Tahoma" w:cs="Tahoma"/>
      <w:sz w:val="16"/>
      <w:szCs w:val="16"/>
      <w:lang w:val="en-US" w:eastAsia="en-US"/>
    </w:rPr>
  </w:style>
  <w:style w:type="character" w:styleId="GuiaSeccinCar" w:customStyle="1">
    <w:name w:val="Guia Sección Car"/>
    <w:link w:val="GuiaSeccin"/>
    <w:qFormat/>
    <w:rsid w:val="00f372a3"/>
    <w:rPr>
      <w:rFonts w:ascii="Calibri" w:hAnsi="Calibri" w:cs="Calibri"/>
      <w:i/>
      <w:color w:val="1F497D"/>
      <w:sz w:val="22"/>
      <w:szCs w:val="22"/>
      <w:lang w:eastAsia="en-US"/>
    </w:rPr>
  </w:style>
  <w:style w:type="character" w:styleId="Ttulo1Car" w:customStyle="1">
    <w:name w:val="Título 1 Car"/>
    <w:basedOn w:val="DefaultParagraphFont"/>
    <w:link w:val="Ttulo1"/>
    <w:qFormat/>
    <w:rsid w:val="007b3043"/>
    <w:rPr>
      <w:rFonts w:ascii="Arial" w:hAnsi="Arial"/>
      <w:b/>
      <w:kern w:val="2"/>
      <w:sz w:val="32"/>
      <w:lang w:val="en-US" w:eastAsia="en-US"/>
    </w:rPr>
  </w:style>
  <w:style w:type="character" w:styleId="Estilo4Car" w:customStyle="1">
    <w:name w:val="Estilo4 Car"/>
    <w:basedOn w:val="Ttulo1Car"/>
    <w:link w:val="Estilo4"/>
    <w:qFormat/>
    <w:rsid w:val="003d4320"/>
    <w:rPr>
      <w:rFonts w:ascii="Arial" w:hAnsi="Arial"/>
      <w:b/>
      <w:kern w:val="2"/>
      <w:sz w:val="28"/>
      <w:szCs w:val="28"/>
      <w:lang w:val="en-US" w:eastAsia="en-US"/>
    </w:rPr>
  </w:style>
  <w:style w:type="character" w:styleId="ListLabel1">
    <w:name w:val="ListLabel 1"/>
    <w:qFormat/>
    <w:rPr>
      <w:b w:val="false"/>
      <w:i w:val="false"/>
      <w:sz w:val="22"/>
    </w:rPr>
  </w:style>
  <w:style w:type="character" w:styleId="ListLabel2">
    <w:name w:val="ListLabel 2"/>
    <w:qFormat/>
    <w:rPr>
      <w:b w:val="false"/>
      <w:i w:val="false"/>
      <w:caps w:val="false"/>
      <w:smallCaps w:val="false"/>
      <w:strike w:val="false"/>
      <w:dstrike w:val="false"/>
      <w:vanish w:val="false"/>
      <w:color w:val="000000"/>
      <w:position w:val="0"/>
      <w:sz w:val="22"/>
      <w:sz w:val="22"/>
      <w:vertAlign w:val="baseline"/>
    </w:rPr>
  </w:style>
  <w:style w:type="character" w:styleId="ListLabel3">
    <w:name w:val="ListLabel 3"/>
    <w:qFormat/>
    <w:rPr>
      <w:b w:val="false"/>
      <w:i w:val="false"/>
      <w:sz w:val="22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Courier New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Courier New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Courier New"/>
    </w:rPr>
  </w:style>
  <w:style w:type="character" w:styleId="ListLabel27">
    <w:name w:val="ListLabel 27"/>
    <w:qFormat/>
    <w:rPr>
      <w:rFonts w:cs="Courier New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Courier New"/>
    </w:rPr>
  </w:style>
  <w:style w:type="character" w:styleId="ListLabel30">
    <w:name w:val="ListLabel 30"/>
    <w:qFormat/>
    <w:rPr>
      <w:rFonts w:cs="Courier New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Courier New"/>
    </w:rPr>
  </w:style>
  <w:style w:type="character" w:styleId="ListLabel33">
    <w:name w:val="ListLabel 33"/>
    <w:qFormat/>
    <w:rPr>
      <w:rFonts w:cs="Courier New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Courier New"/>
    </w:rPr>
  </w:style>
  <w:style w:type="character" w:styleId="ListLabel36">
    <w:name w:val="ListLabel 36"/>
    <w:qFormat/>
    <w:rPr>
      <w:rFonts w:cs="Courier New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Courier New"/>
    </w:rPr>
  </w:style>
  <w:style w:type="character" w:styleId="ListLabel39">
    <w:name w:val="ListLabel 39"/>
    <w:qFormat/>
    <w:rPr>
      <w:rFonts w:cs="Courier New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Courier New"/>
    </w:rPr>
  </w:style>
  <w:style w:type="character" w:styleId="ListLabel42">
    <w:name w:val="ListLabel 42"/>
    <w:qFormat/>
    <w:rPr>
      <w:rFonts w:cs="Courier New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Courier New"/>
    </w:rPr>
  </w:style>
  <w:style w:type="character" w:styleId="ListLabel45">
    <w:name w:val="ListLabel 45"/>
    <w:qFormat/>
    <w:rPr>
      <w:rFonts w:cs="Courier New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Courier New"/>
    </w:rPr>
  </w:style>
  <w:style w:type="character" w:styleId="ListLabel48">
    <w:name w:val="ListLabel 48"/>
    <w:qFormat/>
    <w:rPr>
      <w:rFonts w:cs="Courier New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Courier New"/>
    </w:rPr>
  </w:style>
  <w:style w:type="character" w:styleId="ListLabel51">
    <w:name w:val="ListLabel 51"/>
    <w:qFormat/>
    <w:rPr>
      <w:rFonts w:cs="Courier New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Courier New"/>
    </w:rPr>
  </w:style>
  <w:style w:type="character" w:styleId="ListLabel54">
    <w:name w:val="ListLabel 5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odyText3">
    <w:name w:val="Body Text 3"/>
    <w:basedOn w:val="Normal"/>
    <w:qFormat/>
    <w:rsid w:val="001e0b84"/>
    <w:pPr>
      <w:spacing w:before="0" w:after="120"/>
    </w:pPr>
    <w:rPr>
      <w:sz w:val="16"/>
    </w:rPr>
  </w:style>
  <w:style w:type="paragraph" w:styleId="ListBullet">
    <w:name w:val="List Bullet"/>
    <w:basedOn w:val="Normal"/>
    <w:autoRedefine/>
    <w:qFormat/>
    <w:rsid w:val="001e0b84"/>
    <w:pPr/>
    <w:rPr/>
  </w:style>
  <w:style w:type="paragraph" w:styleId="Footer">
    <w:name w:val="Footer"/>
    <w:basedOn w:val="Normal"/>
    <w:rsid w:val="001e0b84"/>
    <w:pPr>
      <w:pBdr>
        <w:top w:val="single" w:sz="4" w:space="1" w:color="00000A"/>
      </w:pBdr>
      <w:tabs>
        <w:tab w:val="center" w:pos="4320" w:leader="none"/>
        <w:tab w:val="right" w:pos="8640" w:leader="none"/>
      </w:tabs>
      <w:jc w:val="left"/>
    </w:pPr>
    <w:rPr>
      <w:sz w:val="16"/>
    </w:rPr>
  </w:style>
  <w:style w:type="paragraph" w:styleId="Header">
    <w:name w:val="Header"/>
    <w:basedOn w:val="Normal"/>
    <w:rsid w:val="001e0b84"/>
    <w:pPr>
      <w:tabs>
        <w:tab w:val="center" w:pos="4320" w:leader="none"/>
        <w:tab w:val="right" w:pos="8640" w:leader="none"/>
      </w:tabs>
      <w:jc w:val="right"/>
    </w:pPr>
    <w:rPr/>
  </w:style>
  <w:style w:type="paragraph" w:styleId="Contents1">
    <w:name w:val="TOC 1"/>
    <w:basedOn w:val="Normal"/>
    <w:next w:val="Normal"/>
    <w:autoRedefine/>
    <w:uiPriority w:val="39"/>
    <w:rsid w:val="000039ea"/>
    <w:pPr>
      <w:spacing w:before="120" w:after="120"/>
      <w:jc w:val="left"/>
    </w:pPr>
    <w:rPr>
      <w:b/>
      <w:sz w:val="20"/>
    </w:rPr>
  </w:style>
  <w:style w:type="paragraph" w:styleId="Contents2">
    <w:name w:val="TOC 2"/>
    <w:basedOn w:val="Normal"/>
    <w:next w:val="Normal"/>
    <w:autoRedefine/>
    <w:uiPriority w:val="39"/>
    <w:rsid w:val="00fc1ad5"/>
    <w:pPr>
      <w:jc w:val="left"/>
    </w:pPr>
    <w:rPr>
      <w:sz w:val="20"/>
    </w:rPr>
  </w:style>
  <w:style w:type="paragraph" w:styleId="Contents3">
    <w:name w:val="TOC 3"/>
    <w:basedOn w:val="Normal"/>
    <w:next w:val="Normal"/>
    <w:autoRedefine/>
    <w:semiHidden/>
    <w:rsid w:val="00fc1ad5"/>
    <w:pPr>
      <w:jc w:val="left"/>
    </w:pPr>
    <w:rPr>
      <w:sz w:val="20"/>
    </w:rPr>
  </w:style>
  <w:style w:type="paragraph" w:styleId="Contents4">
    <w:name w:val="TOC 4"/>
    <w:basedOn w:val="Normal"/>
    <w:next w:val="Normal"/>
    <w:autoRedefine/>
    <w:semiHidden/>
    <w:rsid w:val="00fc1ad5"/>
    <w:pPr>
      <w:jc w:val="left"/>
    </w:pPr>
    <w:rPr>
      <w:sz w:val="20"/>
    </w:rPr>
  </w:style>
  <w:style w:type="paragraph" w:styleId="Contents5">
    <w:name w:val="TOC 5"/>
    <w:basedOn w:val="Normal"/>
    <w:next w:val="Normal"/>
    <w:autoRedefine/>
    <w:semiHidden/>
    <w:rsid w:val="00fc1ad5"/>
    <w:pPr>
      <w:jc w:val="left"/>
    </w:pPr>
    <w:rPr>
      <w:sz w:val="20"/>
    </w:rPr>
  </w:style>
  <w:style w:type="paragraph" w:styleId="Contents6">
    <w:name w:val="TOC 6"/>
    <w:basedOn w:val="Normal"/>
    <w:next w:val="Normal"/>
    <w:autoRedefine/>
    <w:semiHidden/>
    <w:rsid w:val="001e0b84"/>
    <w:pPr>
      <w:ind w:left="1100" w:hanging="0"/>
      <w:jc w:val="left"/>
    </w:pPr>
    <w:rPr>
      <w:rFonts w:ascii="Times New Roman" w:hAnsi="Times New Roman"/>
      <w:sz w:val="18"/>
    </w:rPr>
  </w:style>
  <w:style w:type="paragraph" w:styleId="Contents7">
    <w:name w:val="TOC 7"/>
    <w:basedOn w:val="Normal"/>
    <w:next w:val="Normal"/>
    <w:autoRedefine/>
    <w:semiHidden/>
    <w:rsid w:val="001e0b84"/>
    <w:pPr>
      <w:ind w:left="1320" w:hanging="0"/>
      <w:jc w:val="left"/>
    </w:pPr>
    <w:rPr>
      <w:rFonts w:ascii="Times New Roman" w:hAnsi="Times New Roman"/>
      <w:sz w:val="18"/>
    </w:rPr>
  </w:style>
  <w:style w:type="paragraph" w:styleId="Contents8">
    <w:name w:val="TOC 8"/>
    <w:basedOn w:val="Normal"/>
    <w:next w:val="Normal"/>
    <w:autoRedefine/>
    <w:semiHidden/>
    <w:rsid w:val="001e0b84"/>
    <w:pPr>
      <w:ind w:left="1540" w:hanging="0"/>
      <w:jc w:val="left"/>
    </w:pPr>
    <w:rPr>
      <w:rFonts w:ascii="Times New Roman" w:hAnsi="Times New Roman"/>
      <w:sz w:val="18"/>
    </w:rPr>
  </w:style>
  <w:style w:type="paragraph" w:styleId="Contents9">
    <w:name w:val="TOC 9"/>
    <w:basedOn w:val="Normal"/>
    <w:next w:val="Normal"/>
    <w:autoRedefine/>
    <w:semiHidden/>
    <w:rsid w:val="001e0b84"/>
    <w:pPr>
      <w:ind w:left="1760" w:hanging="0"/>
      <w:jc w:val="left"/>
    </w:pPr>
    <w:rPr>
      <w:rFonts w:ascii="Times New Roman" w:hAnsi="Times New Roman"/>
      <w:sz w:val="18"/>
    </w:rPr>
  </w:style>
  <w:style w:type="paragraph" w:styleId="DocumentMap">
    <w:name w:val="Document Map"/>
    <w:basedOn w:val="Normal"/>
    <w:semiHidden/>
    <w:qFormat/>
    <w:rsid w:val="001e0b84"/>
    <w:pPr>
      <w:shd w:val="clear" w:color="auto" w:fill="000080"/>
    </w:pPr>
    <w:rPr>
      <w:rFonts w:ascii="Tahoma" w:hAnsi="Tahoma"/>
    </w:rPr>
  </w:style>
  <w:style w:type="paragraph" w:styleId="Annotationtext">
    <w:name w:val="annotation text"/>
    <w:basedOn w:val="Normal"/>
    <w:semiHidden/>
    <w:qFormat/>
    <w:rsid w:val="001e0b84"/>
    <w:pPr/>
    <w:rPr>
      <w:sz w:val="20"/>
      <w:lang w:val="es-MX"/>
    </w:rPr>
  </w:style>
  <w:style w:type="paragraph" w:styleId="Footnotetext">
    <w:name w:val="footnote text"/>
    <w:basedOn w:val="Normal"/>
    <w:semiHidden/>
    <w:qFormat/>
    <w:rsid w:val="001e0b84"/>
    <w:pPr/>
    <w:rPr>
      <w:sz w:val="18"/>
      <w:lang w:val="en-US"/>
    </w:rPr>
  </w:style>
  <w:style w:type="paragraph" w:styleId="Estilo1" w:customStyle="1">
    <w:name w:val="Estilo1"/>
    <w:basedOn w:val="ListBullet2"/>
    <w:qFormat/>
    <w:rsid w:val="001e0b84"/>
    <w:pPr/>
    <w:rPr/>
  </w:style>
  <w:style w:type="paragraph" w:styleId="ListBullet2">
    <w:name w:val="List Bullet 2"/>
    <w:basedOn w:val="Normal"/>
    <w:autoRedefine/>
    <w:qFormat/>
    <w:rsid w:val="001e0b84"/>
    <w:pPr/>
    <w:rPr>
      <w:lang w:eastAsia="es-ES"/>
    </w:rPr>
  </w:style>
  <w:style w:type="paragraph" w:styleId="Tit1Acc" w:customStyle="1">
    <w:name w:val="Tit1Acc"/>
    <w:basedOn w:val="Heading1"/>
    <w:qFormat/>
    <w:rsid w:val="006c1206"/>
    <w:pPr>
      <w:numPr>
        <w:ilvl w:val="0"/>
        <w:numId w:val="0"/>
      </w:numPr>
      <w:ind w:left="142" w:hanging="142"/>
    </w:pPr>
    <w:rPr>
      <w:rFonts w:cs="Arial"/>
      <w:sz w:val="20"/>
    </w:rPr>
  </w:style>
  <w:style w:type="paragraph" w:styleId="Tit2Acc" w:customStyle="1">
    <w:name w:val="Tit2Acc"/>
    <w:basedOn w:val="Heading2"/>
    <w:qFormat/>
    <w:rsid w:val="006c1206"/>
    <w:pPr>
      <w:numPr>
        <w:ilvl w:val="0"/>
        <w:numId w:val="0"/>
      </w:numPr>
    </w:pPr>
    <w:rPr>
      <w:rFonts w:cs="Arial"/>
      <w:sz w:val="20"/>
    </w:rPr>
  </w:style>
  <w:style w:type="paragraph" w:styleId="Tit3Acc" w:customStyle="1">
    <w:name w:val="Tit3Acc"/>
    <w:basedOn w:val="Heading3"/>
    <w:qFormat/>
    <w:rsid w:val="006c1206"/>
    <w:pPr>
      <w:numPr>
        <w:ilvl w:val="0"/>
        <w:numId w:val="0"/>
      </w:numPr>
    </w:pPr>
    <w:rPr>
      <w:rFonts w:cs="Arial"/>
      <w:sz w:val="20"/>
    </w:rPr>
  </w:style>
  <w:style w:type="paragraph" w:styleId="Tit4Acc" w:customStyle="1">
    <w:name w:val="Tit4Acc"/>
    <w:basedOn w:val="Heading4"/>
    <w:qFormat/>
    <w:rsid w:val="006c1206"/>
    <w:pPr>
      <w:numPr>
        <w:ilvl w:val="0"/>
        <w:numId w:val="0"/>
      </w:numPr>
    </w:pPr>
    <w:rPr>
      <w:rFonts w:cs="Arial"/>
      <w:sz w:val="20"/>
    </w:rPr>
  </w:style>
  <w:style w:type="paragraph" w:styleId="Tit5Acc" w:customStyle="1">
    <w:name w:val="Tit5Acc"/>
    <w:basedOn w:val="Heading5"/>
    <w:qFormat/>
    <w:rsid w:val="006c1206"/>
    <w:pPr>
      <w:numPr>
        <w:ilvl w:val="0"/>
        <w:numId w:val="0"/>
      </w:numPr>
    </w:pPr>
    <w:rPr>
      <w:rFonts w:cs="Arial"/>
      <w:sz w:val="20"/>
    </w:rPr>
  </w:style>
  <w:style w:type="paragraph" w:styleId="BodyTextIndent3">
    <w:name w:val="Body Text Indent 3"/>
    <w:basedOn w:val="Normal"/>
    <w:qFormat/>
    <w:rsid w:val="0031380e"/>
    <w:pPr>
      <w:spacing w:before="0" w:after="120"/>
      <w:ind w:left="283" w:hanging="0"/>
    </w:pPr>
    <w:rPr>
      <w:sz w:val="16"/>
      <w:szCs w:val="16"/>
    </w:rPr>
  </w:style>
  <w:style w:type="paragraph" w:styleId="NormalIndent">
    <w:name w:val="Normal Indent"/>
    <w:basedOn w:val="Normal"/>
    <w:qFormat/>
    <w:rsid w:val="00ec335c"/>
    <w:pPr>
      <w:ind w:left="708" w:hanging="0"/>
    </w:pPr>
    <w:rPr/>
  </w:style>
  <w:style w:type="paragraph" w:styleId="Tnormal" w:customStyle="1">
    <w:name w:val="Tnormal"/>
    <w:basedOn w:val="Normal"/>
    <w:qFormat/>
    <w:rsid w:val="00ec335c"/>
    <w:pPr>
      <w:overflowPunct w:val="true"/>
      <w:spacing w:before="0" w:after="120"/>
      <w:textAlignment w:val="baseline"/>
    </w:pPr>
    <w:rPr>
      <w:sz w:val="20"/>
      <w:lang w:val="es-AR"/>
    </w:rPr>
  </w:style>
  <w:style w:type="paragraph" w:styleId="Left05" w:customStyle="1">
    <w:name w:val="Left:  0.5&quot;"/>
    <w:basedOn w:val="Tit1Acc"/>
    <w:qFormat/>
    <w:rsid w:val="00ec335c"/>
    <w:pPr>
      <w:jc w:val="center"/>
    </w:pPr>
    <w:rPr/>
  </w:style>
  <w:style w:type="paragraph" w:styleId="BalloonText">
    <w:name w:val="Balloon Text"/>
    <w:basedOn w:val="Normal"/>
    <w:link w:val="TextodegloboCar"/>
    <w:qFormat/>
    <w:rsid w:val="00b05ae1"/>
    <w:pPr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62a7d"/>
    <w:pPr>
      <w:ind w:left="708" w:hanging="0"/>
    </w:pPr>
    <w:rPr/>
  </w:style>
  <w:style w:type="paragraph" w:styleId="GuiaSeccin" w:customStyle="1">
    <w:name w:val="Guia Sección"/>
    <w:basedOn w:val="Normal"/>
    <w:link w:val="GuiaSeccinCar"/>
    <w:qFormat/>
    <w:rsid w:val="00f372a3"/>
    <w:pPr>
      <w:widowControl w:val="false"/>
      <w:spacing w:before="40" w:after="40"/>
      <w:ind w:left="426" w:hanging="0"/>
    </w:pPr>
    <w:rPr>
      <w:rFonts w:ascii="Calibri" w:hAnsi="Calibri" w:cs="Calibri"/>
      <w:i/>
      <w:color w:val="1F497D"/>
      <w:szCs w:val="22"/>
      <w:lang w:val="es-MX"/>
    </w:rPr>
  </w:style>
  <w:style w:type="paragraph" w:styleId="NormalWeb">
    <w:name w:val="Normal (Web)"/>
    <w:basedOn w:val="Normal"/>
    <w:uiPriority w:val="99"/>
    <w:semiHidden/>
    <w:unhideWhenUsed/>
    <w:qFormat/>
    <w:rsid w:val="008b5120"/>
    <w:pPr>
      <w:spacing w:beforeAutospacing="1" w:afterAutospacing="1"/>
      <w:jc w:val="left"/>
    </w:pPr>
    <w:rPr>
      <w:rFonts w:ascii="Times New Roman" w:hAnsi="Times New Roman"/>
      <w:sz w:val="24"/>
      <w:szCs w:val="24"/>
      <w:lang w:val="es-MX" w:eastAsia="es-MX"/>
    </w:rPr>
  </w:style>
  <w:style w:type="paragraph" w:styleId="Estilo4" w:customStyle="1">
    <w:name w:val="Estilo4"/>
    <w:basedOn w:val="Heading2"/>
    <w:link w:val="Estilo4Car"/>
    <w:qFormat/>
    <w:rsid w:val="003d4320"/>
    <w:pPr>
      <w:numPr>
        <w:ilvl w:val="0"/>
        <w:numId w:val="0"/>
      </w:numPr>
      <w:jc w:val="both"/>
    </w:pPr>
    <w:rPr>
      <w:szCs w:val="28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Estilo2" w:customStyle="1">
    <w:name w:val="Estilo2"/>
    <w:qFormat/>
    <w:rsid w:val="00962a7d"/>
  </w:style>
  <w:style w:type="numbering" w:styleId="Estilo3" w:customStyle="1">
    <w:name w:val="Estilo3"/>
    <w:qFormat/>
    <w:rsid w:val="00962a7d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c2460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header" Target="header1.xml"/><Relationship Id="rId68" Type="http://schemas.openxmlformats.org/officeDocument/2006/relationships/footer" Target="footer1.xml"/><Relationship Id="rId69" Type="http://schemas.openxmlformats.org/officeDocument/2006/relationships/footer" Target="footer2.xml"/><Relationship Id="rId70" Type="http://schemas.openxmlformats.org/officeDocument/2006/relationships/numbering" Target="numbering.xml"/><Relationship Id="rId71" Type="http://schemas.openxmlformats.org/officeDocument/2006/relationships/fontTable" Target="fontTable.xml"/><Relationship Id="rId72" Type="http://schemas.openxmlformats.org/officeDocument/2006/relationships/settings" Target="settings.xml"/><Relationship Id="rId73" Type="http://schemas.openxmlformats.org/officeDocument/2006/relationships/theme" Target="theme/theme1.xml"/><Relationship Id="rId74" Type="http://schemas.openxmlformats.org/officeDocument/2006/relationships/customXml" Target="../customXml/item1.xml"/><Relationship Id="rId75" Type="http://schemas.openxmlformats.org/officeDocument/2006/relationships/customXml" Target="../customXml/item2.xml"/><Relationship Id="rId76" Type="http://schemas.openxmlformats.org/officeDocument/2006/relationships/customXml" Target="../customXml/item3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66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04174BDFD88874BBF169EA54094A64B" ma:contentTypeVersion="0" ma:contentTypeDescription="Crear nuevo documento." ma:contentTypeScope="" ma:versionID="69aed675c4a9c492d92763363a2eb0a3">
  <xsd:schema xmlns:xsd="http://www.w3.org/2001/XMLSchema" xmlns:p="http://schemas.microsoft.com/office/2006/metadata/properties" targetNamespace="http://schemas.microsoft.com/office/2006/metadata/properties" ma:root="true" ma:fieldsID="b004d877ca112f136821ba8115f6472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8EAA15A-D294-40DB-B144-F07FD92F15E8}">
  <ds:schemaRefs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FCF60339-CA05-46CC-A30D-900D69D036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26F9BB45-C637-4546-BA45-799FC1F1EB1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NMP Doc Estandar.dot</Template>
  <TotalTime>774</TotalTime>
  <Application>LibreOffice/5.4.5.1$Linux_X86_64 LibreOffice_project/40m0$Build-1</Application>
  <Pages>74</Pages>
  <Words>11153</Words>
  <Characters>60357</Characters>
  <CharactersWithSpaces>70167</CharactersWithSpaces>
  <Paragraphs>1683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2018-03-23T19:00:00Z</dcterms:created>
  <dc:creator>QUARKSOFT</dc:creator>
  <dc:description/>
  <dc:language>en-US</dc:language>
  <cp:lastModifiedBy/>
  <cp:lastPrinted>2018-03-20T19:50:00Z</cp:lastPrinted>
  <dcterms:modified xsi:type="dcterms:W3CDTF">2018-04-02T17:12:27Z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ntentTypeId">
    <vt:lpwstr>0x010100C04174BDFD88874BBF169EA54094A64B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  <property fmtid="{D5CDD505-2E9C-101B-9397-08002B2CF9AE}" pid="9" name="_NewReviewCycle">
    <vt:lpwstr/>
  </property>
</Properties>
</file>