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Arial"/>
          <w:sz w:val="20"/>
        </w:rPr>
      </w:pPr>
    </w:p>
    <w:p>
      <w:pPr>
        <w:rPr>
          <w:rFonts w:cs="Arial"/>
          <w:sz w:val="20"/>
        </w:rPr>
      </w:pPr>
    </w:p>
    <w:p>
      <w:pPr>
        <w:rPr>
          <w:rFonts w:cs="Arial"/>
          <w:sz w:val="20"/>
        </w:rPr>
      </w:pPr>
    </w:p>
    <w:p>
      <w:pPr>
        <w:jc w:val="left"/>
        <w:rPr>
          <w:rFonts w:cs="Arial"/>
          <w:sz w:val="20"/>
        </w:rPr>
      </w:pPr>
    </w:p>
    <w:p>
      <w:pPr>
        <w:rPr>
          <w:rFonts w:cs="Arial"/>
          <w:sz w:val="20"/>
        </w:rPr>
      </w:pPr>
    </w:p>
    <w:p>
      <w:pPr>
        <w:rPr>
          <w:rFonts w:cs="Arial"/>
          <w:sz w:val="20"/>
        </w:rPr>
      </w:pPr>
    </w:p>
    <w:p>
      <w:pPr>
        <w:rPr>
          <w:rFonts w:cs="Arial"/>
          <w:sz w:val="20"/>
        </w:rPr>
      </w:pPr>
    </w:p>
    <w:p>
      <w:pPr>
        <w:rPr>
          <w:rFonts w:cs="Arial"/>
          <w:sz w:val="20"/>
        </w:rPr>
      </w:pPr>
    </w:p>
    <w:p>
      <w:pPr>
        <w:rPr>
          <w:rFonts w:cs="Arial"/>
          <w:sz w:val="20"/>
        </w:rPr>
      </w:pPr>
    </w:p>
    <w:tbl>
      <w:tblPr>
        <w:tblStyle w:val="38"/>
        <w:tblW w:w="8828" w:type="dxa"/>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4414"/>
        <w:gridCol w:w="4414"/>
      </w:tblGrid>
      <w:tr>
        <w:tc>
          <w:tcPr>
            <w:tcW w:w="4414" w:type="dxa"/>
            <w:vAlign w:val="center"/>
          </w:tcPr>
          <w:p>
            <w:pPr>
              <w:jc w:val="center"/>
              <w:rPr>
                <w:rFonts w:cs="Arial"/>
                <w:sz w:val="20"/>
              </w:rPr>
            </w:pPr>
          </w:p>
          <w:p>
            <w:pPr>
              <w:jc w:val="center"/>
              <w:rPr>
                <w:rFonts w:cs="Arial"/>
                <w:sz w:val="20"/>
              </w:rPr>
            </w:pPr>
          </w:p>
          <w:p>
            <w:pPr>
              <w:jc w:val="center"/>
              <w:rPr>
                <w:rFonts w:cs="Arial"/>
                <w:sz w:val="20"/>
              </w:rPr>
            </w:pPr>
          </w:p>
        </w:tc>
        <w:tc>
          <w:tcPr>
            <w:tcW w:w="4414" w:type="dxa"/>
            <w:vAlign w:val="center"/>
          </w:tcPr>
          <w:p>
            <w:pPr>
              <w:jc w:val="center"/>
              <w:rPr>
                <w:rFonts w:cs="Arial"/>
                <w:sz w:val="20"/>
              </w:rPr>
            </w:pPr>
          </w:p>
          <w:p>
            <w:pPr>
              <w:jc w:val="center"/>
              <w:rPr>
                <w:rFonts w:cs="Arial"/>
                <w:sz w:val="20"/>
              </w:rPr>
            </w:pPr>
          </w:p>
          <w:p>
            <w:pPr>
              <w:jc w:val="center"/>
              <w:rPr>
                <w:rFonts w:cs="Arial"/>
                <w:sz w:val="20"/>
              </w:rPr>
            </w:pPr>
          </w:p>
          <w:p>
            <w:pPr>
              <w:jc w:val="center"/>
              <w:rPr>
                <w:rFonts w:cs="Arial"/>
                <w:sz w:val="20"/>
              </w:rPr>
            </w:pPr>
          </w:p>
          <w:p>
            <w:pPr>
              <w:jc w:val="center"/>
              <w:rPr>
                <w:rFonts w:cs="Arial"/>
                <w:sz w:val="20"/>
              </w:rPr>
            </w:pPr>
          </w:p>
          <w:p>
            <w:pPr>
              <w:jc w:val="center"/>
              <w:rPr>
                <w:rFonts w:cs="Arial"/>
                <w:sz w:val="20"/>
              </w:rPr>
            </w:pPr>
          </w:p>
          <w:p>
            <w:pPr>
              <w:jc w:val="center"/>
              <w:rPr>
                <w:rFonts w:cs="Arial"/>
                <w:sz w:val="20"/>
              </w:rPr>
            </w:pPr>
          </w:p>
        </w:tc>
      </w:tr>
    </w:tbl>
    <w:p>
      <w:pPr>
        <w:rPr>
          <w:rFonts w:cs="Arial"/>
          <w:sz w:val="20"/>
        </w:rPr>
      </w:pPr>
    </w:p>
    <w:p>
      <w:pPr>
        <w:rPr>
          <w:rFonts w:cs="Arial"/>
          <w:sz w:val="20"/>
        </w:rPr>
      </w:pPr>
    </w:p>
    <w:p>
      <w:pPr>
        <w:rPr>
          <w:rFonts w:cs="Arial"/>
          <w:sz w:val="20"/>
        </w:rPr>
      </w:pPr>
    </w:p>
    <w:p>
      <w:pPr>
        <w:rPr>
          <w:rFonts w:cs="Arial"/>
          <w:sz w:val="20"/>
        </w:rPr>
      </w:pPr>
    </w:p>
    <w:p>
      <w:pPr>
        <w:rPr>
          <w:rFonts w:cs="Arial"/>
          <w:sz w:val="20"/>
        </w:rPr>
      </w:pPr>
    </w:p>
    <w:p>
      <w:pPr>
        <w:rPr>
          <w:rFonts w:cs="Arial"/>
          <w:sz w:val="20"/>
        </w:rPr>
      </w:pPr>
    </w:p>
    <w:p>
      <w:pPr>
        <w:rPr>
          <w:rFonts w:cs="Arial"/>
          <w:sz w:val="20"/>
        </w:rPr>
      </w:pPr>
    </w:p>
    <w:p>
      <w:pPr>
        <w:rPr>
          <w:rFonts w:cs="Arial"/>
          <w:sz w:val="20"/>
        </w:rPr>
      </w:pPr>
      <w:r>
        <w:rPr>
          <w:rFonts w:cs="Arial"/>
          <w:sz w:val="20"/>
        </w:rPr>
        <w:tab/>
      </w:r>
      <w:r>
        <w:rPr>
          <w:rFonts w:cs="Arial"/>
          <w:sz w:val="20"/>
        </w:rPr>
        <w:tab/>
      </w:r>
      <w:r>
        <w:rPr>
          <w:rFonts w:cs="Arial"/>
          <w:sz w:val="20"/>
        </w:rPr>
        <w:tab/>
      </w:r>
      <w:r>
        <w:rPr>
          <w:rFonts w:cs="Arial"/>
          <w:sz w:val="20"/>
        </w:rPr>
        <w:tab/>
      </w:r>
      <w:r>
        <w:rPr>
          <w:rFonts w:cs="Arial"/>
          <w:sz w:val="20"/>
        </w:rPr>
        <w:t xml:space="preserve">      </w:t>
      </w:r>
      <w:r>
        <w:rPr>
          <w:rFonts w:cs="Arial"/>
          <w:sz w:val="20"/>
          <w:lang w:val="es-MX" w:eastAsia="es-MX"/>
        </w:rPr>
        <w:drawing>
          <wp:inline distT="0" distB="0" distL="0" distR="0">
            <wp:extent cx="1485900" cy="819150"/>
            <wp:effectExtent l="0" t="0" r="0" b="0"/>
            <wp:docPr id="18" name="4 Imagen"/>
            <wp:cNvGraphicFramePr/>
            <a:graphic xmlns:a="http://schemas.openxmlformats.org/drawingml/2006/main">
              <a:graphicData uri="http://schemas.openxmlformats.org/drawingml/2006/picture">
                <pic:pic xmlns:pic="http://schemas.openxmlformats.org/drawingml/2006/picture">
                  <pic:nvPicPr>
                    <pic:cNvPr id="18" name="4 Imagen"/>
                    <pic:cNvPicPr/>
                  </pic:nvPicPr>
                  <pic:blipFill>
                    <a:blip r:embed="rId7" cstate="print"/>
                    <a:srcRect/>
                    <a:stretch>
                      <a:fillRect/>
                    </a:stretch>
                  </pic:blipFill>
                  <pic:spPr>
                    <a:xfrm>
                      <a:off x="0" y="0"/>
                      <a:ext cx="1492905" cy="823012"/>
                    </a:xfrm>
                    <a:prstGeom prst="rect">
                      <a:avLst/>
                    </a:prstGeom>
                    <a:noFill/>
                    <a:ln w="9525">
                      <a:noFill/>
                      <a:miter lim="800000"/>
                      <a:headEnd/>
                      <a:tailEnd/>
                    </a:ln>
                  </pic:spPr>
                </pic:pic>
              </a:graphicData>
            </a:graphic>
          </wp:inline>
        </w:drawing>
      </w:r>
    </w:p>
    <w:p>
      <w:pPr>
        <w:rPr>
          <w:rFonts w:cs="Arial"/>
          <w:sz w:val="20"/>
        </w:rPr>
      </w:pPr>
    </w:p>
    <w:p>
      <w:pPr>
        <w:rPr>
          <w:rFonts w:cs="Arial"/>
          <w:sz w:val="20"/>
        </w:rPr>
      </w:pPr>
    </w:p>
    <w:p>
      <w:pPr>
        <w:jc w:val="center"/>
        <w:rPr>
          <w:rFonts w:cs="Arial"/>
          <w:b/>
          <w:sz w:val="28"/>
          <w:szCs w:val="28"/>
        </w:rPr>
      </w:pPr>
      <w:r>
        <w:rPr>
          <w:rFonts w:cs="Arial"/>
          <w:b/>
          <w:sz w:val="28"/>
          <w:szCs w:val="28"/>
        </w:rPr>
        <w:t>Proyecto CR171106033</w:t>
      </w:r>
    </w:p>
    <w:p>
      <w:pPr>
        <w:jc w:val="center"/>
        <w:rPr>
          <w:rFonts w:cs="Arial"/>
          <w:b/>
          <w:sz w:val="28"/>
          <w:szCs w:val="28"/>
        </w:rPr>
      </w:pPr>
      <w:r>
        <w:rPr>
          <w:rFonts w:cs="Arial"/>
          <w:b/>
          <w:sz w:val="28"/>
          <w:szCs w:val="28"/>
        </w:rPr>
        <w:t>Renovaciones y Top Ups</w:t>
      </w:r>
    </w:p>
    <w:p>
      <w:pPr>
        <w:jc w:val="center"/>
        <w:rPr>
          <w:rFonts w:cs="Arial"/>
          <w:b/>
          <w:sz w:val="28"/>
          <w:szCs w:val="28"/>
        </w:rPr>
      </w:pPr>
      <w:r>
        <w:rPr>
          <w:rFonts w:cs="Arial"/>
          <w:b/>
          <w:sz w:val="28"/>
          <w:szCs w:val="28"/>
        </w:rPr>
        <w:t>Release  1</w:t>
      </w:r>
    </w:p>
    <w:p>
      <w:pPr>
        <w:jc w:val="center"/>
        <w:rPr>
          <w:rFonts w:cs="Arial"/>
          <w:b/>
          <w:bCs/>
          <w:sz w:val="20"/>
          <w:lang w:val="es-MX"/>
        </w:rPr>
      </w:pPr>
      <w:r>
        <w:rPr>
          <w:rFonts w:cs="Arial"/>
          <w:b/>
          <w:bCs/>
          <w:sz w:val="20"/>
          <w:lang w:val="es-MX"/>
        </w:rPr>
        <w:t>Diseño Funcional</w:t>
      </w:r>
    </w:p>
    <w:p>
      <w:pPr>
        <w:rPr>
          <w:rFonts w:cs="Arial"/>
          <w:sz w:val="20"/>
        </w:rPr>
      </w:pPr>
    </w:p>
    <w:p>
      <w:pPr>
        <w:rPr>
          <w:rFonts w:cs="Arial"/>
          <w:sz w:val="20"/>
        </w:rPr>
      </w:pPr>
    </w:p>
    <w:p>
      <w:pPr>
        <w:rPr>
          <w:rFonts w:cs="Arial"/>
          <w:sz w:val="20"/>
        </w:rPr>
      </w:pPr>
    </w:p>
    <w:p>
      <w:pPr>
        <w:rPr>
          <w:rFonts w:cs="Arial"/>
          <w:sz w:val="20"/>
        </w:rPr>
      </w:pPr>
    </w:p>
    <w:p>
      <w:pPr>
        <w:rPr>
          <w:rFonts w:cs="Arial"/>
          <w:sz w:val="20"/>
        </w:rPr>
      </w:pPr>
    </w:p>
    <w:p>
      <w:pPr>
        <w:outlineLvl w:val="0"/>
        <w:rPr>
          <w:rFonts w:cs="Arial"/>
          <w:sz w:val="20"/>
        </w:rPr>
      </w:pPr>
    </w:p>
    <w:p>
      <w:pPr>
        <w:outlineLvl w:val="0"/>
        <w:rPr>
          <w:rFonts w:cs="Arial"/>
          <w:sz w:val="20"/>
        </w:rPr>
      </w:pPr>
    </w:p>
    <w:p>
      <w:pPr>
        <w:outlineLvl w:val="0"/>
        <w:rPr>
          <w:rFonts w:cs="Arial"/>
          <w:sz w:val="20"/>
        </w:rPr>
      </w:pPr>
    </w:p>
    <w:p>
      <w:pPr>
        <w:outlineLvl w:val="0"/>
        <w:rPr>
          <w:rFonts w:cs="Arial"/>
          <w:sz w:val="20"/>
        </w:rPr>
      </w:pPr>
    </w:p>
    <w:p>
      <w:pPr>
        <w:outlineLvl w:val="0"/>
        <w:rPr>
          <w:rFonts w:cs="Arial"/>
          <w:sz w:val="20"/>
        </w:rPr>
      </w:pPr>
    </w:p>
    <w:p>
      <w:pPr>
        <w:outlineLvl w:val="0"/>
        <w:rPr>
          <w:rFonts w:cs="Arial"/>
          <w:sz w:val="20"/>
        </w:rPr>
      </w:pPr>
    </w:p>
    <w:p>
      <w:pPr>
        <w:outlineLvl w:val="0"/>
        <w:rPr>
          <w:rFonts w:cs="Arial"/>
          <w:sz w:val="20"/>
        </w:rPr>
      </w:pPr>
    </w:p>
    <w:p>
      <w:pPr>
        <w:outlineLvl w:val="0"/>
        <w:rPr>
          <w:rFonts w:cs="Arial"/>
          <w:sz w:val="20"/>
        </w:rPr>
      </w:pPr>
    </w:p>
    <w:p>
      <w:pPr>
        <w:outlineLvl w:val="0"/>
        <w:rPr>
          <w:rFonts w:cs="Arial"/>
          <w:sz w:val="20"/>
        </w:rPr>
      </w:pPr>
    </w:p>
    <w:p>
      <w:pPr>
        <w:outlineLvl w:val="0"/>
        <w:rPr>
          <w:rFonts w:cs="Arial"/>
          <w:sz w:val="20"/>
        </w:rPr>
      </w:pPr>
    </w:p>
    <w:p>
      <w:pPr>
        <w:outlineLvl w:val="0"/>
        <w:rPr>
          <w:rFonts w:cs="Arial"/>
          <w:sz w:val="20"/>
        </w:rPr>
      </w:pPr>
    </w:p>
    <w:p>
      <w:pPr>
        <w:outlineLvl w:val="0"/>
        <w:rPr>
          <w:rFonts w:cs="Arial"/>
          <w:sz w:val="20"/>
        </w:rPr>
      </w:pPr>
    </w:p>
    <w:p>
      <w:pPr>
        <w:outlineLvl w:val="0"/>
        <w:rPr>
          <w:rFonts w:cs="Arial"/>
          <w:sz w:val="20"/>
        </w:rPr>
      </w:pPr>
    </w:p>
    <w:p>
      <w:pPr>
        <w:outlineLvl w:val="0"/>
        <w:rPr>
          <w:rFonts w:cs="Arial"/>
          <w:sz w:val="20"/>
        </w:rPr>
      </w:pPr>
    </w:p>
    <w:p>
      <w:pPr>
        <w:outlineLvl w:val="0"/>
        <w:rPr>
          <w:rFonts w:cs="Arial"/>
          <w:sz w:val="20"/>
        </w:rPr>
      </w:pPr>
    </w:p>
    <w:p>
      <w:pPr>
        <w:outlineLvl w:val="0"/>
        <w:rPr>
          <w:rFonts w:cs="Arial"/>
          <w:sz w:val="20"/>
        </w:rPr>
      </w:pPr>
    </w:p>
    <w:p>
      <w:pPr>
        <w:outlineLvl w:val="0"/>
        <w:rPr>
          <w:rFonts w:cs="Arial"/>
          <w:sz w:val="20"/>
        </w:rPr>
      </w:pPr>
    </w:p>
    <w:p>
      <w:pPr>
        <w:outlineLvl w:val="0"/>
        <w:rPr>
          <w:rFonts w:cs="Arial"/>
          <w:sz w:val="20"/>
        </w:rPr>
      </w:pPr>
    </w:p>
    <w:p>
      <w:pPr>
        <w:outlineLvl w:val="0"/>
        <w:rPr>
          <w:rFonts w:cs="Arial"/>
          <w:sz w:val="20"/>
        </w:rPr>
      </w:pPr>
      <w:r>
        <w:rPr>
          <w:rFonts w:cs="Arial"/>
          <w:sz w:val="20"/>
        </w:rPr>
        <w:t>Índice</w:t>
      </w:r>
    </w:p>
    <w:p>
      <w:pPr>
        <w:rPr>
          <w:rFonts w:cs="Arial"/>
          <w:sz w:val="20"/>
        </w:rPr>
      </w:pPr>
    </w:p>
    <w:p>
      <w:pPr>
        <w:pStyle w:val="24"/>
        <w:tabs>
          <w:tab w:val="left" w:pos="1100"/>
          <w:tab w:val="right" w:leader="dot" w:pos="8828"/>
        </w:tabs>
        <w:rPr>
          <w:rFonts w:asciiTheme="minorHAnsi" w:hAnsiTheme="minorHAnsi" w:eastAsiaTheme="minorEastAsia" w:cstheme="minorBidi"/>
          <w:b w:val="0"/>
          <w:sz w:val="22"/>
          <w:szCs w:val="22"/>
          <w:lang w:val="es-MX" w:eastAsia="es-MX"/>
        </w:rPr>
      </w:pPr>
      <w:r>
        <w:fldChar w:fldCharType="begin"/>
      </w:r>
      <w:r>
        <w:instrText xml:space="preserve"> TOC \o "1-5" </w:instrText>
      </w:r>
      <w:r>
        <w:fldChar w:fldCharType="separate"/>
      </w:r>
      <w:r>
        <w:t>1.</w:t>
      </w:r>
      <w:r>
        <w:rPr>
          <w:rFonts w:asciiTheme="minorHAnsi" w:hAnsiTheme="minorHAnsi" w:eastAsiaTheme="minorEastAsia" w:cstheme="minorBidi"/>
          <w:b w:val="0"/>
          <w:sz w:val="22"/>
          <w:szCs w:val="22"/>
          <w:lang w:val="es-MX" w:eastAsia="es-MX"/>
        </w:rPr>
        <w:tab/>
      </w:r>
      <w:r>
        <w:t>Funcionalidades del Sprint 2 Análisis.</w:t>
      </w:r>
      <w:r>
        <w:tab/>
      </w:r>
      <w:r>
        <w:fldChar w:fldCharType="begin"/>
      </w:r>
      <w:r>
        <w:instrText xml:space="preserve"> PAGEREF _Toc511998393 \h </w:instrText>
      </w:r>
      <w:r>
        <w:fldChar w:fldCharType="separate"/>
      </w:r>
      <w:r>
        <w:t>4</w:t>
      </w:r>
      <w:r>
        <w:fldChar w:fldCharType="end"/>
      </w:r>
    </w:p>
    <w:p>
      <w:pPr>
        <w:pStyle w:val="24"/>
        <w:tabs>
          <w:tab w:val="left" w:pos="1100"/>
          <w:tab w:val="right" w:leader="dot" w:pos="8828"/>
        </w:tabs>
        <w:rPr>
          <w:rFonts w:asciiTheme="minorHAnsi" w:hAnsiTheme="minorHAnsi" w:eastAsiaTheme="minorEastAsia" w:cstheme="minorBidi"/>
          <w:b w:val="0"/>
          <w:sz w:val="22"/>
          <w:szCs w:val="22"/>
          <w:lang w:val="es-MX" w:eastAsia="es-MX"/>
        </w:rPr>
      </w:pPr>
      <w:r>
        <w:t>2.</w:t>
      </w:r>
      <w:r>
        <w:rPr>
          <w:rFonts w:asciiTheme="minorHAnsi" w:hAnsiTheme="minorHAnsi" w:eastAsiaTheme="minorEastAsia" w:cstheme="minorBidi"/>
          <w:b w:val="0"/>
          <w:sz w:val="22"/>
          <w:szCs w:val="22"/>
          <w:lang w:val="es-MX" w:eastAsia="es-MX"/>
        </w:rPr>
        <w:tab/>
      </w:r>
      <w:r>
        <w:t>Diagrama Conceptual de Requerimiento</w:t>
      </w:r>
      <w:r>
        <w:tab/>
      </w:r>
      <w:r>
        <w:fldChar w:fldCharType="begin"/>
      </w:r>
      <w:r>
        <w:instrText xml:space="preserve"> PAGEREF _Toc511998394 \h </w:instrText>
      </w:r>
      <w:r>
        <w:fldChar w:fldCharType="separate"/>
      </w:r>
      <w:r>
        <w:t>5</w:t>
      </w:r>
      <w:r>
        <w:fldChar w:fldCharType="end"/>
      </w:r>
    </w:p>
    <w:p>
      <w:pPr>
        <w:pStyle w:val="25"/>
        <w:tabs>
          <w:tab w:val="left" w:pos="1100"/>
          <w:tab w:val="right" w:leader="dot" w:pos="8828"/>
        </w:tabs>
        <w:rPr>
          <w:rFonts w:asciiTheme="minorHAnsi" w:hAnsiTheme="minorHAnsi" w:eastAsiaTheme="minorEastAsia" w:cstheme="minorBidi"/>
          <w:sz w:val="22"/>
          <w:szCs w:val="22"/>
          <w:lang w:val="es-MX" w:eastAsia="es-MX"/>
        </w:rPr>
      </w:pPr>
      <w:r>
        <w:t>2.1.</w:t>
      </w:r>
      <w:r>
        <w:rPr>
          <w:rFonts w:asciiTheme="minorHAnsi" w:hAnsiTheme="minorHAnsi" w:eastAsiaTheme="minorEastAsia" w:cstheme="minorBidi"/>
          <w:sz w:val="22"/>
          <w:szCs w:val="22"/>
          <w:lang w:val="es-MX" w:eastAsia="es-MX"/>
        </w:rPr>
        <w:tab/>
      </w:r>
      <w:r>
        <w:t>Análisis</w:t>
      </w:r>
      <w:r>
        <w:tab/>
      </w:r>
      <w:r>
        <w:fldChar w:fldCharType="begin"/>
      </w:r>
      <w:r>
        <w:instrText xml:space="preserve"> PAGEREF _Toc511998395 \h </w:instrText>
      </w:r>
      <w:r>
        <w:fldChar w:fldCharType="separate"/>
      </w:r>
      <w:r>
        <w:t>5</w:t>
      </w:r>
      <w:r>
        <w:fldChar w:fldCharType="end"/>
      </w:r>
    </w:p>
    <w:p>
      <w:pPr>
        <w:pStyle w:val="24"/>
        <w:tabs>
          <w:tab w:val="left" w:pos="1100"/>
          <w:tab w:val="right" w:leader="dot" w:pos="8828"/>
        </w:tabs>
        <w:rPr>
          <w:rFonts w:asciiTheme="minorHAnsi" w:hAnsiTheme="minorHAnsi" w:eastAsiaTheme="minorEastAsia" w:cstheme="minorBidi"/>
          <w:b w:val="0"/>
          <w:sz w:val="22"/>
          <w:szCs w:val="22"/>
          <w:lang w:val="es-MX" w:eastAsia="es-MX"/>
        </w:rPr>
      </w:pPr>
      <w:r>
        <w:t>3.</w:t>
      </w:r>
      <w:r>
        <w:rPr>
          <w:rFonts w:asciiTheme="minorHAnsi" w:hAnsiTheme="minorHAnsi" w:eastAsiaTheme="minorEastAsia" w:cstheme="minorBidi"/>
          <w:b w:val="0"/>
          <w:sz w:val="22"/>
          <w:szCs w:val="22"/>
          <w:lang w:val="es-MX" w:eastAsia="es-MX"/>
        </w:rPr>
        <w:tab/>
      </w:r>
      <w:r>
        <w:t>Especificación de Entregables:</w:t>
      </w:r>
      <w:r>
        <w:tab/>
      </w:r>
      <w:r>
        <w:fldChar w:fldCharType="begin"/>
      </w:r>
      <w:r>
        <w:instrText xml:space="preserve"> PAGEREF _Toc511998396 \h </w:instrText>
      </w:r>
      <w:r>
        <w:fldChar w:fldCharType="separate"/>
      </w:r>
      <w:r>
        <w:t>5</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12.</w:t>
      </w:r>
      <w:r>
        <w:rPr>
          <w:rFonts w:asciiTheme="minorHAnsi" w:hAnsiTheme="minorHAnsi" w:eastAsiaTheme="minorEastAsia" w:cstheme="minorBidi"/>
          <w:sz w:val="22"/>
          <w:szCs w:val="22"/>
          <w:lang w:val="es-MX" w:eastAsia="es-MX"/>
        </w:rPr>
        <w:tab/>
      </w:r>
      <w:r>
        <w:t>Buzón de prospectos.</w:t>
      </w:r>
      <w:r>
        <w:tab/>
      </w:r>
      <w:r>
        <w:fldChar w:fldCharType="begin"/>
      </w:r>
      <w:r>
        <w:instrText xml:space="preserve"> PAGEREF _Toc511998397 \h </w:instrText>
      </w:r>
      <w:r>
        <w:fldChar w:fldCharType="separate"/>
      </w:r>
      <w:r>
        <w:t>6</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13.</w:t>
      </w:r>
      <w:r>
        <w:rPr>
          <w:rFonts w:asciiTheme="minorHAnsi" w:hAnsiTheme="minorHAnsi" w:eastAsiaTheme="minorEastAsia" w:cstheme="minorBidi"/>
          <w:sz w:val="22"/>
          <w:szCs w:val="22"/>
          <w:lang w:val="es-MX" w:eastAsia="es-MX"/>
        </w:rPr>
        <w:tab/>
      </w:r>
      <w:r>
        <w:t>Buscar prospectos.</w:t>
      </w:r>
      <w:r>
        <w:tab/>
      </w:r>
      <w:r>
        <w:fldChar w:fldCharType="begin"/>
      </w:r>
      <w:r>
        <w:instrText xml:space="preserve"> PAGEREF _Toc511998398 \h </w:instrText>
      </w:r>
      <w:r>
        <w:fldChar w:fldCharType="separate"/>
      </w:r>
      <w:r>
        <w:t>8</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14.</w:t>
      </w:r>
      <w:r>
        <w:rPr>
          <w:rFonts w:asciiTheme="minorHAnsi" w:hAnsiTheme="minorHAnsi" w:eastAsiaTheme="minorEastAsia" w:cstheme="minorBidi"/>
          <w:sz w:val="22"/>
          <w:szCs w:val="22"/>
          <w:lang w:val="es-MX" w:eastAsia="es-MX"/>
        </w:rPr>
        <w:tab/>
      </w:r>
      <w:r>
        <w:t>Limpiar filtros de búsqueda.</w:t>
      </w:r>
      <w:r>
        <w:tab/>
      </w:r>
      <w:r>
        <w:fldChar w:fldCharType="begin"/>
      </w:r>
      <w:r>
        <w:instrText xml:space="preserve"> PAGEREF _Toc511998399 \h </w:instrText>
      </w:r>
      <w:r>
        <w:fldChar w:fldCharType="separate"/>
      </w:r>
      <w:r>
        <w:t>9</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15.</w:t>
      </w:r>
      <w:r>
        <w:rPr>
          <w:rFonts w:asciiTheme="minorHAnsi" w:hAnsiTheme="minorHAnsi" w:eastAsiaTheme="minorEastAsia" w:cstheme="minorBidi"/>
          <w:sz w:val="22"/>
          <w:szCs w:val="22"/>
          <w:lang w:val="es-MX" w:eastAsia="es-MX"/>
        </w:rPr>
        <w:tab/>
      </w:r>
      <w:r>
        <w:t>Ver resultados de la búsqueda.</w:t>
      </w:r>
      <w:r>
        <w:tab/>
      </w:r>
      <w:r>
        <w:fldChar w:fldCharType="begin"/>
      </w:r>
      <w:r>
        <w:instrText xml:space="preserve"> PAGEREF _Toc511998400 \h </w:instrText>
      </w:r>
      <w:r>
        <w:fldChar w:fldCharType="separate"/>
      </w:r>
      <w:r>
        <w:t>9</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16.</w:t>
      </w:r>
      <w:r>
        <w:rPr>
          <w:rFonts w:asciiTheme="minorHAnsi" w:hAnsiTheme="minorHAnsi" w:eastAsiaTheme="minorEastAsia" w:cstheme="minorBidi"/>
          <w:sz w:val="22"/>
          <w:szCs w:val="22"/>
          <w:lang w:val="es-MX" w:eastAsia="es-MX"/>
        </w:rPr>
        <w:tab/>
      </w:r>
      <w:r>
        <w:t>Paginador de resultados.</w:t>
      </w:r>
      <w:r>
        <w:tab/>
      </w:r>
      <w:r>
        <w:fldChar w:fldCharType="begin"/>
      </w:r>
      <w:r>
        <w:instrText xml:space="preserve"> PAGEREF _Toc511998401 \h </w:instrText>
      </w:r>
      <w:r>
        <w:fldChar w:fldCharType="separate"/>
      </w:r>
      <w:r>
        <w:t>10</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17.</w:t>
      </w:r>
      <w:r>
        <w:rPr>
          <w:rFonts w:asciiTheme="minorHAnsi" w:hAnsiTheme="minorHAnsi" w:eastAsiaTheme="minorEastAsia" w:cstheme="minorBidi"/>
          <w:sz w:val="22"/>
          <w:szCs w:val="22"/>
          <w:lang w:val="es-MX" w:eastAsia="es-MX"/>
        </w:rPr>
        <w:tab/>
      </w:r>
      <w:r>
        <w:t>Ingresar a la pantalla de la Sub Etapa en la que se encuentre el prospecto.</w:t>
      </w:r>
      <w:r>
        <w:tab/>
      </w:r>
      <w:r>
        <w:fldChar w:fldCharType="begin"/>
      </w:r>
      <w:r>
        <w:instrText xml:space="preserve"> PAGEREF _Toc511998402 \h </w:instrText>
      </w:r>
      <w:r>
        <w:fldChar w:fldCharType="separate"/>
      </w:r>
      <w:r>
        <w:t>10</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18.</w:t>
      </w:r>
      <w:r>
        <w:rPr>
          <w:rFonts w:asciiTheme="minorHAnsi" w:hAnsiTheme="minorHAnsi" w:eastAsiaTheme="minorEastAsia" w:cstheme="minorBidi"/>
          <w:sz w:val="22"/>
          <w:szCs w:val="22"/>
          <w:lang w:val="es-MX" w:eastAsia="es-MX"/>
        </w:rPr>
        <w:tab/>
      </w:r>
      <w:r>
        <w:t>Datos generales del prospecto en todas las pantallas.</w:t>
      </w:r>
      <w:r>
        <w:tab/>
      </w:r>
      <w:r>
        <w:fldChar w:fldCharType="begin"/>
      </w:r>
      <w:r>
        <w:instrText xml:space="preserve"> PAGEREF _Toc511998403 \h </w:instrText>
      </w:r>
      <w:r>
        <w:fldChar w:fldCharType="separate"/>
      </w:r>
      <w:r>
        <w:t>10</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19.</w:t>
      </w:r>
      <w:r>
        <w:rPr>
          <w:rFonts w:asciiTheme="minorHAnsi" w:hAnsiTheme="minorHAnsi" w:eastAsiaTheme="minorEastAsia" w:cstheme="minorBidi"/>
          <w:sz w:val="22"/>
          <w:szCs w:val="22"/>
          <w:lang w:val="es-MX" w:eastAsia="es-MX"/>
        </w:rPr>
        <w:tab/>
      </w:r>
      <w:r>
        <w:t>Línea de tiempo de los procesos.</w:t>
      </w:r>
      <w:r>
        <w:tab/>
      </w:r>
      <w:r>
        <w:fldChar w:fldCharType="begin"/>
      </w:r>
      <w:r>
        <w:instrText xml:space="preserve"> PAGEREF _Toc511998404 \h </w:instrText>
      </w:r>
      <w:r>
        <w:fldChar w:fldCharType="separate"/>
      </w:r>
      <w:r>
        <w:t>11</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20.</w:t>
      </w:r>
      <w:r>
        <w:rPr>
          <w:rFonts w:asciiTheme="minorHAnsi" w:hAnsiTheme="minorHAnsi" w:eastAsiaTheme="minorEastAsia" w:cstheme="minorBidi"/>
          <w:sz w:val="22"/>
          <w:szCs w:val="22"/>
          <w:lang w:val="es-MX" w:eastAsia="es-MX"/>
        </w:rPr>
        <w:tab/>
      </w:r>
      <w:r>
        <w:t>Listado de teléfonos del prospecto.</w:t>
      </w:r>
      <w:r>
        <w:tab/>
      </w:r>
      <w:r>
        <w:fldChar w:fldCharType="begin"/>
      </w:r>
      <w:r>
        <w:instrText xml:space="preserve"> PAGEREF _Toc511998405 \h </w:instrText>
      </w:r>
      <w:r>
        <w:fldChar w:fldCharType="separate"/>
      </w:r>
      <w:r>
        <w:t>12</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21.</w:t>
      </w:r>
      <w:r>
        <w:rPr>
          <w:rFonts w:asciiTheme="minorHAnsi" w:hAnsiTheme="minorHAnsi" w:eastAsiaTheme="minorEastAsia" w:cstheme="minorBidi"/>
          <w:sz w:val="22"/>
          <w:szCs w:val="22"/>
          <w:lang w:val="es-MX" w:eastAsia="es-MX"/>
        </w:rPr>
        <w:tab/>
      </w:r>
      <w:r>
        <w:t>Crear nuevo teléfono del prospecto.</w:t>
      </w:r>
      <w:r>
        <w:tab/>
      </w:r>
      <w:r>
        <w:fldChar w:fldCharType="begin"/>
      </w:r>
      <w:r>
        <w:instrText xml:space="preserve"> PAGEREF _Toc511998406 \h </w:instrText>
      </w:r>
      <w:r>
        <w:fldChar w:fldCharType="separate"/>
      </w:r>
      <w:r>
        <w:t>14</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22.</w:t>
      </w:r>
      <w:r>
        <w:rPr>
          <w:rFonts w:asciiTheme="minorHAnsi" w:hAnsiTheme="minorHAnsi" w:eastAsiaTheme="minorEastAsia" w:cstheme="minorBidi"/>
          <w:sz w:val="22"/>
          <w:szCs w:val="22"/>
          <w:lang w:val="es-MX" w:eastAsia="es-MX"/>
        </w:rPr>
        <w:tab/>
      </w:r>
      <w:r>
        <w:t>Guardar etiquetas de teléfono.</w:t>
      </w:r>
      <w:r>
        <w:tab/>
      </w:r>
      <w:r>
        <w:fldChar w:fldCharType="begin"/>
      </w:r>
      <w:r>
        <w:instrText xml:space="preserve"> PAGEREF _Toc511998407 \h </w:instrText>
      </w:r>
      <w:r>
        <w:fldChar w:fldCharType="separate"/>
      </w:r>
      <w:r>
        <w:t>16</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23.</w:t>
      </w:r>
      <w:r>
        <w:rPr>
          <w:rFonts w:asciiTheme="minorHAnsi" w:hAnsiTheme="minorHAnsi" w:eastAsiaTheme="minorEastAsia" w:cstheme="minorBidi"/>
          <w:sz w:val="22"/>
          <w:szCs w:val="22"/>
          <w:lang w:val="es-MX" w:eastAsia="es-MX"/>
        </w:rPr>
        <w:tab/>
      </w:r>
      <w:r>
        <w:t>Gestiones del prospecto.</w:t>
      </w:r>
      <w:r>
        <w:tab/>
      </w:r>
      <w:r>
        <w:fldChar w:fldCharType="begin"/>
      </w:r>
      <w:r>
        <w:instrText xml:space="preserve"> PAGEREF _Toc511998408 \h </w:instrText>
      </w:r>
      <w:r>
        <w:fldChar w:fldCharType="separate"/>
      </w:r>
      <w:r>
        <w:t>17</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24.</w:t>
      </w:r>
      <w:r>
        <w:rPr>
          <w:rFonts w:asciiTheme="minorHAnsi" w:hAnsiTheme="minorHAnsi" w:eastAsiaTheme="minorEastAsia" w:cstheme="minorBidi"/>
          <w:sz w:val="22"/>
          <w:szCs w:val="22"/>
          <w:lang w:val="es-MX" w:eastAsia="es-MX"/>
        </w:rPr>
        <w:tab/>
      </w:r>
      <w:r>
        <w:t>Visualizar ofertas del prospecto.</w:t>
      </w:r>
      <w:r>
        <w:tab/>
      </w:r>
      <w:r>
        <w:fldChar w:fldCharType="begin"/>
      </w:r>
      <w:r>
        <w:instrText xml:space="preserve"> PAGEREF _Toc511998409 \h </w:instrText>
      </w:r>
      <w:r>
        <w:fldChar w:fldCharType="separate"/>
      </w:r>
      <w:r>
        <w:t>18</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25.</w:t>
      </w:r>
      <w:r>
        <w:rPr>
          <w:rFonts w:asciiTheme="minorHAnsi" w:hAnsiTheme="minorHAnsi" w:eastAsiaTheme="minorEastAsia" w:cstheme="minorBidi"/>
          <w:sz w:val="22"/>
          <w:szCs w:val="22"/>
          <w:lang w:val="es-MX" w:eastAsia="es-MX"/>
        </w:rPr>
        <w:tab/>
      </w:r>
      <w:r>
        <w:t>Etiquetar oferta.</w:t>
      </w:r>
      <w:r>
        <w:tab/>
      </w:r>
      <w:r>
        <w:fldChar w:fldCharType="begin"/>
      </w:r>
      <w:r>
        <w:instrText xml:space="preserve"> PAGEREF _Toc511998410 \h </w:instrText>
      </w:r>
      <w:r>
        <w:fldChar w:fldCharType="separate"/>
      </w:r>
      <w:r>
        <w:t>21</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26.</w:t>
      </w:r>
      <w:r>
        <w:rPr>
          <w:rFonts w:asciiTheme="minorHAnsi" w:hAnsiTheme="minorHAnsi" w:eastAsiaTheme="minorEastAsia" w:cstheme="minorBidi"/>
          <w:sz w:val="22"/>
          <w:szCs w:val="22"/>
          <w:lang w:val="es-MX" w:eastAsia="es-MX"/>
        </w:rPr>
        <w:tab/>
      </w:r>
      <w:r>
        <w:t>Vista de tablas de ofertas del prospecto.</w:t>
      </w:r>
      <w:r>
        <w:tab/>
      </w:r>
      <w:r>
        <w:fldChar w:fldCharType="begin"/>
      </w:r>
      <w:r>
        <w:instrText xml:space="preserve"> PAGEREF _Toc511998411 \h </w:instrText>
      </w:r>
      <w:r>
        <w:fldChar w:fldCharType="separate"/>
      </w:r>
      <w:r>
        <w:t>22</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27.</w:t>
      </w:r>
      <w:r>
        <w:rPr>
          <w:rFonts w:asciiTheme="minorHAnsi" w:hAnsiTheme="minorHAnsi" w:eastAsiaTheme="minorEastAsia" w:cstheme="minorBidi"/>
          <w:sz w:val="22"/>
          <w:szCs w:val="22"/>
          <w:lang w:val="es-MX" w:eastAsia="es-MX"/>
        </w:rPr>
        <w:tab/>
      </w:r>
      <w:r>
        <w:t xml:space="preserve">Etiqueta </w:t>
      </w:r>
      <w:r>
        <w:rPr>
          <w:lang w:val="es-MX"/>
        </w:rPr>
        <w:t>Monto Máximo sugerido</w:t>
      </w:r>
      <w:r>
        <w:t>.</w:t>
      </w:r>
      <w:r>
        <w:tab/>
      </w:r>
      <w:r>
        <w:fldChar w:fldCharType="begin"/>
      </w:r>
      <w:r>
        <w:instrText xml:space="preserve"> PAGEREF _Toc511998412 \h </w:instrText>
      </w:r>
      <w:r>
        <w:fldChar w:fldCharType="separate"/>
      </w:r>
      <w:r>
        <w:t>23</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28.</w:t>
      </w:r>
      <w:r>
        <w:rPr>
          <w:rFonts w:asciiTheme="minorHAnsi" w:hAnsiTheme="minorHAnsi" w:eastAsiaTheme="minorEastAsia" w:cstheme="minorBidi"/>
          <w:sz w:val="22"/>
          <w:szCs w:val="22"/>
          <w:lang w:val="es-MX" w:eastAsia="es-MX"/>
        </w:rPr>
        <w:tab/>
      </w:r>
      <w:r>
        <w:t>Tabla de ofertas Automáticas.</w:t>
      </w:r>
      <w:r>
        <w:tab/>
      </w:r>
      <w:r>
        <w:fldChar w:fldCharType="begin"/>
      </w:r>
      <w:r>
        <w:instrText xml:space="preserve"> PAGEREF _Toc511998413 \h </w:instrText>
      </w:r>
      <w:r>
        <w:fldChar w:fldCharType="separate"/>
      </w:r>
      <w:r>
        <w:t>23</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29.</w:t>
      </w:r>
      <w:r>
        <w:rPr>
          <w:rFonts w:asciiTheme="minorHAnsi" w:hAnsiTheme="minorHAnsi" w:eastAsiaTheme="minorEastAsia" w:cstheme="minorBidi"/>
          <w:sz w:val="22"/>
          <w:szCs w:val="22"/>
          <w:lang w:val="es-MX" w:eastAsia="es-MX"/>
        </w:rPr>
        <w:tab/>
      </w:r>
      <w:r>
        <w:t>Tabla de ofertas Máximas.</w:t>
      </w:r>
      <w:r>
        <w:tab/>
      </w:r>
      <w:r>
        <w:fldChar w:fldCharType="begin"/>
      </w:r>
      <w:r>
        <w:instrText xml:space="preserve"> PAGEREF _Toc511998414 \h </w:instrText>
      </w:r>
      <w:r>
        <w:fldChar w:fldCharType="separate"/>
      </w:r>
      <w:r>
        <w:t>26</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rPr>
          <w:kern w:val="28"/>
        </w:rPr>
        <w:t>Historia 30.</w:t>
      </w:r>
      <w:r>
        <w:rPr>
          <w:rFonts w:asciiTheme="minorHAnsi" w:hAnsiTheme="minorHAnsi" w:eastAsiaTheme="minorEastAsia" w:cstheme="minorBidi"/>
          <w:sz w:val="22"/>
          <w:szCs w:val="22"/>
          <w:lang w:val="es-MX" w:eastAsia="es-MX"/>
        </w:rPr>
        <w:tab/>
      </w:r>
      <w:r>
        <w:t>Tabla de ofertas Requeridas por el prospecto</w:t>
      </w:r>
      <w:r>
        <w:rPr>
          <w:kern w:val="28"/>
        </w:rPr>
        <w:t>.</w:t>
      </w:r>
      <w:r>
        <w:tab/>
      </w:r>
      <w:r>
        <w:fldChar w:fldCharType="begin"/>
      </w:r>
      <w:r>
        <w:instrText xml:space="preserve"> PAGEREF _Toc511998415 \h </w:instrText>
      </w:r>
      <w:r>
        <w:fldChar w:fldCharType="separate"/>
      </w:r>
      <w:r>
        <w:t>29</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31.</w:t>
      </w:r>
      <w:r>
        <w:rPr>
          <w:rFonts w:asciiTheme="minorHAnsi" w:hAnsiTheme="minorHAnsi" w:eastAsiaTheme="minorEastAsia" w:cstheme="minorBidi"/>
          <w:sz w:val="22"/>
          <w:szCs w:val="22"/>
          <w:lang w:val="es-MX" w:eastAsia="es-MX"/>
        </w:rPr>
        <w:tab/>
      </w:r>
      <w:r>
        <w:t>Indicador de ofertas de Movilidad.</w:t>
      </w:r>
      <w:r>
        <w:tab/>
      </w:r>
      <w:r>
        <w:fldChar w:fldCharType="begin"/>
      </w:r>
      <w:r>
        <w:instrText xml:space="preserve"> PAGEREF _Toc511998416 \h </w:instrText>
      </w:r>
      <w:r>
        <w:fldChar w:fldCharType="separate"/>
      </w:r>
      <w:r>
        <w:t>31</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32.</w:t>
      </w:r>
      <w:r>
        <w:rPr>
          <w:rFonts w:asciiTheme="minorHAnsi" w:hAnsiTheme="minorHAnsi" w:eastAsiaTheme="minorEastAsia" w:cstheme="minorBidi"/>
          <w:sz w:val="22"/>
          <w:szCs w:val="22"/>
          <w:lang w:val="es-MX" w:eastAsia="es-MX"/>
        </w:rPr>
        <w:tab/>
      </w:r>
      <w:r>
        <w:t>Seleccionar ofertas del prospecto.</w:t>
      </w:r>
      <w:r>
        <w:tab/>
      </w:r>
      <w:r>
        <w:fldChar w:fldCharType="begin"/>
      </w:r>
      <w:r>
        <w:instrText xml:space="preserve"> PAGEREF _Toc511998417 \h </w:instrText>
      </w:r>
      <w:r>
        <w:fldChar w:fldCharType="separate"/>
      </w:r>
      <w:r>
        <w:t>33</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33.</w:t>
      </w:r>
      <w:r>
        <w:rPr>
          <w:rFonts w:asciiTheme="minorHAnsi" w:hAnsiTheme="minorHAnsi" w:eastAsiaTheme="minorEastAsia" w:cstheme="minorBidi"/>
          <w:sz w:val="22"/>
          <w:szCs w:val="22"/>
          <w:lang w:val="es-MX" w:eastAsia="es-MX"/>
        </w:rPr>
        <w:tab/>
      </w:r>
      <w:r>
        <w:t>Guardar oferta seleccionada.</w:t>
      </w:r>
      <w:r>
        <w:tab/>
      </w:r>
      <w:r>
        <w:fldChar w:fldCharType="begin"/>
      </w:r>
      <w:r>
        <w:instrText xml:space="preserve"> PAGEREF _Toc511998418 \h </w:instrText>
      </w:r>
      <w:r>
        <w:fldChar w:fldCharType="separate"/>
      </w:r>
      <w:r>
        <w:t>33</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34.</w:t>
      </w:r>
      <w:r>
        <w:rPr>
          <w:rFonts w:asciiTheme="minorHAnsi" w:hAnsiTheme="minorHAnsi" w:eastAsiaTheme="minorEastAsia" w:cstheme="minorBidi"/>
          <w:sz w:val="22"/>
          <w:szCs w:val="22"/>
          <w:lang w:val="es-MX" w:eastAsia="es-MX"/>
        </w:rPr>
        <w:tab/>
      </w:r>
      <w:r>
        <w:t>Generar número de folio.</w:t>
      </w:r>
      <w:r>
        <w:tab/>
      </w:r>
      <w:r>
        <w:fldChar w:fldCharType="begin"/>
      </w:r>
      <w:r>
        <w:instrText xml:space="preserve"> PAGEREF _Toc511998419 \h </w:instrText>
      </w:r>
      <w:r>
        <w:fldChar w:fldCharType="separate"/>
      </w:r>
      <w:r>
        <w:t>35</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35.</w:t>
      </w:r>
      <w:r>
        <w:rPr>
          <w:rFonts w:asciiTheme="minorHAnsi" w:hAnsiTheme="minorHAnsi" w:eastAsiaTheme="minorEastAsia" w:cstheme="minorBidi"/>
          <w:sz w:val="22"/>
          <w:szCs w:val="22"/>
          <w:lang w:val="es-MX" w:eastAsia="es-MX"/>
        </w:rPr>
        <w:tab/>
      </w:r>
      <w:r>
        <w:t>Consultar historial del crédito.</w:t>
      </w:r>
      <w:r>
        <w:tab/>
      </w:r>
      <w:r>
        <w:fldChar w:fldCharType="begin"/>
      </w:r>
      <w:r>
        <w:instrText xml:space="preserve"> PAGEREF _Toc511998420 \h </w:instrText>
      </w:r>
      <w:r>
        <w:fldChar w:fldCharType="separate"/>
      </w:r>
      <w:r>
        <w:t>35</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36.</w:t>
      </w:r>
      <w:r>
        <w:rPr>
          <w:rFonts w:asciiTheme="minorHAnsi" w:hAnsiTheme="minorHAnsi" w:eastAsiaTheme="minorEastAsia" w:cstheme="minorBidi"/>
          <w:sz w:val="22"/>
          <w:szCs w:val="22"/>
          <w:lang w:val="es-MX" w:eastAsia="es-MX"/>
        </w:rPr>
        <w:tab/>
      </w:r>
      <w:r>
        <w:t>Link Adeudo.</w:t>
      </w:r>
      <w:r>
        <w:tab/>
      </w:r>
      <w:r>
        <w:fldChar w:fldCharType="begin"/>
      </w:r>
      <w:r>
        <w:instrText xml:space="preserve"> PAGEREF _Toc511998421 \h </w:instrText>
      </w:r>
      <w:r>
        <w:fldChar w:fldCharType="separate"/>
      </w:r>
      <w:r>
        <w:t>37</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37.</w:t>
      </w:r>
      <w:r>
        <w:rPr>
          <w:rFonts w:asciiTheme="minorHAnsi" w:hAnsiTheme="minorHAnsi" w:eastAsiaTheme="minorEastAsia" w:cstheme="minorBidi"/>
          <w:sz w:val="22"/>
          <w:szCs w:val="22"/>
          <w:lang w:val="es-MX" w:eastAsia="es-MX"/>
        </w:rPr>
        <w:tab/>
      </w:r>
      <w:r>
        <w:t>Link Detalle del historial del crédito.</w:t>
      </w:r>
      <w:r>
        <w:tab/>
      </w:r>
      <w:r>
        <w:fldChar w:fldCharType="begin"/>
      </w:r>
      <w:r>
        <w:instrText xml:space="preserve"> PAGEREF _Toc511998422 \h </w:instrText>
      </w:r>
      <w:r>
        <w:fldChar w:fldCharType="separate"/>
      </w:r>
      <w:r>
        <w:t>38</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38.</w:t>
      </w:r>
      <w:r>
        <w:rPr>
          <w:rFonts w:asciiTheme="minorHAnsi" w:hAnsiTheme="minorHAnsi" w:eastAsiaTheme="minorEastAsia" w:cstheme="minorBidi"/>
          <w:sz w:val="22"/>
          <w:szCs w:val="22"/>
          <w:lang w:val="es-MX" w:eastAsia="es-MX"/>
        </w:rPr>
        <w:tab/>
      </w:r>
      <w:r>
        <w:t>Consultar Estructura de Saldos.</w:t>
      </w:r>
      <w:r>
        <w:tab/>
      </w:r>
      <w:r>
        <w:fldChar w:fldCharType="begin"/>
      </w:r>
      <w:r>
        <w:instrText xml:space="preserve"> PAGEREF _Toc511998423 \h </w:instrText>
      </w:r>
      <w:r>
        <w:fldChar w:fldCharType="separate"/>
      </w:r>
      <w:r>
        <w:t>38</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39.</w:t>
      </w:r>
      <w:r>
        <w:rPr>
          <w:rFonts w:asciiTheme="minorHAnsi" w:hAnsiTheme="minorHAnsi" w:eastAsiaTheme="minorEastAsia" w:cstheme="minorBidi"/>
          <w:sz w:val="22"/>
          <w:szCs w:val="22"/>
          <w:lang w:val="es-MX" w:eastAsia="es-MX"/>
        </w:rPr>
        <w:tab/>
      </w:r>
      <w:r>
        <w:t>Consultar Estructura de Historial de Solicitudes.</w:t>
      </w:r>
      <w:r>
        <w:tab/>
      </w:r>
      <w:r>
        <w:fldChar w:fldCharType="begin"/>
      </w:r>
      <w:r>
        <w:instrText xml:space="preserve"> PAGEREF _Toc511998424 \h </w:instrText>
      </w:r>
      <w:r>
        <w:fldChar w:fldCharType="separate"/>
      </w:r>
      <w:r>
        <w:t>39</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40.</w:t>
      </w:r>
      <w:r>
        <w:rPr>
          <w:rFonts w:asciiTheme="minorHAnsi" w:hAnsiTheme="minorHAnsi" w:eastAsiaTheme="minorEastAsia" w:cstheme="minorBidi"/>
          <w:sz w:val="22"/>
          <w:szCs w:val="22"/>
          <w:lang w:val="es-MX" w:eastAsia="es-MX"/>
        </w:rPr>
        <w:tab/>
      </w:r>
      <w:r>
        <w:t>Consultar Estructura de Historial de Gestiones de Venta.</w:t>
      </w:r>
      <w:r>
        <w:tab/>
      </w:r>
      <w:r>
        <w:fldChar w:fldCharType="begin"/>
      </w:r>
      <w:r>
        <w:instrText xml:space="preserve"> PAGEREF _Toc511998425 \h </w:instrText>
      </w:r>
      <w:r>
        <w:fldChar w:fldCharType="separate"/>
      </w:r>
      <w:r>
        <w:t>40</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41.</w:t>
      </w:r>
      <w:r>
        <w:rPr>
          <w:rFonts w:asciiTheme="minorHAnsi" w:hAnsiTheme="minorHAnsi" w:eastAsiaTheme="minorEastAsia" w:cstheme="minorBidi"/>
          <w:sz w:val="22"/>
          <w:szCs w:val="22"/>
          <w:lang w:val="es-MX" w:eastAsia="es-MX"/>
        </w:rPr>
        <w:tab/>
      </w:r>
      <w:r>
        <w:t>Consultar Estructura de Amortización.</w:t>
      </w:r>
      <w:r>
        <w:tab/>
      </w:r>
      <w:r>
        <w:fldChar w:fldCharType="begin"/>
      </w:r>
      <w:r>
        <w:instrText xml:space="preserve"> PAGEREF _Toc511998426 \h </w:instrText>
      </w:r>
      <w:r>
        <w:fldChar w:fldCharType="separate"/>
      </w:r>
      <w:r>
        <w:t>41</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42.</w:t>
      </w:r>
      <w:r>
        <w:rPr>
          <w:rFonts w:asciiTheme="minorHAnsi" w:hAnsiTheme="minorHAnsi" w:eastAsiaTheme="minorEastAsia" w:cstheme="minorBidi"/>
          <w:sz w:val="22"/>
          <w:szCs w:val="22"/>
          <w:lang w:val="es-MX" w:eastAsia="es-MX"/>
        </w:rPr>
        <w:tab/>
      </w:r>
      <w:r>
        <w:t>Consultar Estructura de Proyección de Pago.</w:t>
      </w:r>
      <w:r>
        <w:tab/>
      </w:r>
      <w:r>
        <w:fldChar w:fldCharType="begin"/>
      </w:r>
      <w:r>
        <w:instrText xml:space="preserve"> PAGEREF _Toc511998427 \h </w:instrText>
      </w:r>
      <w:r>
        <w:fldChar w:fldCharType="separate"/>
      </w:r>
      <w:r>
        <w:t>42</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43.</w:t>
      </w:r>
      <w:r>
        <w:rPr>
          <w:rFonts w:asciiTheme="minorHAnsi" w:hAnsiTheme="minorHAnsi" w:eastAsiaTheme="minorEastAsia" w:cstheme="minorBidi"/>
          <w:sz w:val="22"/>
          <w:szCs w:val="22"/>
          <w:lang w:val="es-MX" w:eastAsia="es-MX"/>
        </w:rPr>
        <w:tab/>
      </w:r>
      <w:r>
        <w:t>Consultar Estructura de Partidas Abiertas.</w:t>
      </w:r>
      <w:r>
        <w:tab/>
      </w:r>
      <w:r>
        <w:fldChar w:fldCharType="begin"/>
      </w:r>
      <w:r>
        <w:instrText xml:space="preserve"> PAGEREF _Toc511998428 \h </w:instrText>
      </w:r>
      <w:r>
        <w:fldChar w:fldCharType="separate"/>
      </w:r>
      <w:r>
        <w:t>43</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44.</w:t>
      </w:r>
      <w:r>
        <w:rPr>
          <w:rFonts w:asciiTheme="minorHAnsi" w:hAnsiTheme="minorHAnsi" w:eastAsiaTheme="minorEastAsia" w:cstheme="minorBidi"/>
          <w:sz w:val="22"/>
          <w:szCs w:val="22"/>
          <w:lang w:val="es-MX" w:eastAsia="es-MX"/>
        </w:rPr>
        <w:tab/>
      </w:r>
      <w:r>
        <w:t>Consultar Estructura de Vencimientos.</w:t>
      </w:r>
      <w:r>
        <w:tab/>
      </w:r>
      <w:r>
        <w:fldChar w:fldCharType="begin"/>
      </w:r>
      <w:r>
        <w:instrText xml:space="preserve"> PAGEREF _Toc511998429 \h </w:instrText>
      </w:r>
      <w:r>
        <w:fldChar w:fldCharType="separate"/>
      </w:r>
      <w:r>
        <w:t>44</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45.</w:t>
      </w:r>
      <w:r>
        <w:rPr>
          <w:rFonts w:asciiTheme="minorHAnsi" w:hAnsiTheme="minorHAnsi" w:eastAsiaTheme="minorEastAsia" w:cstheme="minorBidi"/>
          <w:sz w:val="22"/>
          <w:szCs w:val="22"/>
          <w:lang w:val="es-MX" w:eastAsia="es-MX"/>
        </w:rPr>
        <w:tab/>
      </w:r>
      <w:r>
        <w:t>Consultar Estructura de Pagos.</w:t>
      </w:r>
      <w:r>
        <w:tab/>
      </w:r>
      <w:r>
        <w:fldChar w:fldCharType="begin"/>
      </w:r>
      <w:r>
        <w:instrText xml:space="preserve"> PAGEREF _Toc511998430 \h </w:instrText>
      </w:r>
      <w:r>
        <w:fldChar w:fldCharType="separate"/>
      </w:r>
      <w:r>
        <w:t>45</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46.</w:t>
      </w:r>
      <w:r>
        <w:rPr>
          <w:rFonts w:asciiTheme="minorHAnsi" w:hAnsiTheme="minorHAnsi" w:eastAsiaTheme="minorEastAsia" w:cstheme="minorBidi"/>
          <w:sz w:val="22"/>
          <w:szCs w:val="22"/>
          <w:lang w:val="es-MX" w:eastAsia="es-MX"/>
        </w:rPr>
        <w:tab/>
      </w:r>
      <w:r>
        <w:t>Consultar Estructura de Moratorios con Proyección.</w:t>
      </w:r>
      <w:r>
        <w:tab/>
      </w:r>
      <w:r>
        <w:fldChar w:fldCharType="begin"/>
      </w:r>
      <w:r>
        <w:instrText xml:space="preserve"> PAGEREF _Toc511998431 \h </w:instrText>
      </w:r>
      <w:r>
        <w:fldChar w:fldCharType="separate"/>
      </w:r>
      <w:r>
        <w:t>45</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47.</w:t>
      </w:r>
      <w:r>
        <w:rPr>
          <w:rFonts w:asciiTheme="minorHAnsi" w:hAnsiTheme="minorHAnsi" w:eastAsiaTheme="minorEastAsia" w:cstheme="minorBidi"/>
          <w:sz w:val="22"/>
          <w:szCs w:val="22"/>
          <w:lang w:val="es-MX" w:eastAsia="es-MX"/>
        </w:rPr>
        <w:tab/>
      </w:r>
      <w:r>
        <w:t>Siguiente etapa.</w:t>
      </w:r>
      <w:r>
        <w:tab/>
      </w:r>
      <w:r>
        <w:fldChar w:fldCharType="begin"/>
      </w:r>
      <w:r>
        <w:instrText xml:space="preserve"> PAGEREF _Toc511998432 \h </w:instrText>
      </w:r>
      <w:r>
        <w:fldChar w:fldCharType="separate"/>
      </w:r>
      <w:r>
        <w:t>46</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48.</w:t>
      </w:r>
      <w:r>
        <w:rPr>
          <w:rFonts w:asciiTheme="minorHAnsi" w:hAnsiTheme="minorHAnsi" w:eastAsiaTheme="minorEastAsia" w:cstheme="minorBidi"/>
          <w:sz w:val="22"/>
          <w:szCs w:val="22"/>
          <w:lang w:val="es-MX" w:eastAsia="es-MX"/>
        </w:rPr>
        <w:tab/>
      </w:r>
      <w:r>
        <w:t>Generar número de solicitud.</w:t>
      </w:r>
      <w:r>
        <w:tab/>
      </w:r>
      <w:r>
        <w:fldChar w:fldCharType="begin"/>
      </w:r>
      <w:r>
        <w:instrText xml:space="preserve"> PAGEREF _Toc511998433 \h </w:instrText>
      </w:r>
      <w:r>
        <w:fldChar w:fldCharType="separate"/>
      </w:r>
      <w:r>
        <w:t>47</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49.</w:t>
      </w:r>
      <w:r>
        <w:rPr>
          <w:rFonts w:asciiTheme="minorHAnsi" w:hAnsiTheme="minorHAnsi" w:eastAsiaTheme="minorEastAsia" w:cstheme="minorBidi"/>
          <w:sz w:val="22"/>
          <w:szCs w:val="22"/>
          <w:lang w:val="es-MX" w:eastAsia="es-MX"/>
        </w:rPr>
        <w:tab/>
      </w:r>
      <w:r>
        <w:t>Validar información.</w:t>
      </w:r>
      <w:r>
        <w:tab/>
      </w:r>
      <w:r>
        <w:fldChar w:fldCharType="begin"/>
      </w:r>
      <w:r>
        <w:instrText xml:space="preserve"> PAGEREF _Toc511998434 \h </w:instrText>
      </w:r>
      <w:r>
        <w:fldChar w:fldCharType="separate"/>
      </w:r>
      <w:r>
        <w:t>48</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50.</w:t>
      </w:r>
      <w:r>
        <w:rPr>
          <w:rFonts w:asciiTheme="minorHAnsi" w:hAnsiTheme="minorHAnsi" w:eastAsiaTheme="minorEastAsia" w:cstheme="minorBidi"/>
          <w:sz w:val="22"/>
          <w:szCs w:val="22"/>
          <w:lang w:val="es-MX" w:eastAsia="es-MX"/>
        </w:rPr>
        <w:tab/>
      </w:r>
      <w:r>
        <w:t>Validar datos generales del prospecto.</w:t>
      </w:r>
      <w:r>
        <w:tab/>
      </w:r>
      <w:r>
        <w:fldChar w:fldCharType="begin"/>
      </w:r>
      <w:r>
        <w:instrText xml:space="preserve"> PAGEREF _Toc511998435 \h </w:instrText>
      </w:r>
      <w:r>
        <w:fldChar w:fldCharType="separate"/>
      </w:r>
      <w:r>
        <w:t>48</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51.</w:t>
      </w:r>
      <w:r>
        <w:rPr>
          <w:rFonts w:asciiTheme="minorHAnsi" w:hAnsiTheme="minorHAnsi" w:eastAsiaTheme="minorEastAsia" w:cstheme="minorBidi"/>
          <w:sz w:val="22"/>
          <w:szCs w:val="22"/>
          <w:lang w:val="es-MX" w:eastAsia="es-MX"/>
        </w:rPr>
        <w:tab/>
      </w:r>
      <w:r>
        <w:t>Crear nuevo.</w:t>
      </w:r>
      <w:r>
        <w:tab/>
      </w:r>
      <w:r>
        <w:fldChar w:fldCharType="begin"/>
      </w:r>
      <w:r>
        <w:instrText xml:space="preserve"> PAGEREF _Toc511998436 \h </w:instrText>
      </w:r>
      <w:r>
        <w:fldChar w:fldCharType="separate"/>
      </w:r>
      <w:r>
        <w:t>50</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52.</w:t>
      </w:r>
      <w:r>
        <w:rPr>
          <w:rFonts w:asciiTheme="minorHAnsi" w:hAnsiTheme="minorHAnsi" w:eastAsiaTheme="minorEastAsia" w:cstheme="minorBidi"/>
          <w:sz w:val="22"/>
          <w:szCs w:val="22"/>
          <w:lang w:val="es-MX" w:eastAsia="es-MX"/>
        </w:rPr>
        <w:tab/>
      </w:r>
      <w:r>
        <w:t>Editar datos generales del prospecto.</w:t>
      </w:r>
      <w:r>
        <w:tab/>
      </w:r>
      <w:r>
        <w:fldChar w:fldCharType="begin"/>
      </w:r>
      <w:r>
        <w:instrText xml:space="preserve"> PAGEREF _Toc511998437 \h </w:instrText>
      </w:r>
      <w:r>
        <w:fldChar w:fldCharType="separate"/>
      </w:r>
      <w:r>
        <w:t>52</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53.</w:t>
      </w:r>
      <w:r>
        <w:rPr>
          <w:rFonts w:asciiTheme="minorHAnsi" w:hAnsiTheme="minorHAnsi" w:eastAsiaTheme="minorEastAsia" w:cstheme="minorBidi"/>
          <w:sz w:val="22"/>
          <w:szCs w:val="22"/>
          <w:lang w:val="es-MX" w:eastAsia="es-MX"/>
        </w:rPr>
        <w:tab/>
      </w:r>
      <w:r>
        <w:t>Visualizar datos de contacto y domicilio.</w:t>
      </w:r>
      <w:r>
        <w:tab/>
      </w:r>
      <w:r>
        <w:fldChar w:fldCharType="begin"/>
      </w:r>
      <w:r>
        <w:instrText xml:space="preserve"> PAGEREF _Toc511998438 \h </w:instrText>
      </w:r>
      <w:r>
        <w:fldChar w:fldCharType="separate"/>
      </w:r>
      <w:r>
        <w:t>53</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54.</w:t>
      </w:r>
      <w:r>
        <w:rPr>
          <w:rFonts w:asciiTheme="minorHAnsi" w:hAnsiTheme="minorHAnsi" w:eastAsiaTheme="minorEastAsia" w:cstheme="minorBidi"/>
          <w:sz w:val="22"/>
          <w:szCs w:val="22"/>
          <w:lang w:val="es-MX" w:eastAsia="es-MX"/>
        </w:rPr>
        <w:tab/>
      </w:r>
      <w:r>
        <w:t>Validar domicilio del prospecto.</w:t>
      </w:r>
      <w:r>
        <w:tab/>
      </w:r>
      <w:r>
        <w:fldChar w:fldCharType="begin"/>
      </w:r>
      <w:r>
        <w:instrText xml:space="preserve"> PAGEREF _Toc511998439 \h </w:instrText>
      </w:r>
      <w:r>
        <w:fldChar w:fldCharType="separate"/>
      </w:r>
      <w:r>
        <w:t>54</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55.</w:t>
      </w:r>
      <w:r>
        <w:rPr>
          <w:rFonts w:asciiTheme="minorHAnsi" w:hAnsiTheme="minorHAnsi" w:eastAsiaTheme="minorEastAsia" w:cstheme="minorBidi"/>
          <w:sz w:val="22"/>
          <w:szCs w:val="22"/>
          <w:lang w:val="es-MX" w:eastAsia="es-MX"/>
        </w:rPr>
        <w:tab/>
      </w:r>
      <w:r>
        <w:t>Crear nuevo domicilio del prospecto.</w:t>
      </w:r>
      <w:r>
        <w:tab/>
      </w:r>
      <w:r>
        <w:fldChar w:fldCharType="begin"/>
      </w:r>
      <w:r>
        <w:instrText xml:space="preserve"> PAGEREF _Toc511998440 \h </w:instrText>
      </w:r>
      <w:r>
        <w:fldChar w:fldCharType="separate"/>
      </w:r>
      <w:r>
        <w:t>55</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56.</w:t>
      </w:r>
      <w:r>
        <w:rPr>
          <w:rFonts w:asciiTheme="minorHAnsi" w:hAnsiTheme="minorHAnsi" w:eastAsiaTheme="minorEastAsia" w:cstheme="minorBidi"/>
          <w:sz w:val="22"/>
          <w:szCs w:val="22"/>
          <w:lang w:val="es-MX" w:eastAsia="es-MX"/>
        </w:rPr>
        <w:tab/>
      </w:r>
      <w:r>
        <w:t>Editar domicilio del prospecto.</w:t>
      </w:r>
      <w:r>
        <w:tab/>
      </w:r>
      <w:r>
        <w:fldChar w:fldCharType="begin"/>
      </w:r>
      <w:r>
        <w:instrText xml:space="preserve"> PAGEREF _Toc511998441 \h </w:instrText>
      </w:r>
      <w:r>
        <w:fldChar w:fldCharType="separate"/>
      </w:r>
      <w:r>
        <w:t>58</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57.</w:t>
      </w:r>
      <w:r>
        <w:rPr>
          <w:rFonts w:asciiTheme="minorHAnsi" w:hAnsiTheme="minorHAnsi" w:eastAsiaTheme="minorEastAsia" w:cstheme="minorBidi"/>
          <w:sz w:val="22"/>
          <w:szCs w:val="22"/>
          <w:lang w:val="es-MX" w:eastAsia="es-MX"/>
        </w:rPr>
        <w:tab/>
      </w:r>
      <w:r>
        <w:t>Validar datos de contacto.</w:t>
      </w:r>
      <w:r>
        <w:tab/>
      </w:r>
      <w:r>
        <w:fldChar w:fldCharType="begin"/>
      </w:r>
      <w:r>
        <w:instrText xml:space="preserve"> PAGEREF _Toc511998442 \h </w:instrText>
      </w:r>
      <w:r>
        <w:fldChar w:fldCharType="separate"/>
      </w:r>
      <w:r>
        <w:t>59</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58.</w:t>
      </w:r>
      <w:r>
        <w:rPr>
          <w:rFonts w:asciiTheme="minorHAnsi" w:hAnsiTheme="minorHAnsi" w:eastAsiaTheme="minorEastAsia" w:cstheme="minorBidi"/>
          <w:sz w:val="22"/>
          <w:szCs w:val="22"/>
          <w:lang w:val="es-MX" w:eastAsia="es-MX"/>
        </w:rPr>
        <w:tab/>
      </w:r>
      <w:r>
        <w:t>Crear nuevo teléfono.</w:t>
      </w:r>
      <w:r>
        <w:tab/>
      </w:r>
      <w:r>
        <w:fldChar w:fldCharType="begin"/>
      </w:r>
      <w:r>
        <w:instrText xml:space="preserve"> PAGEREF _Toc511998443 \h </w:instrText>
      </w:r>
      <w:r>
        <w:fldChar w:fldCharType="separate"/>
      </w:r>
      <w:r>
        <w:t>59</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59.</w:t>
      </w:r>
      <w:r>
        <w:rPr>
          <w:rFonts w:asciiTheme="minorHAnsi" w:hAnsiTheme="minorHAnsi" w:eastAsiaTheme="minorEastAsia" w:cstheme="minorBidi"/>
          <w:sz w:val="22"/>
          <w:szCs w:val="22"/>
          <w:lang w:val="es-MX" w:eastAsia="es-MX"/>
        </w:rPr>
        <w:tab/>
      </w:r>
      <w:r>
        <w:t>Crear nuevo correo electrónico.</w:t>
      </w:r>
      <w:r>
        <w:tab/>
      </w:r>
      <w:r>
        <w:fldChar w:fldCharType="begin"/>
      </w:r>
      <w:r>
        <w:instrText xml:space="preserve"> PAGEREF _Toc511998444 \h </w:instrText>
      </w:r>
      <w:r>
        <w:fldChar w:fldCharType="separate"/>
      </w:r>
      <w:r>
        <w:t>60</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60.</w:t>
      </w:r>
      <w:r>
        <w:rPr>
          <w:rFonts w:asciiTheme="minorHAnsi" w:hAnsiTheme="minorHAnsi" w:eastAsiaTheme="minorEastAsia" w:cstheme="minorBidi"/>
          <w:sz w:val="22"/>
          <w:szCs w:val="22"/>
          <w:lang w:val="es-MX" w:eastAsia="es-MX"/>
        </w:rPr>
        <w:tab/>
      </w:r>
      <w:r>
        <w:t>Editar teléfonos.</w:t>
      </w:r>
      <w:r>
        <w:tab/>
      </w:r>
      <w:r>
        <w:fldChar w:fldCharType="begin"/>
      </w:r>
      <w:r>
        <w:instrText xml:space="preserve"> PAGEREF _Toc511998445 \h </w:instrText>
      </w:r>
      <w:r>
        <w:fldChar w:fldCharType="separate"/>
      </w:r>
      <w:r>
        <w:t>60</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61.</w:t>
      </w:r>
      <w:r>
        <w:rPr>
          <w:rFonts w:asciiTheme="minorHAnsi" w:hAnsiTheme="minorHAnsi" w:eastAsiaTheme="minorEastAsia" w:cstheme="minorBidi"/>
          <w:sz w:val="22"/>
          <w:szCs w:val="22"/>
          <w:lang w:val="es-MX" w:eastAsia="es-MX"/>
        </w:rPr>
        <w:tab/>
      </w:r>
      <w:r>
        <w:t>Editar correo electrónico.</w:t>
      </w:r>
      <w:r>
        <w:tab/>
      </w:r>
      <w:r>
        <w:fldChar w:fldCharType="begin"/>
      </w:r>
      <w:r>
        <w:instrText xml:space="preserve"> PAGEREF _Toc511998446 \h </w:instrText>
      </w:r>
      <w:r>
        <w:fldChar w:fldCharType="separate"/>
      </w:r>
      <w:r>
        <w:t>61</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62.</w:t>
      </w:r>
      <w:r>
        <w:rPr>
          <w:rFonts w:asciiTheme="minorHAnsi" w:hAnsiTheme="minorHAnsi" w:eastAsiaTheme="minorEastAsia" w:cstheme="minorBidi"/>
          <w:sz w:val="22"/>
          <w:szCs w:val="22"/>
          <w:lang w:val="es-MX" w:eastAsia="es-MX"/>
        </w:rPr>
        <w:tab/>
      </w:r>
      <w:r>
        <w:t>Validar datos de ocupación económica.</w:t>
      </w:r>
      <w:r>
        <w:tab/>
      </w:r>
      <w:r>
        <w:fldChar w:fldCharType="begin"/>
      </w:r>
      <w:r>
        <w:instrText xml:space="preserve"> PAGEREF _Toc511998447 \h </w:instrText>
      </w:r>
      <w:r>
        <w:fldChar w:fldCharType="separate"/>
      </w:r>
      <w:r>
        <w:t>61</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63.</w:t>
      </w:r>
      <w:r>
        <w:rPr>
          <w:rFonts w:asciiTheme="minorHAnsi" w:hAnsiTheme="minorHAnsi" w:eastAsiaTheme="minorEastAsia" w:cstheme="minorBidi"/>
          <w:sz w:val="22"/>
          <w:szCs w:val="22"/>
          <w:lang w:val="es-MX" w:eastAsia="es-MX"/>
        </w:rPr>
        <w:tab/>
      </w:r>
      <w:r>
        <w:t>Crear nueva ocupación económica.</w:t>
      </w:r>
      <w:r>
        <w:tab/>
      </w:r>
      <w:r>
        <w:fldChar w:fldCharType="begin"/>
      </w:r>
      <w:r>
        <w:instrText xml:space="preserve"> PAGEREF _Toc511998448 \h </w:instrText>
      </w:r>
      <w:r>
        <w:fldChar w:fldCharType="separate"/>
      </w:r>
      <w:r>
        <w:t>62</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64.</w:t>
      </w:r>
      <w:r>
        <w:rPr>
          <w:rFonts w:asciiTheme="minorHAnsi" w:hAnsiTheme="minorHAnsi" w:eastAsiaTheme="minorEastAsia" w:cstheme="minorBidi"/>
          <w:sz w:val="22"/>
          <w:szCs w:val="22"/>
          <w:lang w:val="es-MX" w:eastAsia="es-MX"/>
        </w:rPr>
        <w:tab/>
      </w:r>
      <w:r>
        <w:t>Editar ocupación económica.</w:t>
      </w:r>
      <w:r>
        <w:tab/>
      </w:r>
      <w:r>
        <w:fldChar w:fldCharType="begin"/>
      </w:r>
      <w:r>
        <w:instrText xml:space="preserve"> PAGEREF _Toc511998449 \h </w:instrText>
      </w:r>
      <w:r>
        <w:fldChar w:fldCharType="separate"/>
      </w:r>
      <w:r>
        <w:t>64</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65.</w:t>
      </w:r>
      <w:r>
        <w:rPr>
          <w:rFonts w:asciiTheme="minorHAnsi" w:hAnsiTheme="minorHAnsi" w:eastAsiaTheme="minorEastAsia" w:cstheme="minorBidi"/>
          <w:sz w:val="22"/>
          <w:szCs w:val="22"/>
          <w:lang w:val="es-MX" w:eastAsia="es-MX"/>
        </w:rPr>
        <w:tab/>
      </w:r>
      <w:r>
        <w:t>Validar referencias del prospecto.</w:t>
      </w:r>
      <w:r>
        <w:tab/>
      </w:r>
      <w:r>
        <w:fldChar w:fldCharType="begin"/>
      </w:r>
      <w:r>
        <w:instrText xml:space="preserve"> PAGEREF _Toc511998450 \h </w:instrText>
      </w:r>
      <w:r>
        <w:fldChar w:fldCharType="separate"/>
      </w:r>
      <w:r>
        <w:t>66</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66.</w:t>
      </w:r>
      <w:r>
        <w:rPr>
          <w:rFonts w:asciiTheme="minorHAnsi" w:hAnsiTheme="minorHAnsi" w:eastAsiaTheme="minorEastAsia" w:cstheme="minorBidi"/>
          <w:sz w:val="22"/>
          <w:szCs w:val="22"/>
          <w:lang w:val="es-MX" w:eastAsia="es-MX"/>
        </w:rPr>
        <w:tab/>
      </w:r>
      <w:r>
        <w:t>Crear nueva referencia del prospecto.</w:t>
      </w:r>
      <w:r>
        <w:tab/>
      </w:r>
      <w:r>
        <w:fldChar w:fldCharType="begin"/>
      </w:r>
      <w:r>
        <w:instrText xml:space="preserve"> PAGEREF _Toc511998451 \h </w:instrText>
      </w:r>
      <w:r>
        <w:fldChar w:fldCharType="separate"/>
      </w:r>
      <w:r>
        <w:t>67</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67.</w:t>
      </w:r>
      <w:r>
        <w:rPr>
          <w:rFonts w:asciiTheme="minorHAnsi" w:hAnsiTheme="minorHAnsi" w:eastAsiaTheme="minorEastAsia" w:cstheme="minorBidi"/>
          <w:sz w:val="22"/>
          <w:szCs w:val="22"/>
          <w:lang w:val="es-MX" w:eastAsia="es-MX"/>
        </w:rPr>
        <w:tab/>
      </w:r>
      <w:r>
        <w:t>Editar referencia del prospecto.</w:t>
      </w:r>
      <w:r>
        <w:tab/>
      </w:r>
      <w:r>
        <w:fldChar w:fldCharType="begin"/>
      </w:r>
      <w:r>
        <w:instrText xml:space="preserve"> PAGEREF _Toc511998452 \h </w:instrText>
      </w:r>
      <w:r>
        <w:fldChar w:fldCharType="separate"/>
      </w:r>
      <w:r>
        <w:t>70</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68.</w:t>
      </w:r>
      <w:r>
        <w:rPr>
          <w:rFonts w:asciiTheme="minorHAnsi" w:hAnsiTheme="minorHAnsi" w:eastAsiaTheme="minorEastAsia" w:cstheme="minorBidi"/>
          <w:sz w:val="22"/>
          <w:szCs w:val="22"/>
          <w:lang w:val="es-MX" w:eastAsia="es-MX"/>
        </w:rPr>
        <w:tab/>
      </w:r>
      <w:r>
        <w:t>Quitar referencia del prospecto.</w:t>
      </w:r>
      <w:r>
        <w:tab/>
      </w:r>
      <w:r>
        <w:fldChar w:fldCharType="begin"/>
      </w:r>
      <w:r>
        <w:instrText xml:space="preserve"> PAGEREF _Toc511998453 \h </w:instrText>
      </w:r>
      <w:r>
        <w:fldChar w:fldCharType="separate"/>
      </w:r>
      <w:r>
        <w:t>70</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69.</w:t>
      </w:r>
      <w:r>
        <w:rPr>
          <w:rFonts w:asciiTheme="minorHAnsi" w:hAnsiTheme="minorHAnsi" w:eastAsiaTheme="minorEastAsia" w:cstheme="minorBidi"/>
          <w:sz w:val="22"/>
          <w:szCs w:val="22"/>
          <w:lang w:val="es-MX" w:eastAsia="es-MX"/>
        </w:rPr>
        <w:tab/>
      </w:r>
      <w:r>
        <w:t>Visualizar documentación.</w:t>
      </w:r>
      <w:r>
        <w:tab/>
      </w:r>
      <w:r>
        <w:fldChar w:fldCharType="begin"/>
      </w:r>
      <w:r>
        <w:instrText xml:space="preserve"> PAGEREF _Toc511998454 \h </w:instrText>
      </w:r>
      <w:r>
        <w:fldChar w:fldCharType="separate"/>
      </w:r>
      <w:r>
        <w:t>71</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70.</w:t>
      </w:r>
      <w:r>
        <w:rPr>
          <w:rFonts w:asciiTheme="minorHAnsi" w:hAnsiTheme="minorHAnsi" w:eastAsiaTheme="minorEastAsia" w:cstheme="minorBidi"/>
          <w:sz w:val="22"/>
          <w:szCs w:val="22"/>
          <w:lang w:val="es-MX" w:eastAsia="es-MX"/>
        </w:rPr>
        <w:tab/>
      </w:r>
      <w:r>
        <w:t>Crear carpetas de la solicitud</w:t>
      </w:r>
      <w:r>
        <w:tab/>
      </w:r>
      <w:r>
        <w:fldChar w:fldCharType="begin"/>
      </w:r>
      <w:r>
        <w:instrText xml:space="preserve"> PAGEREF _Toc511998455 \h </w:instrText>
      </w:r>
      <w:r>
        <w:fldChar w:fldCharType="separate"/>
      </w:r>
      <w:r>
        <w:t>72</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71.</w:t>
      </w:r>
      <w:r>
        <w:rPr>
          <w:rFonts w:asciiTheme="minorHAnsi" w:hAnsiTheme="minorHAnsi" w:eastAsiaTheme="minorEastAsia" w:cstheme="minorBidi"/>
          <w:sz w:val="22"/>
          <w:szCs w:val="22"/>
          <w:lang w:val="es-MX" w:eastAsia="es-MX"/>
        </w:rPr>
        <w:tab/>
      </w:r>
      <w:r>
        <w:t>Copiar documento a otra sub carpeta</w:t>
      </w:r>
      <w:r>
        <w:tab/>
      </w:r>
      <w:r>
        <w:fldChar w:fldCharType="begin"/>
      </w:r>
      <w:r>
        <w:instrText xml:space="preserve"> PAGEREF _Toc511998456 \h </w:instrText>
      </w:r>
      <w:r>
        <w:fldChar w:fldCharType="separate"/>
      </w:r>
      <w:r>
        <w:t>73</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72.</w:t>
      </w:r>
      <w:r>
        <w:rPr>
          <w:rFonts w:asciiTheme="minorHAnsi" w:hAnsiTheme="minorHAnsi" w:eastAsiaTheme="minorEastAsia" w:cstheme="minorBidi"/>
          <w:sz w:val="22"/>
          <w:szCs w:val="22"/>
          <w:lang w:val="es-MX" w:eastAsia="es-MX"/>
        </w:rPr>
        <w:tab/>
      </w:r>
      <w:r>
        <w:t>Adjuntar documento</w:t>
      </w:r>
      <w:r>
        <w:tab/>
      </w:r>
      <w:r>
        <w:fldChar w:fldCharType="begin"/>
      </w:r>
      <w:r>
        <w:instrText xml:space="preserve"> PAGEREF _Toc511998457 \h </w:instrText>
      </w:r>
      <w:r>
        <w:fldChar w:fldCharType="separate"/>
      </w:r>
      <w:r>
        <w:t>73</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73.</w:t>
      </w:r>
      <w:r>
        <w:rPr>
          <w:rFonts w:asciiTheme="minorHAnsi" w:hAnsiTheme="minorHAnsi" w:eastAsiaTheme="minorEastAsia" w:cstheme="minorBidi"/>
          <w:sz w:val="22"/>
          <w:szCs w:val="22"/>
          <w:lang w:val="es-MX" w:eastAsia="es-MX"/>
        </w:rPr>
        <w:tab/>
      </w:r>
      <w:r>
        <w:t>Eliminar documento</w:t>
      </w:r>
      <w:r>
        <w:tab/>
      </w:r>
      <w:r>
        <w:fldChar w:fldCharType="begin"/>
      </w:r>
      <w:r>
        <w:instrText xml:space="preserve"> PAGEREF _Toc511998458 \h </w:instrText>
      </w:r>
      <w:r>
        <w:fldChar w:fldCharType="separate"/>
      </w:r>
      <w:r>
        <w:t>74</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74.</w:t>
      </w:r>
      <w:r>
        <w:rPr>
          <w:rFonts w:asciiTheme="minorHAnsi" w:hAnsiTheme="minorHAnsi" w:eastAsiaTheme="minorEastAsia" w:cstheme="minorBidi"/>
          <w:sz w:val="22"/>
          <w:szCs w:val="22"/>
          <w:lang w:val="es-MX" w:eastAsia="es-MX"/>
        </w:rPr>
        <w:tab/>
      </w:r>
      <w:r>
        <w:t>Etiquetar solicitud.</w:t>
      </w:r>
      <w:r>
        <w:tab/>
      </w:r>
      <w:r>
        <w:fldChar w:fldCharType="begin"/>
      </w:r>
      <w:r>
        <w:instrText xml:space="preserve"> PAGEREF _Toc511998459 \h </w:instrText>
      </w:r>
      <w:r>
        <w:fldChar w:fldCharType="separate"/>
      </w:r>
      <w:r>
        <w:t>74</w:t>
      </w:r>
      <w:r>
        <w:fldChar w:fldCharType="end"/>
      </w:r>
    </w:p>
    <w:p>
      <w:pPr>
        <w:pStyle w:val="25"/>
        <w:tabs>
          <w:tab w:val="left" w:pos="1320"/>
          <w:tab w:val="right" w:leader="dot" w:pos="8828"/>
        </w:tabs>
        <w:rPr>
          <w:rFonts w:asciiTheme="minorHAnsi" w:hAnsiTheme="minorHAnsi" w:eastAsiaTheme="minorEastAsia" w:cstheme="minorBidi"/>
          <w:sz w:val="22"/>
          <w:szCs w:val="22"/>
          <w:lang w:val="es-MX" w:eastAsia="es-MX"/>
        </w:rPr>
      </w:pPr>
      <w:r>
        <w:t>Historia 75.</w:t>
      </w:r>
      <w:r>
        <w:rPr>
          <w:rFonts w:asciiTheme="minorHAnsi" w:hAnsiTheme="minorHAnsi" w:eastAsiaTheme="minorEastAsia" w:cstheme="minorBidi"/>
          <w:sz w:val="22"/>
          <w:szCs w:val="22"/>
          <w:lang w:val="es-MX" w:eastAsia="es-MX"/>
        </w:rPr>
        <w:tab/>
      </w:r>
      <w:r>
        <w:t>Guardar solicitud.</w:t>
      </w:r>
      <w:r>
        <w:tab/>
      </w:r>
      <w:r>
        <w:fldChar w:fldCharType="begin"/>
      </w:r>
      <w:r>
        <w:instrText xml:space="preserve"> PAGEREF _Toc511998460 \h </w:instrText>
      </w:r>
      <w:r>
        <w:fldChar w:fldCharType="separate"/>
      </w:r>
      <w:r>
        <w:t>76</w:t>
      </w:r>
      <w:r>
        <w:fldChar w:fldCharType="end"/>
      </w:r>
    </w:p>
    <w:p>
      <w:pPr>
        <w:pStyle w:val="24"/>
        <w:tabs>
          <w:tab w:val="left" w:pos="1100"/>
          <w:tab w:val="right" w:leader="dot" w:pos="8828"/>
        </w:tabs>
        <w:rPr>
          <w:rFonts w:asciiTheme="minorHAnsi" w:hAnsiTheme="minorHAnsi" w:eastAsiaTheme="minorEastAsia" w:cstheme="minorBidi"/>
          <w:b w:val="0"/>
          <w:sz w:val="22"/>
          <w:szCs w:val="22"/>
          <w:lang w:val="es-MX" w:eastAsia="es-MX"/>
        </w:rPr>
      </w:pPr>
      <w:r>
        <w:t>4.</w:t>
      </w:r>
      <w:r>
        <w:rPr>
          <w:rFonts w:asciiTheme="minorHAnsi" w:hAnsiTheme="minorHAnsi" w:eastAsiaTheme="minorEastAsia" w:cstheme="minorBidi"/>
          <w:b w:val="0"/>
          <w:sz w:val="22"/>
          <w:szCs w:val="22"/>
          <w:lang w:val="es-MX" w:eastAsia="es-MX"/>
        </w:rPr>
        <w:tab/>
      </w:r>
      <w:r>
        <w:t>Roles y permisos</w:t>
      </w:r>
      <w:r>
        <w:tab/>
      </w:r>
      <w:r>
        <w:fldChar w:fldCharType="begin"/>
      </w:r>
      <w:r>
        <w:instrText xml:space="preserve"> PAGEREF _Toc511998461 \h </w:instrText>
      </w:r>
      <w:r>
        <w:fldChar w:fldCharType="separate"/>
      </w:r>
      <w:r>
        <w:t>77</w:t>
      </w:r>
      <w:r>
        <w:fldChar w:fldCharType="end"/>
      </w:r>
    </w:p>
    <w:p>
      <w:pPr>
        <w:pStyle w:val="25"/>
        <w:tabs>
          <w:tab w:val="left" w:pos="1100"/>
          <w:tab w:val="right" w:leader="dot" w:pos="8828"/>
        </w:tabs>
        <w:rPr>
          <w:rFonts w:asciiTheme="minorHAnsi" w:hAnsiTheme="minorHAnsi" w:eastAsiaTheme="minorEastAsia" w:cstheme="minorBidi"/>
          <w:sz w:val="22"/>
          <w:szCs w:val="22"/>
          <w:lang w:val="es-MX" w:eastAsia="es-MX"/>
        </w:rPr>
      </w:pPr>
      <w:r>
        <w:t>4.1.</w:t>
      </w:r>
      <w:r>
        <w:rPr>
          <w:rFonts w:asciiTheme="minorHAnsi" w:hAnsiTheme="minorHAnsi" w:eastAsiaTheme="minorEastAsia" w:cstheme="minorBidi"/>
          <w:sz w:val="22"/>
          <w:szCs w:val="22"/>
          <w:lang w:val="es-MX" w:eastAsia="es-MX"/>
        </w:rPr>
        <w:tab/>
      </w:r>
      <w:r>
        <w:t>Análisis.</w:t>
      </w:r>
      <w:r>
        <w:tab/>
      </w:r>
      <w:r>
        <w:fldChar w:fldCharType="begin"/>
      </w:r>
      <w:r>
        <w:instrText xml:space="preserve"> PAGEREF _Toc511998462 \h </w:instrText>
      </w:r>
      <w:r>
        <w:fldChar w:fldCharType="separate"/>
      </w:r>
      <w:r>
        <w:t>77</w:t>
      </w:r>
      <w:r>
        <w:fldChar w:fldCharType="end"/>
      </w:r>
    </w:p>
    <w:p>
      <w:pPr>
        <w:pStyle w:val="26"/>
        <w:tabs>
          <w:tab w:val="left" w:pos="1100"/>
          <w:tab w:val="right" w:leader="dot" w:pos="8828"/>
        </w:tabs>
        <w:rPr>
          <w:rFonts w:asciiTheme="minorHAnsi" w:hAnsiTheme="minorHAnsi" w:eastAsiaTheme="minorEastAsia" w:cstheme="minorBidi"/>
          <w:sz w:val="22"/>
          <w:szCs w:val="22"/>
          <w:lang w:val="es-MX" w:eastAsia="es-MX"/>
        </w:rPr>
      </w:pPr>
      <w:r>
        <w:t>4.1.1.</w:t>
      </w:r>
      <w:r>
        <w:rPr>
          <w:rFonts w:asciiTheme="minorHAnsi" w:hAnsiTheme="minorHAnsi" w:eastAsiaTheme="minorEastAsia" w:cstheme="minorBidi"/>
          <w:sz w:val="22"/>
          <w:szCs w:val="22"/>
          <w:lang w:val="es-MX" w:eastAsia="es-MX"/>
        </w:rPr>
        <w:tab/>
      </w:r>
      <w:r>
        <w:t>Filtros de búsqueda - Buzón.</w:t>
      </w:r>
      <w:r>
        <w:tab/>
      </w:r>
      <w:r>
        <w:fldChar w:fldCharType="begin"/>
      </w:r>
      <w:r>
        <w:instrText xml:space="preserve"> PAGEREF _Toc511998463 \h </w:instrText>
      </w:r>
      <w:r>
        <w:fldChar w:fldCharType="separate"/>
      </w:r>
      <w:r>
        <w:t>78</w:t>
      </w:r>
      <w:r>
        <w:fldChar w:fldCharType="end"/>
      </w:r>
    </w:p>
    <w:p>
      <w:pPr>
        <w:pStyle w:val="24"/>
        <w:tabs>
          <w:tab w:val="left" w:pos="1100"/>
          <w:tab w:val="right" w:leader="dot" w:pos="8828"/>
        </w:tabs>
        <w:rPr>
          <w:rFonts w:asciiTheme="minorHAnsi" w:hAnsiTheme="minorHAnsi" w:eastAsiaTheme="minorEastAsia" w:cstheme="minorBidi"/>
          <w:b w:val="0"/>
          <w:sz w:val="22"/>
          <w:szCs w:val="22"/>
          <w:lang w:val="es-MX" w:eastAsia="es-MX"/>
        </w:rPr>
      </w:pPr>
      <w:r>
        <w:t>5.</w:t>
      </w:r>
      <w:r>
        <w:rPr>
          <w:rFonts w:asciiTheme="minorHAnsi" w:hAnsiTheme="minorHAnsi" w:eastAsiaTheme="minorEastAsia" w:cstheme="minorBidi"/>
          <w:b w:val="0"/>
          <w:sz w:val="22"/>
          <w:szCs w:val="22"/>
          <w:lang w:val="es-MX" w:eastAsia="es-MX"/>
        </w:rPr>
        <w:tab/>
      </w:r>
      <w:r>
        <w:t>No considerado en el alcance</w:t>
      </w:r>
      <w:r>
        <w:tab/>
      </w:r>
      <w:r>
        <w:fldChar w:fldCharType="begin"/>
      </w:r>
      <w:r>
        <w:instrText xml:space="preserve"> PAGEREF _Toc511998464 \h </w:instrText>
      </w:r>
      <w:r>
        <w:fldChar w:fldCharType="separate"/>
      </w:r>
      <w:r>
        <w:t>80</w:t>
      </w:r>
      <w:r>
        <w:fldChar w:fldCharType="end"/>
      </w:r>
    </w:p>
    <w:p>
      <w:pPr>
        <w:pStyle w:val="24"/>
        <w:tabs>
          <w:tab w:val="left" w:pos="1100"/>
          <w:tab w:val="right" w:leader="dot" w:pos="8828"/>
        </w:tabs>
        <w:rPr>
          <w:rFonts w:asciiTheme="minorHAnsi" w:hAnsiTheme="minorHAnsi" w:eastAsiaTheme="minorEastAsia" w:cstheme="minorBidi"/>
          <w:b w:val="0"/>
          <w:sz w:val="22"/>
          <w:szCs w:val="22"/>
          <w:lang w:val="es-MX" w:eastAsia="es-MX"/>
        </w:rPr>
      </w:pPr>
      <w:r>
        <w:t>6.</w:t>
      </w:r>
      <w:r>
        <w:rPr>
          <w:rFonts w:asciiTheme="minorHAnsi" w:hAnsiTheme="minorHAnsi" w:eastAsiaTheme="minorEastAsia" w:cstheme="minorBidi"/>
          <w:b w:val="0"/>
          <w:sz w:val="22"/>
          <w:szCs w:val="22"/>
          <w:lang w:val="es-MX" w:eastAsia="es-MX"/>
        </w:rPr>
        <w:tab/>
      </w:r>
      <w:r>
        <w:t>Anexos</w:t>
      </w:r>
      <w:r>
        <w:tab/>
      </w:r>
      <w:r>
        <w:fldChar w:fldCharType="begin"/>
      </w:r>
      <w:r>
        <w:instrText xml:space="preserve"> PAGEREF _Toc511998465 \h </w:instrText>
      </w:r>
      <w:r>
        <w:fldChar w:fldCharType="separate"/>
      </w:r>
      <w:r>
        <w:t>80</w:t>
      </w:r>
      <w:r>
        <w:fldChar w:fldCharType="end"/>
      </w:r>
    </w:p>
    <w:p>
      <w:pPr>
        <w:pStyle w:val="24"/>
        <w:tabs>
          <w:tab w:val="left" w:pos="1100"/>
          <w:tab w:val="right" w:leader="dot" w:pos="8828"/>
        </w:tabs>
        <w:rPr>
          <w:rFonts w:asciiTheme="minorHAnsi" w:hAnsiTheme="minorHAnsi" w:eastAsiaTheme="minorEastAsia" w:cstheme="minorBidi"/>
          <w:b w:val="0"/>
          <w:sz w:val="22"/>
          <w:szCs w:val="22"/>
          <w:lang w:val="es-MX" w:eastAsia="es-MX"/>
        </w:rPr>
      </w:pPr>
      <w:r>
        <w:t>7.</w:t>
      </w:r>
      <w:r>
        <w:rPr>
          <w:rFonts w:asciiTheme="minorHAnsi" w:hAnsiTheme="minorHAnsi" w:eastAsiaTheme="minorEastAsia" w:cstheme="minorBidi"/>
          <w:b w:val="0"/>
          <w:sz w:val="22"/>
          <w:szCs w:val="22"/>
          <w:lang w:val="es-MX" w:eastAsia="es-MX"/>
        </w:rPr>
        <w:tab/>
      </w:r>
      <w:r>
        <w:t>Aprobación</w:t>
      </w:r>
      <w:r>
        <w:tab/>
      </w:r>
      <w:r>
        <w:fldChar w:fldCharType="begin"/>
      </w:r>
      <w:r>
        <w:instrText xml:space="preserve"> PAGEREF _Toc511998466 \h </w:instrText>
      </w:r>
      <w:r>
        <w:fldChar w:fldCharType="separate"/>
      </w:r>
      <w:r>
        <w:t>81</w:t>
      </w:r>
      <w:r>
        <w:fldChar w:fldCharType="end"/>
      </w:r>
    </w:p>
    <w:p>
      <w:pPr>
        <w:rPr>
          <w:rFonts w:cs="Arial"/>
          <w:sz w:val="20"/>
        </w:rPr>
      </w:pPr>
      <w:r>
        <w:rPr>
          <w:b/>
          <w:sz w:val="20"/>
        </w:rPr>
        <w:fldChar w:fldCharType="end"/>
      </w:r>
    </w:p>
    <w:p>
      <w:pPr/>
      <w:r>
        <w:br w:type="page"/>
      </w:r>
      <w:bookmarkStart w:id="0" w:name="_Toc503071492"/>
      <w:bookmarkStart w:id="1" w:name="_Toc503070653"/>
      <w:bookmarkStart w:id="2" w:name="_Toc503071207"/>
      <w:bookmarkStart w:id="3" w:name="_Toc503071504"/>
      <w:bookmarkStart w:id="4" w:name="_Toc503070500"/>
    </w:p>
    <w:bookmarkEnd w:id="0"/>
    <w:bookmarkEnd w:id="1"/>
    <w:bookmarkEnd w:id="2"/>
    <w:bookmarkEnd w:id="3"/>
    <w:bookmarkEnd w:id="4"/>
    <w:p>
      <w:pPr>
        <w:pStyle w:val="2"/>
      </w:pPr>
      <w:bookmarkStart w:id="5" w:name="_Toc511998393"/>
      <w:bookmarkStart w:id="6" w:name="_Toc175408012"/>
      <w:r>
        <w:t>Funcionalidades del Sprint 2 Análisis.</w:t>
      </w:r>
      <w:bookmarkEnd w:id="5"/>
    </w:p>
    <w:p>
      <w:pPr/>
      <w:r>
        <w:t>Se describen en el presente documento las funcionalidades que debe cubrir el Release 1 para el proyecto “Renovaciones y Top Ups”, las cuales son:</w:t>
      </w:r>
    </w:p>
    <w:p>
      <w:pPr/>
    </w:p>
    <w:tbl>
      <w:tblPr>
        <w:tblStyle w:val="39"/>
        <w:tblW w:w="8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28"/>
      </w:tblGrid>
      <w:tr>
        <w:tc>
          <w:tcPr>
            <w:tcW w:w="8828" w:type="dxa"/>
            <w:shd w:val="clear" w:color="auto" w:fill="244061" w:themeFill="accent1" w:themeFillShade="80"/>
          </w:tcPr>
          <w:p>
            <w:pPr>
              <w:rPr>
                <w:b/>
                <w:sz w:val="20"/>
              </w:rPr>
            </w:pPr>
            <w:r>
              <w:rPr>
                <w:b/>
                <w:sz w:val="20"/>
              </w:rPr>
              <w:t>Macro Proceso: Análisis</w:t>
            </w:r>
          </w:p>
        </w:tc>
      </w:tr>
      <w:tr>
        <w:tc>
          <w:tcPr>
            <w:tcW w:w="8828" w:type="dxa"/>
            <w:shd w:val="clear" w:color="auto" w:fill="244061" w:themeFill="accent1" w:themeFillShade="80"/>
          </w:tcPr>
          <w:p>
            <w:pPr>
              <w:jc w:val="center"/>
              <w:rPr>
                <w:sz w:val="20"/>
              </w:rPr>
            </w:pPr>
            <w:r>
              <w:rPr>
                <w:b/>
                <w:sz w:val="20"/>
              </w:rPr>
              <w:t>Funcionalidades</w:t>
            </w:r>
          </w:p>
        </w:tc>
      </w:tr>
      <w:tr>
        <w:tc>
          <w:tcPr>
            <w:tcW w:w="8828" w:type="dxa"/>
            <w:shd w:val="clear" w:color="auto" w:fill="auto"/>
          </w:tcPr>
          <w:p>
            <w:pPr>
              <w:pStyle w:val="49"/>
              <w:numPr>
                <w:ilvl w:val="0"/>
                <w:numId w:val="5"/>
              </w:numPr>
              <w:rPr>
                <w:sz w:val="20"/>
              </w:rPr>
            </w:pPr>
            <w:r>
              <w:rPr>
                <w:sz w:val="20"/>
              </w:rPr>
              <w:t>Buscar prospectos</w:t>
            </w:r>
          </w:p>
        </w:tc>
      </w:tr>
      <w:tr>
        <w:tc>
          <w:tcPr>
            <w:tcW w:w="8828" w:type="dxa"/>
            <w:shd w:val="clear" w:color="auto" w:fill="auto"/>
          </w:tcPr>
          <w:p>
            <w:pPr>
              <w:pStyle w:val="49"/>
              <w:numPr>
                <w:ilvl w:val="0"/>
                <w:numId w:val="5"/>
              </w:numPr>
              <w:rPr>
                <w:sz w:val="20"/>
              </w:rPr>
            </w:pPr>
            <w:r>
              <w:rPr>
                <w:sz w:val="20"/>
              </w:rPr>
              <w:t>Autenticación de prospecto</w:t>
            </w:r>
          </w:p>
        </w:tc>
      </w:tr>
      <w:tr>
        <w:tc>
          <w:tcPr>
            <w:tcW w:w="8828" w:type="dxa"/>
            <w:shd w:val="clear" w:color="auto" w:fill="auto"/>
          </w:tcPr>
          <w:p>
            <w:pPr>
              <w:pStyle w:val="49"/>
              <w:numPr>
                <w:ilvl w:val="0"/>
                <w:numId w:val="5"/>
              </w:numPr>
              <w:rPr>
                <w:sz w:val="20"/>
              </w:rPr>
            </w:pPr>
            <w:r>
              <w:rPr>
                <w:sz w:val="20"/>
              </w:rPr>
              <w:t>Pre Gestión</w:t>
            </w:r>
          </w:p>
        </w:tc>
      </w:tr>
      <w:tr>
        <w:tc>
          <w:tcPr>
            <w:tcW w:w="8828" w:type="dxa"/>
            <w:shd w:val="clear" w:color="auto" w:fill="auto"/>
          </w:tcPr>
          <w:p>
            <w:pPr>
              <w:pStyle w:val="49"/>
              <w:numPr>
                <w:ilvl w:val="0"/>
                <w:numId w:val="5"/>
              </w:numPr>
              <w:rPr>
                <w:sz w:val="20"/>
              </w:rPr>
            </w:pPr>
            <w:r>
              <w:rPr>
                <w:sz w:val="20"/>
              </w:rPr>
              <w:t>Ofertas</w:t>
            </w:r>
          </w:p>
        </w:tc>
      </w:tr>
      <w:tr>
        <w:tc>
          <w:tcPr>
            <w:tcW w:w="8828" w:type="dxa"/>
            <w:shd w:val="clear" w:color="auto" w:fill="auto"/>
          </w:tcPr>
          <w:p>
            <w:pPr>
              <w:pStyle w:val="49"/>
              <w:numPr>
                <w:ilvl w:val="0"/>
                <w:numId w:val="5"/>
              </w:numPr>
              <w:rPr>
                <w:sz w:val="20"/>
              </w:rPr>
            </w:pPr>
            <w:r>
              <w:rPr>
                <w:sz w:val="20"/>
              </w:rPr>
              <w:t>Historial del crédito</w:t>
            </w:r>
          </w:p>
        </w:tc>
      </w:tr>
      <w:tr>
        <w:tc>
          <w:tcPr>
            <w:tcW w:w="8828" w:type="dxa"/>
            <w:shd w:val="clear" w:color="auto" w:fill="auto"/>
          </w:tcPr>
          <w:p>
            <w:pPr>
              <w:pStyle w:val="49"/>
              <w:numPr>
                <w:ilvl w:val="0"/>
                <w:numId w:val="5"/>
              </w:numPr>
              <w:rPr>
                <w:sz w:val="20"/>
              </w:rPr>
            </w:pPr>
            <w:r>
              <w:rPr>
                <w:sz w:val="20"/>
              </w:rPr>
              <w:t xml:space="preserve">Validar información </w:t>
            </w:r>
          </w:p>
        </w:tc>
      </w:tr>
      <w:tr>
        <w:tc>
          <w:tcPr>
            <w:tcW w:w="8828" w:type="dxa"/>
            <w:shd w:val="clear" w:color="auto" w:fill="auto"/>
          </w:tcPr>
          <w:p>
            <w:pPr>
              <w:pStyle w:val="49"/>
              <w:numPr>
                <w:ilvl w:val="0"/>
                <w:numId w:val="5"/>
              </w:numPr>
              <w:rPr>
                <w:sz w:val="20"/>
              </w:rPr>
            </w:pPr>
            <w:r>
              <w:rPr>
                <w:sz w:val="20"/>
              </w:rPr>
              <w:t>Validar documentación</w:t>
            </w:r>
          </w:p>
        </w:tc>
      </w:tr>
    </w:tbl>
    <w:p>
      <w:pPr/>
    </w:p>
    <w:p>
      <w:pPr>
        <w:ind w:left="720" w:hanging="720"/>
        <w:jc w:val="left"/>
      </w:pPr>
      <w:r>
        <w:br w:type="page"/>
      </w:r>
    </w:p>
    <w:bookmarkEnd w:id="6"/>
    <w:p>
      <w:pPr>
        <w:pStyle w:val="2"/>
      </w:pPr>
      <w:bookmarkStart w:id="7" w:name="_Toc511998394"/>
      <w:r>
        <w:t>Diagrama Conceptual de Requerimiento</w:t>
      </w:r>
      <w:bookmarkEnd w:id="7"/>
    </w:p>
    <w:p>
      <w:pPr>
        <w:pStyle w:val="3"/>
      </w:pPr>
      <w:bookmarkStart w:id="8" w:name="_Toc511998395"/>
      <w:r>
        <w:t>Análisis</w:t>
      </w:r>
      <w:bookmarkEnd w:id="8"/>
    </w:p>
    <w:p>
      <w:pPr>
        <w:jc w:val="center"/>
      </w:pPr>
      <w:r>
        <w:rPr>
          <w:lang w:val="es-MX" w:eastAsia="es-MX"/>
        </w:rPr>
        <w:drawing>
          <wp:inline distT="0" distB="0" distL="0" distR="0">
            <wp:extent cx="4109085" cy="4596765"/>
            <wp:effectExtent l="19050" t="19050" r="24765" b="133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09085" cy="4596765"/>
                    </a:xfrm>
                    <a:prstGeom prst="rect">
                      <a:avLst/>
                    </a:prstGeom>
                    <a:noFill/>
                    <a:ln>
                      <a:solidFill>
                        <a:schemeClr val="accent6">
                          <a:lumMod val="75000"/>
                        </a:schemeClr>
                      </a:solidFill>
                    </a:ln>
                  </pic:spPr>
                </pic:pic>
              </a:graphicData>
            </a:graphic>
          </wp:inline>
        </w:drawing>
      </w:r>
    </w:p>
    <w:p>
      <w:pPr>
        <w:jc w:val="center"/>
      </w:pPr>
    </w:p>
    <w:p>
      <w:pPr>
        <w:jc w:val="center"/>
      </w:pPr>
    </w:p>
    <w:p>
      <w:pPr>
        <w:pStyle w:val="2"/>
      </w:pPr>
      <w:bookmarkStart w:id="9" w:name="_Toc511998396"/>
      <w:r>
        <w:t>Especificación de Entregables:</w:t>
      </w:r>
      <w:bookmarkEnd w:id="9"/>
    </w:p>
    <w:tbl>
      <w:tblPr>
        <w:tblStyle w:val="39"/>
        <w:tblW w:w="8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3544"/>
        <w:gridCol w:w="2595"/>
      </w:tblGrid>
      <w:tr>
        <w:trPr>
          <w:tblHeader/>
        </w:trPr>
        <w:tc>
          <w:tcPr>
            <w:tcW w:w="2689" w:type="dxa"/>
            <w:tcBorders>
              <w:top w:val="single" w:color="auto" w:sz="4" w:space="0"/>
              <w:left w:val="single" w:color="auto" w:sz="4" w:space="0"/>
              <w:bottom w:val="single" w:color="auto" w:sz="4" w:space="0"/>
              <w:right w:val="single" w:color="auto" w:sz="4" w:space="0"/>
            </w:tcBorders>
            <w:shd w:val="clear" w:color="auto" w:fill="0F243E" w:themeFill="text2" w:themeFillShade="80"/>
          </w:tcPr>
          <w:p>
            <w:pPr>
              <w:pStyle w:val="50"/>
              <w:tabs>
                <w:tab w:val="left" w:pos="1843"/>
              </w:tabs>
              <w:spacing w:line="276" w:lineRule="auto"/>
              <w:ind w:left="0"/>
              <w:jc w:val="center"/>
              <w:rPr>
                <w:rFonts w:ascii="Arial" w:hAnsi="Arial" w:cs="Arial"/>
                <w:i w:val="0"/>
                <w:color w:val="FFFFFF" w:themeColor="background1"/>
                <w14:textFill>
                  <w14:solidFill>
                    <w14:schemeClr w14:val="bg1"/>
                  </w14:solidFill>
                </w14:textFill>
              </w:rPr>
            </w:pPr>
            <w:r>
              <w:rPr>
                <w:rFonts w:ascii="Arial" w:hAnsi="Arial" w:cs="Arial"/>
                <w:i w:val="0"/>
                <w:color w:val="FFFFFF" w:themeColor="background1"/>
                <w14:textFill>
                  <w14:solidFill>
                    <w14:schemeClr w14:val="bg1"/>
                  </w14:solidFill>
                </w14:textFill>
              </w:rPr>
              <w:t>Historia</w:t>
            </w:r>
          </w:p>
        </w:tc>
        <w:tc>
          <w:tcPr>
            <w:tcW w:w="3544" w:type="dxa"/>
            <w:tcBorders>
              <w:top w:val="single" w:color="auto" w:sz="4" w:space="0"/>
              <w:left w:val="single" w:color="auto" w:sz="4" w:space="0"/>
              <w:bottom w:val="single" w:color="auto" w:sz="4" w:space="0"/>
              <w:right w:val="single" w:color="auto" w:sz="4" w:space="0"/>
            </w:tcBorders>
            <w:shd w:val="clear" w:color="auto" w:fill="0F243E" w:themeFill="text2" w:themeFillShade="80"/>
          </w:tcPr>
          <w:p>
            <w:pPr>
              <w:pStyle w:val="50"/>
              <w:tabs>
                <w:tab w:val="left" w:pos="1843"/>
              </w:tabs>
              <w:spacing w:line="276" w:lineRule="auto"/>
              <w:ind w:left="0"/>
              <w:jc w:val="center"/>
              <w:rPr>
                <w:rFonts w:ascii="Arial" w:hAnsi="Arial" w:cs="Arial"/>
                <w:i w:val="0"/>
                <w:color w:val="FFFFFF" w:themeColor="background1"/>
                <w14:textFill>
                  <w14:solidFill>
                    <w14:schemeClr w14:val="bg1"/>
                  </w14:solidFill>
                </w14:textFill>
              </w:rPr>
            </w:pPr>
            <w:r>
              <w:rPr>
                <w:rFonts w:ascii="Arial" w:hAnsi="Arial" w:cs="Arial"/>
                <w:i w:val="0"/>
                <w:color w:val="FFFFFF" w:themeColor="background1"/>
                <w14:textFill>
                  <w14:solidFill>
                    <w14:schemeClr w14:val="bg1"/>
                  </w14:solidFill>
                </w14:textFill>
              </w:rPr>
              <w:t xml:space="preserve">Release 1 </w:t>
            </w:r>
          </w:p>
        </w:tc>
        <w:tc>
          <w:tcPr>
            <w:tcW w:w="2595" w:type="dxa"/>
            <w:tcBorders>
              <w:top w:val="single" w:color="auto" w:sz="4" w:space="0"/>
              <w:left w:val="single" w:color="auto" w:sz="4" w:space="0"/>
              <w:bottom w:val="single" w:color="auto" w:sz="4" w:space="0"/>
              <w:right w:val="single" w:color="auto" w:sz="4" w:space="0"/>
            </w:tcBorders>
            <w:shd w:val="clear" w:color="auto" w:fill="0F243E" w:themeFill="text2" w:themeFillShade="80"/>
          </w:tcPr>
          <w:p>
            <w:pPr>
              <w:pStyle w:val="50"/>
              <w:tabs>
                <w:tab w:val="left" w:pos="1843"/>
              </w:tabs>
              <w:spacing w:line="276" w:lineRule="auto"/>
              <w:ind w:left="0"/>
              <w:jc w:val="center"/>
              <w:rPr>
                <w:rFonts w:ascii="Arial" w:hAnsi="Arial" w:cs="Arial"/>
                <w:i w:val="0"/>
                <w:color w:val="FFFFFF" w:themeColor="background1"/>
                <w14:textFill>
                  <w14:solidFill>
                    <w14:schemeClr w14:val="bg1"/>
                  </w14:solidFill>
                </w14:textFill>
              </w:rPr>
            </w:pPr>
            <w:r>
              <w:rPr>
                <w:rFonts w:ascii="Arial" w:hAnsi="Arial" w:cs="Arial"/>
                <w:i w:val="0"/>
                <w:color w:val="FFFFFF" w:themeColor="background1"/>
                <w14:textFill>
                  <w14:solidFill>
                    <w14:schemeClr w14:val="bg1"/>
                  </w14:solidFill>
                </w14:textFill>
              </w:rPr>
              <w:t xml:space="preserve">Fecha </w:t>
            </w:r>
          </w:p>
        </w:tc>
      </w:tr>
      <w:tr>
        <w:trPr>
          <w:trHeight w:val="565" w:hRule="atLeast"/>
        </w:trPr>
        <w:tc>
          <w:tcPr>
            <w:tcW w:w="2689" w:type="dxa"/>
            <w:tcBorders>
              <w:top w:val="single" w:color="auto" w:sz="4" w:space="0"/>
              <w:left w:val="single" w:color="auto" w:sz="4" w:space="0"/>
              <w:bottom w:val="single" w:color="auto" w:sz="4" w:space="0"/>
              <w:right w:val="single" w:color="auto" w:sz="4" w:space="0"/>
            </w:tcBorders>
            <w:vAlign w:val="center"/>
          </w:tcPr>
          <w:p>
            <w:pPr>
              <w:spacing w:before="40" w:after="40"/>
              <w:jc w:val="center"/>
              <w:rPr>
                <w:rFonts w:ascii="Calibri" w:hAnsi="Calibri" w:cs="Calibri"/>
              </w:rPr>
            </w:pPr>
            <w:r>
              <w:rPr>
                <w:rFonts w:ascii="Calibri" w:hAnsi="Calibri" w:cs="Calibri"/>
              </w:rPr>
              <w:t>Historia 12 a 75</w:t>
            </w:r>
          </w:p>
        </w:tc>
        <w:tc>
          <w:tcPr>
            <w:tcW w:w="3544" w:type="dxa"/>
            <w:tcBorders>
              <w:top w:val="single" w:color="auto" w:sz="4" w:space="0"/>
              <w:left w:val="single" w:color="auto" w:sz="4" w:space="0"/>
              <w:bottom w:val="single" w:color="auto" w:sz="4" w:space="0"/>
              <w:right w:val="single" w:color="auto" w:sz="4" w:space="0"/>
            </w:tcBorders>
            <w:vAlign w:val="center"/>
          </w:tcPr>
          <w:p>
            <w:pPr>
              <w:spacing w:before="40" w:after="40"/>
              <w:jc w:val="center"/>
              <w:rPr>
                <w:rFonts w:ascii="Calibri" w:hAnsi="Calibri" w:cs="Calibri"/>
              </w:rPr>
            </w:pPr>
          </w:p>
        </w:tc>
        <w:tc>
          <w:tcPr>
            <w:tcW w:w="2595" w:type="dxa"/>
            <w:tcBorders>
              <w:top w:val="single" w:color="auto" w:sz="4" w:space="0"/>
              <w:left w:val="single" w:color="auto" w:sz="4" w:space="0"/>
              <w:bottom w:val="single" w:color="auto" w:sz="4" w:space="0"/>
              <w:right w:val="single" w:color="auto" w:sz="4" w:space="0"/>
            </w:tcBorders>
          </w:tcPr>
          <w:p>
            <w:pPr>
              <w:widowControl w:val="0"/>
              <w:spacing w:before="60" w:after="60" w:line="276" w:lineRule="auto"/>
              <w:jc w:val="center"/>
              <w:rPr>
                <w:rFonts w:cs="Arial"/>
                <w:color w:val="000000"/>
                <w:szCs w:val="22"/>
              </w:rPr>
            </w:pPr>
          </w:p>
        </w:tc>
      </w:tr>
    </w:tbl>
    <w:p>
      <w:pPr>
        <w:rPr>
          <w:b/>
          <w:sz w:val="28"/>
          <w:szCs w:val="28"/>
        </w:rPr>
      </w:pPr>
    </w:p>
    <w:p>
      <w:pPr>
        <w:rPr>
          <w:b/>
          <w:sz w:val="28"/>
          <w:szCs w:val="28"/>
        </w:rPr>
      </w:pPr>
    </w:p>
    <w:p>
      <w:pPr>
        <w:pStyle w:val="49"/>
        <w:keepNext/>
        <w:numPr>
          <w:ilvl w:val="0"/>
          <w:numId w:val="4"/>
        </w:numPr>
        <w:spacing w:before="100" w:beforeAutospacing="1" w:after="120"/>
        <w:outlineLvl w:val="1"/>
        <w:rPr>
          <w:b/>
          <w:vanish/>
          <w:sz w:val="28"/>
          <w:szCs w:val="28"/>
        </w:rPr>
      </w:pPr>
    </w:p>
    <w:p>
      <w:pPr>
        <w:pStyle w:val="49"/>
        <w:keepNext/>
        <w:numPr>
          <w:ilvl w:val="0"/>
          <w:numId w:val="4"/>
        </w:numPr>
        <w:spacing w:before="100" w:beforeAutospacing="1" w:after="120"/>
        <w:outlineLvl w:val="1"/>
        <w:rPr>
          <w:b/>
          <w:vanish/>
          <w:sz w:val="28"/>
          <w:szCs w:val="28"/>
        </w:rPr>
      </w:pPr>
    </w:p>
    <w:p>
      <w:pPr>
        <w:pStyle w:val="49"/>
        <w:keepNext/>
        <w:numPr>
          <w:ilvl w:val="0"/>
          <w:numId w:val="4"/>
        </w:numPr>
        <w:spacing w:before="100" w:beforeAutospacing="1" w:after="120"/>
        <w:outlineLvl w:val="1"/>
        <w:rPr>
          <w:b/>
          <w:vanish/>
          <w:sz w:val="28"/>
          <w:szCs w:val="28"/>
        </w:rPr>
      </w:pPr>
    </w:p>
    <w:p>
      <w:pPr>
        <w:pStyle w:val="49"/>
        <w:keepNext/>
        <w:numPr>
          <w:ilvl w:val="0"/>
          <w:numId w:val="4"/>
        </w:numPr>
        <w:spacing w:before="100" w:beforeAutospacing="1" w:after="120"/>
        <w:outlineLvl w:val="1"/>
        <w:rPr>
          <w:b/>
          <w:vanish/>
          <w:sz w:val="28"/>
          <w:szCs w:val="28"/>
        </w:rPr>
      </w:pPr>
    </w:p>
    <w:p>
      <w:pPr>
        <w:pStyle w:val="49"/>
        <w:keepNext/>
        <w:numPr>
          <w:ilvl w:val="0"/>
          <w:numId w:val="4"/>
        </w:numPr>
        <w:spacing w:before="100" w:beforeAutospacing="1" w:after="120"/>
        <w:outlineLvl w:val="1"/>
        <w:rPr>
          <w:b/>
          <w:vanish/>
          <w:sz w:val="28"/>
          <w:szCs w:val="28"/>
        </w:rPr>
      </w:pPr>
    </w:p>
    <w:p>
      <w:pPr>
        <w:pStyle w:val="49"/>
        <w:keepNext/>
        <w:numPr>
          <w:ilvl w:val="0"/>
          <w:numId w:val="4"/>
        </w:numPr>
        <w:spacing w:before="100" w:beforeAutospacing="1" w:after="120"/>
        <w:outlineLvl w:val="1"/>
        <w:rPr>
          <w:b/>
          <w:vanish/>
          <w:sz w:val="28"/>
          <w:szCs w:val="28"/>
        </w:rPr>
      </w:pPr>
    </w:p>
    <w:p>
      <w:pPr>
        <w:pStyle w:val="49"/>
        <w:keepNext/>
        <w:numPr>
          <w:ilvl w:val="0"/>
          <w:numId w:val="4"/>
        </w:numPr>
        <w:spacing w:before="100" w:beforeAutospacing="1" w:after="120"/>
        <w:outlineLvl w:val="1"/>
        <w:rPr>
          <w:b/>
          <w:vanish/>
          <w:sz w:val="28"/>
          <w:szCs w:val="28"/>
        </w:rPr>
      </w:pPr>
    </w:p>
    <w:p>
      <w:pPr>
        <w:pStyle w:val="49"/>
        <w:keepNext/>
        <w:numPr>
          <w:ilvl w:val="0"/>
          <w:numId w:val="4"/>
        </w:numPr>
        <w:spacing w:before="100" w:beforeAutospacing="1" w:after="120"/>
        <w:outlineLvl w:val="1"/>
        <w:rPr>
          <w:b/>
          <w:vanish/>
          <w:sz w:val="28"/>
          <w:szCs w:val="28"/>
        </w:rPr>
      </w:pPr>
    </w:p>
    <w:p>
      <w:pPr>
        <w:pStyle w:val="49"/>
        <w:keepNext/>
        <w:numPr>
          <w:ilvl w:val="0"/>
          <w:numId w:val="4"/>
        </w:numPr>
        <w:spacing w:before="100" w:beforeAutospacing="1" w:after="120"/>
        <w:outlineLvl w:val="1"/>
        <w:rPr>
          <w:b/>
          <w:vanish/>
          <w:sz w:val="28"/>
          <w:szCs w:val="28"/>
        </w:rPr>
      </w:pPr>
    </w:p>
    <w:p>
      <w:pPr>
        <w:pStyle w:val="49"/>
        <w:keepNext/>
        <w:numPr>
          <w:ilvl w:val="0"/>
          <w:numId w:val="4"/>
        </w:numPr>
        <w:spacing w:before="100" w:beforeAutospacing="1" w:after="120"/>
        <w:outlineLvl w:val="1"/>
        <w:rPr>
          <w:b/>
          <w:vanish/>
          <w:sz w:val="28"/>
          <w:szCs w:val="28"/>
        </w:rPr>
      </w:pPr>
    </w:p>
    <w:p>
      <w:pPr>
        <w:pStyle w:val="49"/>
        <w:keepNext/>
        <w:numPr>
          <w:ilvl w:val="0"/>
          <w:numId w:val="4"/>
        </w:numPr>
        <w:spacing w:before="100" w:beforeAutospacing="1" w:after="120"/>
        <w:outlineLvl w:val="1"/>
        <w:rPr>
          <w:b/>
          <w:vanish/>
          <w:sz w:val="28"/>
          <w:szCs w:val="28"/>
        </w:rPr>
      </w:pPr>
    </w:p>
    <w:p>
      <w:pPr>
        <w:pStyle w:val="52"/>
      </w:pPr>
      <w:bookmarkStart w:id="10" w:name="_Toc507514785"/>
      <w:bookmarkStart w:id="11" w:name="_Toc511998397"/>
      <w:r>
        <w:t>Buzón de prospectos.</w:t>
      </w:r>
      <w:bookmarkEnd w:id="10"/>
      <w:bookmarkEnd w:id="11"/>
      <w:r>
        <w:t xml:space="preserve"> </w:t>
      </w:r>
    </w:p>
    <w:p>
      <w:pPr/>
    </w:p>
    <w:p>
      <w:pPr/>
      <w:r>
        <w:t>Como usuario  Administrador  quiero tener un buscador que cuente con filtros de búsqueda para encontrar prospectos específicos.</w:t>
      </w:r>
    </w:p>
    <w:p>
      <w:pPr/>
    </w:p>
    <w:p>
      <w:pPr/>
      <w:r>
        <w:t>Las características de los procesos se dividen en etapas las cuales son:</w:t>
      </w:r>
    </w:p>
    <w:p>
      <w:pPr/>
    </w:p>
    <w:tbl>
      <w:tblPr>
        <w:tblStyle w:val="38"/>
        <w:tblW w:w="8828" w:type="dxa"/>
        <w:tblInd w:w="0" w:type="dxa"/>
        <w:tblLayout w:type="fixed"/>
        <w:tblCellMar>
          <w:top w:w="0" w:type="dxa"/>
          <w:left w:w="70" w:type="dxa"/>
          <w:bottom w:w="0" w:type="dxa"/>
          <w:right w:w="70" w:type="dxa"/>
        </w:tblCellMar>
      </w:tblPr>
      <w:tblGrid>
        <w:gridCol w:w="1126"/>
        <w:gridCol w:w="853"/>
        <w:gridCol w:w="851"/>
        <w:gridCol w:w="1134"/>
        <w:gridCol w:w="1418"/>
        <w:gridCol w:w="1135"/>
        <w:gridCol w:w="1096"/>
        <w:gridCol w:w="1215"/>
      </w:tblGrid>
      <w:tr>
        <w:trPr>
          <w:trHeight w:val="300" w:hRule="atLeast"/>
        </w:trPr>
        <w:tc>
          <w:tcPr>
            <w:tcW w:w="1126"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cs="Arial"/>
                <w:b/>
                <w:bCs/>
                <w:color w:val="000000"/>
                <w:sz w:val="18"/>
                <w:szCs w:val="18"/>
                <w:lang w:val="es-MX" w:eastAsia="es-MX"/>
              </w:rPr>
            </w:pPr>
            <w:r>
              <w:rPr>
                <w:rFonts w:cs="Arial"/>
                <w:b/>
                <w:bCs/>
                <w:color w:val="000000"/>
                <w:sz w:val="18"/>
                <w:szCs w:val="18"/>
                <w:lang w:val="es-MX" w:eastAsia="es-MX"/>
              </w:rPr>
              <w:t>MACRO PROCESO</w:t>
            </w:r>
          </w:p>
        </w:tc>
        <w:tc>
          <w:tcPr>
            <w:tcW w:w="1704" w:type="dxa"/>
            <w:gridSpan w:val="2"/>
            <w:tcBorders>
              <w:top w:val="single" w:color="auto" w:sz="4" w:space="0"/>
              <w:left w:val="nil"/>
              <w:bottom w:val="single" w:color="auto" w:sz="4" w:space="0"/>
              <w:right w:val="single" w:color="auto" w:sz="4" w:space="0"/>
            </w:tcBorders>
            <w:shd w:val="clear" w:color="000000" w:fill="375623"/>
            <w:vAlign w:val="bottom"/>
          </w:tcPr>
          <w:p>
            <w:pPr>
              <w:jc w:val="center"/>
              <w:rPr>
                <w:rFonts w:cs="Arial"/>
                <w:color w:val="FFFFFF"/>
                <w:sz w:val="18"/>
                <w:szCs w:val="18"/>
                <w:lang w:val="es-MX" w:eastAsia="es-MX"/>
              </w:rPr>
            </w:pPr>
            <w:r>
              <w:rPr>
                <w:rFonts w:cs="Arial"/>
                <w:color w:val="FFFFFF"/>
                <w:sz w:val="18"/>
                <w:szCs w:val="18"/>
                <w:lang w:val="es-MX" w:eastAsia="es-MX"/>
              </w:rPr>
              <w:t>Prospección</w:t>
            </w:r>
          </w:p>
        </w:tc>
        <w:tc>
          <w:tcPr>
            <w:tcW w:w="2552" w:type="dxa"/>
            <w:gridSpan w:val="2"/>
            <w:tcBorders>
              <w:top w:val="single" w:color="auto" w:sz="4" w:space="0"/>
              <w:left w:val="nil"/>
              <w:bottom w:val="single" w:color="auto" w:sz="4" w:space="0"/>
              <w:right w:val="single" w:color="auto" w:sz="4" w:space="0"/>
            </w:tcBorders>
            <w:shd w:val="clear" w:color="000000" w:fill="833C0C"/>
            <w:vAlign w:val="bottom"/>
          </w:tcPr>
          <w:p>
            <w:pPr>
              <w:jc w:val="center"/>
              <w:rPr>
                <w:rFonts w:cs="Arial"/>
                <w:color w:val="FFFFFF"/>
                <w:sz w:val="18"/>
                <w:szCs w:val="18"/>
                <w:lang w:val="es-MX" w:eastAsia="es-MX"/>
              </w:rPr>
            </w:pPr>
            <w:r>
              <w:rPr>
                <w:rFonts w:cs="Arial"/>
                <w:color w:val="FFFFFF"/>
                <w:sz w:val="18"/>
                <w:szCs w:val="18"/>
                <w:lang w:val="es-MX" w:eastAsia="es-MX"/>
              </w:rPr>
              <w:t>Análisis</w:t>
            </w:r>
          </w:p>
        </w:tc>
        <w:tc>
          <w:tcPr>
            <w:tcW w:w="1135" w:type="dxa"/>
            <w:tcBorders>
              <w:top w:val="single" w:color="auto" w:sz="4" w:space="0"/>
              <w:left w:val="nil"/>
              <w:bottom w:val="single" w:color="auto" w:sz="4" w:space="0"/>
              <w:right w:val="single" w:color="auto" w:sz="4" w:space="0"/>
            </w:tcBorders>
            <w:shd w:val="clear" w:color="000000" w:fill="833C0C"/>
            <w:vAlign w:val="bottom"/>
          </w:tcPr>
          <w:p>
            <w:pPr>
              <w:jc w:val="center"/>
              <w:rPr>
                <w:rFonts w:cs="Arial"/>
                <w:color w:val="FFFFFF"/>
                <w:sz w:val="18"/>
                <w:szCs w:val="18"/>
                <w:lang w:val="es-MX" w:eastAsia="es-MX"/>
              </w:rPr>
            </w:pPr>
            <w:r>
              <w:rPr>
                <w:rFonts w:cs="Arial"/>
                <w:color w:val="FFFFFF"/>
                <w:sz w:val="18"/>
                <w:szCs w:val="18"/>
                <w:lang w:val="es-MX" w:eastAsia="es-MX"/>
              </w:rPr>
              <w:t>Autorización</w:t>
            </w:r>
          </w:p>
        </w:tc>
        <w:tc>
          <w:tcPr>
            <w:tcW w:w="2311" w:type="dxa"/>
            <w:gridSpan w:val="2"/>
            <w:tcBorders>
              <w:top w:val="single" w:color="auto" w:sz="4" w:space="0"/>
              <w:left w:val="nil"/>
              <w:bottom w:val="single" w:color="auto" w:sz="4" w:space="0"/>
              <w:right w:val="single" w:color="auto" w:sz="4" w:space="0"/>
            </w:tcBorders>
            <w:shd w:val="clear" w:color="000000" w:fill="203764"/>
            <w:vAlign w:val="bottom"/>
          </w:tcPr>
          <w:p>
            <w:pPr>
              <w:jc w:val="center"/>
              <w:rPr>
                <w:rFonts w:cs="Arial"/>
                <w:color w:val="FFFFFF"/>
                <w:sz w:val="18"/>
                <w:szCs w:val="18"/>
                <w:lang w:val="es-MX" w:eastAsia="es-MX"/>
              </w:rPr>
            </w:pPr>
            <w:r>
              <w:rPr>
                <w:rFonts w:cs="Arial"/>
                <w:color w:val="FFFFFF"/>
                <w:sz w:val="18"/>
                <w:szCs w:val="18"/>
                <w:lang w:val="es-MX" w:eastAsia="es-MX"/>
              </w:rPr>
              <w:t>Instrumentación</w:t>
            </w:r>
          </w:p>
        </w:tc>
      </w:tr>
      <w:tr>
        <w:trPr>
          <w:trHeight w:val="300" w:hRule="atLeast"/>
        </w:trPr>
        <w:tc>
          <w:tcPr>
            <w:tcW w:w="1126" w:type="dxa"/>
            <w:tcBorders>
              <w:top w:val="nil"/>
              <w:left w:val="single" w:color="auto" w:sz="4" w:space="0"/>
              <w:bottom w:val="single" w:color="auto" w:sz="4" w:space="0"/>
              <w:right w:val="single" w:color="auto" w:sz="4" w:space="0"/>
            </w:tcBorders>
            <w:shd w:val="clear" w:color="auto" w:fill="auto"/>
            <w:vAlign w:val="bottom"/>
          </w:tcPr>
          <w:p>
            <w:pPr>
              <w:jc w:val="center"/>
              <w:rPr>
                <w:rFonts w:cs="Arial"/>
                <w:b/>
                <w:bCs/>
                <w:color w:val="000000"/>
                <w:sz w:val="18"/>
                <w:szCs w:val="18"/>
                <w:lang w:val="es-MX" w:eastAsia="es-MX"/>
              </w:rPr>
            </w:pPr>
            <w:r>
              <w:rPr>
                <w:rFonts w:cs="Arial"/>
                <w:b/>
                <w:bCs/>
                <w:color w:val="000000"/>
                <w:sz w:val="18"/>
                <w:szCs w:val="18"/>
                <w:lang w:val="es-MX" w:eastAsia="es-MX"/>
              </w:rPr>
              <w:t>ETAPA</w:t>
            </w:r>
          </w:p>
        </w:tc>
        <w:tc>
          <w:tcPr>
            <w:tcW w:w="1704" w:type="dxa"/>
            <w:gridSpan w:val="2"/>
            <w:tcBorders>
              <w:top w:val="single" w:color="auto" w:sz="4" w:space="0"/>
              <w:left w:val="nil"/>
              <w:bottom w:val="single" w:color="auto" w:sz="4" w:space="0"/>
              <w:right w:val="single" w:color="auto" w:sz="4" w:space="0"/>
            </w:tcBorders>
            <w:shd w:val="clear" w:color="000000" w:fill="A9D08E"/>
            <w:vAlign w:val="bottom"/>
          </w:tcPr>
          <w:p>
            <w:pPr>
              <w:jc w:val="center"/>
              <w:rPr>
                <w:rFonts w:cs="Arial"/>
                <w:color w:val="000000"/>
                <w:sz w:val="18"/>
                <w:szCs w:val="18"/>
                <w:lang w:val="es-MX" w:eastAsia="es-MX"/>
              </w:rPr>
            </w:pPr>
            <w:r>
              <w:rPr>
                <w:rFonts w:cs="Arial"/>
                <w:color w:val="000000"/>
                <w:sz w:val="18"/>
                <w:szCs w:val="18"/>
                <w:lang w:val="es-MX" w:eastAsia="es-MX"/>
              </w:rPr>
              <w:t>Prospecto</w:t>
            </w:r>
          </w:p>
        </w:tc>
        <w:tc>
          <w:tcPr>
            <w:tcW w:w="3687" w:type="dxa"/>
            <w:gridSpan w:val="3"/>
            <w:tcBorders>
              <w:top w:val="single" w:color="auto" w:sz="4" w:space="0"/>
              <w:left w:val="nil"/>
              <w:bottom w:val="single" w:color="auto" w:sz="4" w:space="0"/>
              <w:right w:val="single" w:color="auto" w:sz="4" w:space="0"/>
            </w:tcBorders>
            <w:shd w:val="clear" w:color="000000" w:fill="F4B084"/>
            <w:vAlign w:val="bottom"/>
          </w:tcPr>
          <w:p>
            <w:pPr>
              <w:jc w:val="center"/>
              <w:rPr>
                <w:rFonts w:cs="Arial"/>
                <w:color w:val="000000"/>
                <w:sz w:val="18"/>
                <w:szCs w:val="18"/>
                <w:lang w:val="es-MX" w:eastAsia="es-MX"/>
              </w:rPr>
            </w:pPr>
            <w:r>
              <w:rPr>
                <w:rFonts w:cs="Arial"/>
                <w:color w:val="000000"/>
                <w:sz w:val="18"/>
                <w:szCs w:val="18"/>
                <w:lang w:val="es-MX" w:eastAsia="es-MX"/>
              </w:rPr>
              <w:t>Solicitud</w:t>
            </w:r>
          </w:p>
        </w:tc>
        <w:tc>
          <w:tcPr>
            <w:tcW w:w="2311" w:type="dxa"/>
            <w:gridSpan w:val="2"/>
            <w:tcBorders>
              <w:top w:val="single" w:color="auto" w:sz="4" w:space="0"/>
              <w:left w:val="nil"/>
              <w:bottom w:val="single" w:color="auto" w:sz="4" w:space="0"/>
              <w:right w:val="single" w:color="auto" w:sz="4" w:space="0"/>
            </w:tcBorders>
            <w:shd w:val="clear" w:color="000000" w:fill="8EA9DB"/>
            <w:vAlign w:val="bottom"/>
          </w:tcPr>
          <w:p>
            <w:pPr>
              <w:jc w:val="center"/>
              <w:rPr>
                <w:rFonts w:cs="Arial"/>
                <w:color w:val="000000"/>
                <w:sz w:val="18"/>
                <w:szCs w:val="18"/>
                <w:lang w:val="es-MX" w:eastAsia="es-MX"/>
              </w:rPr>
            </w:pPr>
            <w:r>
              <w:rPr>
                <w:rFonts w:cs="Arial"/>
                <w:color w:val="000000"/>
                <w:sz w:val="18"/>
                <w:szCs w:val="18"/>
                <w:lang w:val="es-MX" w:eastAsia="es-MX"/>
              </w:rPr>
              <w:t>Contrato</w:t>
            </w:r>
          </w:p>
        </w:tc>
      </w:tr>
      <w:tr>
        <w:trPr>
          <w:trHeight w:val="300" w:hRule="atLeast"/>
        </w:trPr>
        <w:tc>
          <w:tcPr>
            <w:tcW w:w="1126" w:type="dxa"/>
            <w:tcBorders>
              <w:top w:val="nil"/>
              <w:left w:val="single" w:color="auto" w:sz="4" w:space="0"/>
              <w:bottom w:val="single" w:color="auto" w:sz="4" w:space="0"/>
              <w:right w:val="single" w:color="auto" w:sz="4" w:space="0"/>
            </w:tcBorders>
            <w:shd w:val="clear" w:color="auto" w:fill="auto"/>
            <w:vAlign w:val="bottom"/>
          </w:tcPr>
          <w:p>
            <w:pPr>
              <w:jc w:val="center"/>
              <w:rPr>
                <w:rFonts w:cs="Arial"/>
                <w:b/>
                <w:bCs/>
                <w:color w:val="000000"/>
                <w:sz w:val="18"/>
                <w:szCs w:val="18"/>
                <w:lang w:val="es-MX" w:eastAsia="es-MX"/>
              </w:rPr>
            </w:pPr>
            <w:r>
              <w:rPr>
                <w:rFonts w:cs="Arial"/>
                <w:b/>
                <w:bCs/>
                <w:color w:val="000000"/>
                <w:sz w:val="18"/>
                <w:szCs w:val="18"/>
                <w:lang w:val="es-MX" w:eastAsia="es-MX"/>
              </w:rPr>
              <w:t>SUB ETAPA</w:t>
            </w:r>
          </w:p>
        </w:tc>
        <w:tc>
          <w:tcPr>
            <w:tcW w:w="853" w:type="dxa"/>
            <w:tcBorders>
              <w:top w:val="nil"/>
              <w:left w:val="nil"/>
              <w:bottom w:val="single" w:color="auto" w:sz="4" w:space="0"/>
              <w:right w:val="single" w:color="auto" w:sz="4" w:space="0"/>
            </w:tcBorders>
            <w:shd w:val="clear" w:color="000000" w:fill="E2EFDA"/>
            <w:vAlign w:val="bottom"/>
          </w:tcPr>
          <w:p>
            <w:pPr>
              <w:jc w:val="center"/>
              <w:rPr>
                <w:rFonts w:cs="Arial"/>
                <w:color w:val="000000"/>
                <w:sz w:val="18"/>
                <w:szCs w:val="18"/>
                <w:lang w:val="es-MX" w:eastAsia="es-MX"/>
              </w:rPr>
            </w:pPr>
            <w:r>
              <w:rPr>
                <w:rFonts w:cs="Arial"/>
                <w:color w:val="000000"/>
                <w:sz w:val="18"/>
                <w:szCs w:val="18"/>
                <w:lang w:val="es-MX" w:eastAsia="es-MX"/>
              </w:rPr>
              <w:t>Sin Gestión</w:t>
            </w:r>
          </w:p>
        </w:tc>
        <w:tc>
          <w:tcPr>
            <w:tcW w:w="851" w:type="dxa"/>
            <w:tcBorders>
              <w:top w:val="nil"/>
              <w:left w:val="nil"/>
              <w:bottom w:val="single" w:color="auto" w:sz="4" w:space="0"/>
              <w:right w:val="single" w:color="auto" w:sz="4" w:space="0"/>
            </w:tcBorders>
            <w:shd w:val="clear" w:color="000000" w:fill="E2EFDA"/>
            <w:vAlign w:val="bottom"/>
          </w:tcPr>
          <w:p>
            <w:pPr>
              <w:jc w:val="center"/>
              <w:rPr>
                <w:rFonts w:cs="Arial"/>
                <w:color w:val="000000"/>
                <w:sz w:val="18"/>
                <w:szCs w:val="18"/>
                <w:lang w:val="es-MX" w:eastAsia="es-MX"/>
              </w:rPr>
            </w:pPr>
            <w:r>
              <w:rPr>
                <w:rFonts w:cs="Arial"/>
                <w:color w:val="000000"/>
                <w:sz w:val="18"/>
                <w:szCs w:val="18"/>
                <w:lang w:val="es-MX" w:eastAsia="es-MX"/>
              </w:rPr>
              <w:t>Pre Solicitud</w:t>
            </w:r>
          </w:p>
        </w:tc>
        <w:tc>
          <w:tcPr>
            <w:tcW w:w="2552" w:type="dxa"/>
            <w:gridSpan w:val="2"/>
            <w:tcBorders>
              <w:top w:val="single" w:color="auto" w:sz="4" w:space="0"/>
              <w:left w:val="nil"/>
              <w:bottom w:val="single" w:color="auto" w:sz="4" w:space="0"/>
              <w:right w:val="single" w:color="auto" w:sz="4" w:space="0"/>
            </w:tcBorders>
            <w:shd w:val="clear" w:color="000000" w:fill="FCE4D6"/>
            <w:vAlign w:val="bottom"/>
          </w:tcPr>
          <w:p>
            <w:pPr>
              <w:jc w:val="center"/>
              <w:rPr>
                <w:rFonts w:cs="Arial"/>
                <w:color w:val="000000"/>
                <w:sz w:val="18"/>
                <w:szCs w:val="18"/>
                <w:lang w:val="es-MX" w:eastAsia="es-MX"/>
              </w:rPr>
            </w:pPr>
            <w:r>
              <w:rPr>
                <w:rFonts w:cs="Arial"/>
                <w:color w:val="000000"/>
                <w:sz w:val="18"/>
                <w:szCs w:val="18"/>
                <w:lang w:val="es-MX" w:eastAsia="es-MX"/>
              </w:rPr>
              <w:t>Análisis</w:t>
            </w:r>
          </w:p>
        </w:tc>
        <w:tc>
          <w:tcPr>
            <w:tcW w:w="1135" w:type="dxa"/>
            <w:tcBorders>
              <w:top w:val="nil"/>
              <w:left w:val="nil"/>
              <w:bottom w:val="single" w:color="auto" w:sz="4" w:space="0"/>
              <w:right w:val="single" w:color="auto" w:sz="4" w:space="0"/>
            </w:tcBorders>
            <w:shd w:val="clear" w:color="000000" w:fill="FCE4D6"/>
            <w:vAlign w:val="bottom"/>
          </w:tcPr>
          <w:p>
            <w:pPr>
              <w:jc w:val="center"/>
              <w:rPr>
                <w:rFonts w:cs="Arial"/>
                <w:color w:val="000000"/>
                <w:sz w:val="18"/>
                <w:szCs w:val="18"/>
                <w:lang w:val="es-MX" w:eastAsia="es-MX"/>
              </w:rPr>
            </w:pPr>
            <w:r>
              <w:rPr>
                <w:rFonts w:cs="Arial"/>
                <w:color w:val="000000"/>
                <w:sz w:val="18"/>
                <w:szCs w:val="18"/>
                <w:lang w:val="es-MX" w:eastAsia="es-MX"/>
              </w:rPr>
              <w:t>Autorización</w:t>
            </w:r>
          </w:p>
        </w:tc>
        <w:tc>
          <w:tcPr>
            <w:tcW w:w="1096" w:type="dxa"/>
            <w:tcBorders>
              <w:top w:val="nil"/>
              <w:left w:val="nil"/>
              <w:bottom w:val="single" w:color="auto" w:sz="4" w:space="0"/>
              <w:right w:val="single" w:color="auto" w:sz="4" w:space="0"/>
            </w:tcBorders>
            <w:shd w:val="clear" w:color="000000" w:fill="D9E1F2"/>
            <w:vAlign w:val="bottom"/>
          </w:tcPr>
          <w:p>
            <w:pPr>
              <w:jc w:val="center"/>
              <w:rPr>
                <w:rFonts w:cs="Arial"/>
                <w:color w:val="000000"/>
                <w:sz w:val="18"/>
                <w:szCs w:val="18"/>
                <w:lang w:val="es-MX" w:eastAsia="es-MX"/>
              </w:rPr>
            </w:pPr>
            <w:r>
              <w:rPr>
                <w:rFonts w:cs="Arial"/>
                <w:color w:val="000000"/>
                <w:sz w:val="18"/>
                <w:szCs w:val="18"/>
                <w:lang w:val="es-MX" w:eastAsia="es-MX"/>
              </w:rPr>
              <w:t>Agenda</w:t>
            </w:r>
          </w:p>
        </w:tc>
        <w:tc>
          <w:tcPr>
            <w:tcW w:w="1215" w:type="dxa"/>
            <w:tcBorders>
              <w:top w:val="nil"/>
              <w:left w:val="nil"/>
              <w:bottom w:val="single" w:color="auto" w:sz="4" w:space="0"/>
              <w:right w:val="single" w:color="auto" w:sz="4" w:space="0"/>
            </w:tcBorders>
            <w:shd w:val="clear" w:color="000000" w:fill="D9E1F2"/>
            <w:vAlign w:val="bottom"/>
          </w:tcPr>
          <w:p>
            <w:pPr>
              <w:jc w:val="center"/>
              <w:rPr>
                <w:rFonts w:cs="Arial"/>
                <w:color w:val="000000"/>
                <w:sz w:val="18"/>
                <w:szCs w:val="18"/>
                <w:lang w:val="es-MX" w:eastAsia="es-MX"/>
              </w:rPr>
            </w:pPr>
            <w:r>
              <w:rPr>
                <w:rFonts w:cs="Arial"/>
                <w:color w:val="000000"/>
                <w:sz w:val="18"/>
                <w:szCs w:val="18"/>
                <w:lang w:val="es-MX" w:eastAsia="es-MX"/>
              </w:rPr>
              <w:t>Firma</w:t>
            </w:r>
          </w:p>
        </w:tc>
      </w:tr>
      <w:tr>
        <w:trPr>
          <w:trHeight w:val="300" w:hRule="atLeast"/>
        </w:trPr>
        <w:tc>
          <w:tcPr>
            <w:tcW w:w="1126" w:type="dxa"/>
            <w:vMerge w:val="restart"/>
            <w:tcBorders>
              <w:top w:val="nil"/>
              <w:left w:val="single" w:color="auto" w:sz="4" w:space="0"/>
              <w:bottom w:val="single" w:color="auto" w:sz="4" w:space="0"/>
              <w:right w:val="single" w:color="auto" w:sz="4" w:space="0"/>
            </w:tcBorders>
            <w:shd w:val="clear" w:color="auto" w:fill="auto"/>
            <w:vAlign w:val="center"/>
          </w:tcPr>
          <w:p>
            <w:pPr>
              <w:jc w:val="center"/>
              <w:rPr>
                <w:rFonts w:cs="Arial"/>
                <w:b/>
                <w:bCs/>
                <w:color w:val="000000"/>
                <w:sz w:val="18"/>
                <w:szCs w:val="18"/>
                <w:lang w:val="es-MX" w:eastAsia="es-MX"/>
              </w:rPr>
            </w:pPr>
            <w:r>
              <w:rPr>
                <w:rFonts w:cs="Arial"/>
                <w:b/>
                <w:bCs/>
                <w:color w:val="000000"/>
                <w:sz w:val="18"/>
                <w:szCs w:val="18"/>
                <w:lang w:val="es-MX" w:eastAsia="es-MX"/>
              </w:rPr>
              <w:t>ESTATUS</w:t>
            </w:r>
          </w:p>
        </w:tc>
        <w:tc>
          <w:tcPr>
            <w:tcW w:w="853" w:type="dxa"/>
            <w:vMerge w:val="restart"/>
            <w:tcBorders>
              <w:top w:val="nil"/>
              <w:left w:val="single" w:color="auto" w:sz="4" w:space="0"/>
              <w:bottom w:val="single" w:color="auto" w:sz="4" w:space="0"/>
              <w:right w:val="single" w:color="auto" w:sz="4" w:space="0"/>
            </w:tcBorders>
            <w:shd w:val="clear" w:color="000000" w:fill="FFF2CC"/>
            <w:vAlign w:val="center"/>
          </w:tcPr>
          <w:p>
            <w:pPr>
              <w:jc w:val="center"/>
              <w:rPr>
                <w:rFonts w:cs="Arial"/>
                <w:color w:val="000000"/>
                <w:sz w:val="18"/>
                <w:szCs w:val="18"/>
                <w:lang w:val="es-MX" w:eastAsia="es-MX"/>
              </w:rPr>
            </w:pPr>
            <w:r>
              <w:rPr>
                <w:rFonts w:cs="Arial"/>
                <w:color w:val="000000"/>
                <w:sz w:val="18"/>
                <w:szCs w:val="18"/>
                <w:lang w:val="es-MX" w:eastAsia="es-MX"/>
              </w:rPr>
              <w:t>Sin Folio</w:t>
            </w:r>
          </w:p>
        </w:tc>
        <w:tc>
          <w:tcPr>
            <w:tcW w:w="1985" w:type="dxa"/>
            <w:gridSpan w:val="2"/>
            <w:vMerge w:val="restart"/>
            <w:tcBorders>
              <w:top w:val="single" w:color="auto" w:sz="4" w:space="0"/>
              <w:left w:val="single" w:color="auto" w:sz="4" w:space="0"/>
              <w:bottom w:val="single" w:color="auto" w:sz="4" w:space="0"/>
              <w:right w:val="single" w:color="auto" w:sz="4" w:space="0"/>
            </w:tcBorders>
            <w:shd w:val="clear" w:color="000000" w:fill="FFF2CC"/>
            <w:vAlign w:val="center"/>
          </w:tcPr>
          <w:p>
            <w:pPr>
              <w:jc w:val="center"/>
              <w:rPr>
                <w:rFonts w:cs="Arial"/>
                <w:color w:val="000000"/>
                <w:sz w:val="18"/>
                <w:szCs w:val="18"/>
                <w:lang w:val="es-MX" w:eastAsia="es-MX"/>
              </w:rPr>
            </w:pPr>
            <w:r>
              <w:rPr>
                <w:rFonts w:cs="Arial"/>
                <w:color w:val="000000"/>
                <w:sz w:val="18"/>
                <w:szCs w:val="18"/>
                <w:lang w:val="es-MX" w:eastAsia="es-MX"/>
              </w:rPr>
              <w:t>Proceso</w:t>
            </w:r>
          </w:p>
        </w:tc>
        <w:tc>
          <w:tcPr>
            <w:tcW w:w="1418" w:type="dxa"/>
            <w:tcBorders>
              <w:top w:val="nil"/>
              <w:left w:val="nil"/>
              <w:bottom w:val="single" w:color="auto" w:sz="4" w:space="0"/>
              <w:right w:val="single" w:color="auto" w:sz="4" w:space="0"/>
            </w:tcBorders>
            <w:shd w:val="clear" w:color="000000" w:fill="FFF2CC"/>
            <w:vAlign w:val="bottom"/>
          </w:tcPr>
          <w:p>
            <w:pPr>
              <w:jc w:val="center"/>
              <w:rPr>
                <w:rFonts w:cs="Arial"/>
                <w:color w:val="000000"/>
                <w:sz w:val="18"/>
                <w:szCs w:val="18"/>
                <w:lang w:val="es-MX" w:eastAsia="es-MX"/>
              </w:rPr>
            </w:pPr>
            <w:r>
              <w:rPr>
                <w:rFonts w:cs="Arial"/>
                <w:color w:val="000000"/>
                <w:sz w:val="18"/>
                <w:szCs w:val="18"/>
                <w:lang w:val="es-MX" w:eastAsia="es-MX"/>
              </w:rPr>
              <w:t>Aprobada</w:t>
            </w:r>
          </w:p>
        </w:tc>
        <w:tc>
          <w:tcPr>
            <w:tcW w:w="1135" w:type="dxa"/>
            <w:vMerge w:val="restart"/>
            <w:tcBorders>
              <w:top w:val="nil"/>
              <w:left w:val="single" w:color="auto" w:sz="4" w:space="0"/>
              <w:bottom w:val="single" w:color="auto" w:sz="4" w:space="0"/>
              <w:right w:val="single" w:color="auto" w:sz="4" w:space="0"/>
            </w:tcBorders>
            <w:shd w:val="clear" w:color="000000" w:fill="FFF2CC"/>
            <w:vAlign w:val="center"/>
          </w:tcPr>
          <w:p>
            <w:pPr>
              <w:jc w:val="center"/>
              <w:rPr>
                <w:rFonts w:cs="Arial"/>
                <w:color w:val="000000"/>
                <w:sz w:val="18"/>
                <w:szCs w:val="18"/>
                <w:lang w:val="es-MX" w:eastAsia="es-MX"/>
              </w:rPr>
            </w:pPr>
            <w:r>
              <w:rPr>
                <w:rFonts w:cs="Arial"/>
                <w:color w:val="000000"/>
                <w:sz w:val="18"/>
                <w:szCs w:val="18"/>
                <w:lang w:val="es-MX" w:eastAsia="es-MX"/>
              </w:rPr>
              <w:t>Autorizada</w:t>
            </w:r>
          </w:p>
        </w:tc>
        <w:tc>
          <w:tcPr>
            <w:tcW w:w="1096" w:type="dxa"/>
            <w:tcBorders>
              <w:top w:val="nil"/>
              <w:left w:val="nil"/>
              <w:bottom w:val="single" w:color="auto" w:sz="4" w:space="0"/>
              <w:right w:val="single" w:color="auto" w:sz="4" w:space="0"/>
            </w:tcBorders>
            <w:shd w:val="clear" w:color="000000" w:fill="FFF2CC"/>
            <w:vAlign w:val="bottom"/>
          </w:tcPr>
          <w:p>
            <w:pPr>
              <w:jc w:val="center"/>
              <w:rPr>
                <w:rFonts w:cs="Arial"/>
                <w:color w:val="000000"/>
                <w:sz w:val="18"/>
                <w:szCs w:val="18"/>
                <w:lang w:val="es-MX" w:eastAsia="es-MX"/>
              </w:rPr>
            </w:pPr>
            <w:r>
              <w:rPr>
                <w:rFonts w:cs="Arial"/>
                <w:color w:val="000000"/>
                <w:sz w:val="18"/>
                <w:szCs w:val="18"/>
                <w:lang w:val="es-MX" w:eastAsia="es-MX"/>
              </w:rPr>
              <w:t>Agendado</w:t>
            </w:r>
          </w:p>
        </w:tc>
        <w:tc>
          <w:tcPr>
            <w:tcW w:w="1215" w:type="dxa"/>
            <w:tcBorders>
              <w:top w:val="nil"/>
              <w:left w:val="nil"/>
              <w:bottom w:val="single" w:color="auto" w:sz="4" w:space="0"/>
              <w:right w:val="single" w:color="auto" w:sz="4" w:space="0"/>
            </w:tcBorders>
            <w:shd w:val="clear" w:color="000000" w:fill="FFF2CC"/>
            <w:vAlign w:val="bottom"/>
          </w:tcPr>
          <w:p>
            <w:pPr>
              <w:jc w:val="center"/>
              <w:rPr>
                <w:rFonts w:cs="Arial"/>
                <w:color w:val="000000"/>
                <w:sz w:val="18"/>
                <w:szCs w:val="18"/>
                <w:lang w:val="es-MX" w:eastAsia="es-MX"/>
              </w:rPr>
            </w:pPr>
            <w:r>
              <w:rPr>
                <w:rFonts w:cs="Arial"/>
                <w:color w:val="000000"/>
                <w:sz w:val="18"/>
                <w:szCs w:val="18"/>
                <w:lang w:val="es-MX" w:eastAsia="es-MX"/>
              </w:rPr>
              <w:t>Firmado</w:t>
            </w:r>
          </w:p>
        </w:tc>
      </w:tr>
      <w:tr>
        <w:trPr>
          <w:trHeight w:val="300" w:hRule="atLeast"/>
        </w:trPr>
        <w:tc>
          <w:tcPr>
            <w:tcW w:w="1126" w:type="dxa"/>
            <w:vMerge w:val="continue"/>
            <w:tcBorders>
              <w:top w:val="nil"/>
              <w:left w:val="single" w:color="auto" w:sz="4" w:space="0"/>
              <w:bottom w:val="single" w:color="auto" w:sz="4" w:space="0"/>
              <w:right w:val="single" w:color="auto" w:sz="4" w:space="0"/>
            </w:tcBorders>
            <w:vAlign w:val="center"/>
          </w:tcPr>
          <w:p>
            <w:pPr>
              <w:jc w:val="left"/>
              <w:rPr>
                <w:rFonts w:cs="Arial"/>
                <w:b/>
                <w:bCs/>
                <w:color w:val="000000"/>
                <w:sz w:val="18"/>
                <w:szCs w:val="18"/>
                <w:lang w:val="es-MX" w:eastAsia="es-MX"/>
              </w:rPr>
            </w:pPr>
          </w:p>
        </w:tc>
        <w:tc>
          <w:tcPr>
            <w:tcW w:w="853" w:type="dxa"/>
            <w:vMerge w:val="continue"/>
            <w:tcBorders>
              <w:top w:val="nil"/>
              <w:left w:val="single" w:color="auto" w:sz="4" w:space="0"/>
              <w:bottom w:val="single" w:color="auto" w:sz="4" w:space="0"/>
              <w:right w:val="single" w:color="auto" w:sz="4" w:space="0"/>
            </w:tcBorders>
            <w:vAlign w:val="center"/>
          </w:tcPr>
          <w:p>
            <w:pPr>
              <w:jc w:val="left"/>
              <w:rPr>
                <w:rFonts w:cs="Arial"/>
                <w:color w:val="000000"/>
                <w:sz w:val="18"/>
                <w:szCs w:val="18"/>
                <w:lang w:val="es-MX" w:eastAsia="es-MX"/>
              </w:rPr>
            </w:pPr>
          </w:p>
        </w:tc>
        <w:tc>
          <w:tcPr>
            <w:tcW w:w="1985" w:type="dxa"/>
            <w:gridSpan w:val="2"/>
            <w:vMerge w:val="continue"/>
            <w:tcBorders>
              <w:top w:val="single" w:color="auto" w:sz="4" w:space="0"/>
              <w:left w:val="single" w:color="auto" w:sz="4" w:space="0"/>
              <w:bottom w:val="single" w:color="auto" w:sz="4" w:space="0"/>
              <w:right w:val="single" w:color="auto" w:sz="4" w:space="0"/>
            </w:tcBorders>
            <w:vAlign w:val="center"/>
          </w:tcPr>
          <w:p>
            <w:pPr>
              <w:jc w:val="left"/>
              <w:rPr>
                <w:rFonts w:cs="Arial"/>
                <w:color w:val="000000"/>
                <w:sz w:val="18"/>
                <w:szCs w:val="18"/>
                <w:lang w:val="es-MX" w:eastAsia="es-MX"/>
              </w:rPr>
            </w:pPr>
          </w:p>
        </w:tc>
        <w:tc>
          <w:tcPr>
            <w:tcW w:w="1418" w:type="dxa"/>
            <w:tcBorders>
              <w:top w:val="nil"/>
              <w:left w:val="nil"/>
              <w:bottom w:val="single" w:color="auto" w:sz="4" w:space="0"/>
              <w:right w:val="single" w:color="auto" w:sz="4" w:space="0"/>
            </w:tcBorders>
            <w:shd w:val="clear" w:color="000000" w:fill="FFF2CC"/>
            <w:vAlign w:val="bottom"/>
          </w:tcPr>
          <w:p>
            <w:pPr>
              <w:jc w:val="center"/>
              <w:rPr>
                <w:rFonts w:cs="Arial"/>
                <w:color w:val="000000"/>
                <w:sz w:val="18"/>
                <w:szCs w:val="18"/>
                <w:lang w:val="es-MX" w:eastAsia="es-MX"/>
              </w:rPr>
            </w:pPr>
            <w:r>
              <w:rPr>
                <w:rFonts w:cs="Arial"/>
                <w:color w:val="000000"/>
                <w:sz w:val="18"/>
                <w:szCs w:val="18"/>
                <w:lang w:val="es-MX" w:eastAsia="es-MX"/>
              </w:rPr>
              <w:t>Pendiente Renovación</w:t>
            </w:r>
          </w:p>
        </w:tc>
        <w:tc>
          <w:tcPr>
            <w:tcW w:w="1135" w:type="dxa"/>
            <w:vMerge w:val="continue"/>
            <w:tcBorders>
              <w:top w:val="nil"/>
              <w:left w:val="single" w:color="auto" w:sz="4" w:space="0"/>
              <w:bottom w:val="single" w:color="auto" w:sz="4" w:space="0"/>
              <w:right w:val="single" w:color="auto" w:sz="4" w:space="0"/>
            </w:tcBorders>
            <w:vAlign w:val="center"/>
          </w:tcPr>
          <w:p>
            <w:pPr>
              <w:jc w:val="left"/>
              <w:rPr>
                <w:rFonts w:cs="Arial"/>
                <w:color w:val="000000"/>
                <w:sz w:val="18"/>
                <w:szCs w:val="18"/>
                <w:lang w:val="es-MX" w:eastAsia="es-MX"/>
              </w:rPr>
            </w:pPr>
          </w:p>
        </w:tc>
        <w:tc>
          <w:tcPr>
            <w:tcW w:w="2311" w:type="dxa"/>
            <w:gridSpan w:val="2"/>
            <w:tcBorders>
              <w:top w:val="single" w:color="auto" w:sz="4" w:space="0"/>
              <w:left w:val="nil"/>
              <w:bottom w:val="single" w:color="auto" w:sz="4" w:space="0"/>
              <w:right w:val="single" w:color="auto" w:sz="4" w:space="0"/>
            </w:tcBorders>
            <w:shd w:val="clear" w:color="000000" w:fill="FFF2CC"/>
            <w:vAlign w:val="bottom"/>
          </w:tcPr>
          <w:p>
            <w:pPr>
              <w:jc w:val="center"/>
              <w:rPr>
                <w:rFonts w:cs="Arial"/>
                <w:color w:val="000000"/>
                <w:sz w:val="18"/>
                <w:szCs w:val="18"/>
                <w:lang w:val="es-MX" w:eastAsia="es-MX"/>
              </w:rPr>
            </w:pPr>
            <w:r>
              <w:rPr>
                <w:rFonts w:cs="Arial"/>
                <w:color w:val="000000"/>
                <w:sz w:val="18"/>
                <w:szCs w:val="18"/>
                <w:lang w:val="es-MX" w:eastAsia="es-MX"/>
              </w:rPr>
              <w:t>Pendiente</w:t>
            </w:r>
          </w:p>
        </w:tc>
      </w:tr>
      <w:tr>
        <w:trPr>
          <w:trHeight w:val="270" w:hRule="atLeast"/>
        </w:trPr>
        <w:tc>
          <w:tcPr>
            <w:tcW w:w="1126" w:type="dxa"/>
            <w:vMerge w:val="continue"/>
            <w:tcBorders>
              <w:top w:val="nil"/>
              <w:left w:val="single" w:color="auto" w:sz="4" w:space="0"/>
              <w:bottom w:val="single" w:color="auto" w:sz="4" w:space="0"/>
              <w:right w:val="single" w:color="auto" w:sz="4" w:space="0"/>
            </w:tcBorders>
            <w:vAlign w:val="center"/>
          </w:tcPr>
          <w:p>
            <w:pPr>
              <w:jc w:val="left"/>
              <w:rPr>
                <w:rFonts w:cs="Arial"/>
                <w:b/>
                <w:bCs/>
                <w:color w:val="000000"/>
                <w:sz w:val="18"/>
                <w:szCs w:val="18"/>
                <w:lang w:val="es-MX" w:eastAsia="es-MX"/>
              </w:rPr>
            </w:pPr>
          </w:p>
        </w:tc>
        <w:tc>
          <w:tcPr>
            <w:tcW w:w="853" w:type="dxa"/>
            <w:vMerge w:val="continue"/>
            <w:tcBorders>
              <w:top w:val="nil"/>
              <w:left w:val="single" w:color="auto" w:sz="4" w:space="0"/>
              <w:bottom w:val="single" w:color="auto" w:sz="4" w:space="0"/>
              <w:right w:val="single" w:color="auto" w:sz="4" w:space="0"/>
            </w:tcBorders>
            <w:vAlign w:val="center"/>
          </w:tcPr>
          <w:p>
            <w:pPr>
              <w:jc w:val="left"/>
              <w:rPr>
                <w:rFonts w:cs="Arial"/>
                <w:color w:val="000000"/>
                <w:sz w:val="18"/>
                <w:szCs w:val="18"/>
                <w:lang w:val="es-MX" w:eastAsia="es-MX"/>
              </w:rPr>
            </w:pPr>
          </w:p>
        </w:tc>
        <w:tc>
          <w:tcPr>
            <w:tcW w:w="1985" w:type="dxa"/>
            <w:gridSpan w:val="2"/>
            <w:vMerge w:val="continue"/>
            <w:tcBorders>
              <w:top w:val="single" w:color="auto" w:sz="4" w:space="0"/>
              <w:left w:val="single" w:color="auto" w:sz="4" w:space="0"/>
              <w:bottom w:val="single" w:color="auto" w:sz="4" w:space="0"/>
              <w:right w:val="single" w:color="auto" w:sz="4" w:space="0"/>
            </w:tcBorders>
            <w:vAlign w:val="center"/>
          </w:tcPr>
          <w:p>
            <w:pPr>
              <w:jc w:val="left"/>
              <w:rPr>
                <w:rFonts w:cs="Arial"/>
                <w:color w:val="000000"/>
                <w:sz w:val="18"/>
                <w:szCs w:val="18"/>
                <w:lang w:val="es-MX" w:eastAsia="es-MX"/>
              </w:rPr>
            </w:pPr>
          </w:p>
        </w:tc>
        <w:tc>
          <w:tcPr>
            <w:tcW w:w="1418" w:type="dxa"/>
            <w:tcBorders>
              <w:top w:val="nil"/>
              <w:left w:val="nil"/>
              <w:bottom w:val="single" w:color="auto" w:sz="4" w:space="0"/>
              <w:right w:val="single" w:color="auto" w:sz="4" w:space="0"/>
            </w:tcBorders>
            <w:shd w:val="clear" w:color="000000" w:fill="FFF2CC"/>
            <w:vAlign w:val="bottom"/>
          </w:tcPr>
          <w:p>
            <w:pPr>
              <w:jc w:val="center"/>
              <w:rPr>
                <w:rFonts w:cs="Arial"/>
                <w:color w:val="000000"/>
                <w:sz w:val="18"/>
                <w:szCs w:val="18"/>
                <w:lang w:val="es-MX" w:eastAsia="es-MX"/>
              </w:rPr>
            </w:pPr>
            <w:r>
              <w:rPr>
                <w:rFonts w:cs="Arial"/>
                <w:color w:val="000000"/>
                <w:sz w:val="18"/>
                <w:szCs w:val="18"/>
                <w:lang w:val="es-MX" w:eastAsia="es-MX"/>
              </w:rPr>
              <w:t>Solventada</w:t>
            </w:r>
          </w:p>
        </w:tc>
        <w:tc>
          <w:tcPr>
            <w:tcW w:w="1135" w:type="dxa"/>
            <w:vMerge w:val="continue"/>
            <w:tcBorders>
              <w:top w:val="nil"/>
              <w:left w:val="single" w:color="auto" w:sz="4" w:space="0"/>
              <w:bottom w:val="single" w:color="auto" w:sz="4" w:space="0"/>
              <w:right w:val="single" w:color="auto" w:sz="4" w:space="0"/>
            </w:tcBorders>
            <w:vAlign w:val="center"/>
          </w:tcPr>
          <w:p>
            <w:pPr>
              <w:jc w:val="left"/>
              <w:rPr>
                <w:rFonts w:cs="Arial"/>
                <w:color w:val="000000"/>
                <w:sz w:val="18"/>
                <w:szCs w:val="18"/>
                <w:lang w:val="es-MX" w:eastAsia="es-MX"/>
              </w:rPr>
            </w:pPr>
          </w:p>
        </w:tc>
        <w:tc>
          <w:tcPr>
            <w:tcW w:w="2311" w:type="dxa"/>
            <w:gridSpan w:val="2"/>
            <w:vMerge w:val="restart"/>
            <w:tcBorders>
              <w:top w:val="single" w:color="auto" w:sz="4" w:space="0"/>
              <w:left w:val="single" w:color="auto" w:sz="4" w:space="0"/>
              <w:bottom w:val="single" w:color="auto" w:sz="4" w:space="0"/>
              <w:right w:val="single" w:color="auto" w:sz="4" w:space="0"/>
            </w:tcBorders>
            <w:shd w:val="clear" w:color="000000" w:fill="FFF2CC"/>
            <w:vAlign w:val="center"/>
          </w:tcPr>
          <w:p>
            <w:pPr>
              <w:jc w:val="center"/>
              <w:rPr>
                <w:rFonts w:cs="Arial"/>
                <w:color w:val="000000"/>
                <w:sz w:val="18"/>
                <w:szCs w:val="18"/>
                <w:lang w:val="es-MX" w:eastAsia="es-MX"/>
              </w:rPr>
            </w:pPr>
            <w:r>
              <w:rPr>
                <w:rFonts w:cs="Arial"/>
                <w:color w:val="000000"/>
                <w:sz w:val="18"/>
                <w:szCs w:val="18"/>
                <w:lang w:val="es-MX" w:eastAsia="es-MX"/>
              </w:rPr>
              <w:t>Rechazado</w:t>
            </w:r>
          </w:p>
        </w:tc>
      </w:tr>
      <w:tr>
        <w:trPr>
          <w:trHeight w:val="300" w:hRule="atLeast"/>
        </w:trPr>
        <w:tc>
          <w:tcPr>
            <w:tcW w:w="1126" w:type="dxa"/>
            <w:vMerge w:val="continue"/>
            <w:tcBorders>
              <w:top w:val="nil"/>
              <w:left w:val="single" w:color="auto" w:sz="4" w:space="0"/>
              <w:bottom w:val="single" w:color="auto" w:sz="4" w:space="0"/>
              <w:right w:val="single" w:color="auto" w:sz="4" w:space="0"/>
            </w:tcBorders>
            <w:vAlign w:val="center"/>
          </w:tcPr>
          <w:p>
            <w:pPr>
              <w:jc w:val="left"/>
              <w:rPr>
                <w:rFonts w:cs="Arial"/>
                <w:b/>
                <w:bCs/>
                <w:color w:val="000000"/>
                <w:sz w:val="18"/>
                <w:szCs w:val="18"/>
                <w:lang w:val="es-MX" w:eastAsia="es-MX"/>
              </w:rPr>
            </w:pPr>
          </w:p>
        </w:tc>
        <w:tc>
          <w:tcPr>
            <w:tcW w:w="853" w:type="dxa"/>
            <w:vMerge w:val="continue"/>
            <w:tcBorders>
              <w:top w:val="nil"/>
              <w:left w:val="single" w:color="auto" w:sz="4" w:space="0"/>
              <w:bottom w:val="single" w:color="auto" w:sz="4" w:space="0"/>
              <w:right w:val="single" w:color="auto" w:sz="4" w:space="0"/>
            </w:tcBorders>
            <w:vAlign w:val="center"/>
          </w:tcPr>
          <w:p>
            <w:pPr>
              <w:jc w:val="left"/>
              <w:rPr>
                <w:rFonts w:cs="Arial"/>
                <w:color w:val="000000"/>
                <w:sz w:val="18"/>
                <w:szCs w:val="18"/>
                <w:lang w:val="es-MX" w:eastAsia="es-MX"/>
              </w:rPr>
            </w:pPr>
          </w:p>
        </w:tc>
        <w:tc>
          <w:tcPr>
            <w:tcW w:w="1985" w:type="dxa"/>
            <w:gridSpan w:val="2"/>
            <w:vMerge w:val="continue"/>
            <w:tcBorders>
              <w:top w:val="single" w:color="auto" w:sz="4" w:space="0"/>
              <w:left w:val="single" w:color="auto" w:sz="4" w:space="0"/>
              <w:bottom w:val="single" w:color="auto" w:sz="4" w:space="0"/>
              <w:right w:val="single" w:color="auto" w:sz="4" w:space="0"/>
            </w:tcBorders>
            <w:vAlign w:val="center"/>
          </w:tcPr>
          <w:p>
            <w:pPr>
              <w:jc w:val="left"/>
              <w:rPr>
                <w:rFonts w:cs="Arial"/>
                <w:color w:val="000000"/>
                <w:sz w:val="18"/>
                <w:szCs w:val="18"/>
                <w:lang w:val="es-MX" w:eastAsia="es-MX"/>
              </w:rPr>
            </w:pPr>
          </w:p>
        </w:tc>
        <w:tc>
          <w:tcPr>
            <w:tcW w:w="2553" w:type="dxa"/>
            <w:gridSpan w:val="2"/>
            <w:tcBorders>
              <w:top w:val="single" w:color="auto" w:sz="4" w:space="0"/>
              <w:left w:val="nil"/>
              <w:bottom w:val="single" w:color="auto" w:sz="4" w:space="0"/>
              <w:right w:val="single" w:color="auto" w:sz="4" w:space="0"/>
            </w:tcBorders>
            <w:shd w:val="clear" w:color="000000" w:fill="FFF2CC"/>
            <w:vAlign w:val="bottom"/>
          </w:tcPr>
          <w:p>
            <w:pPr>
              <w:jc w:val="center"/>
              <w:rPr>
                <w:rFonts w:cs="Arial"/>
                <w:color w:val="000000"/>
                <w:sz w:val="18"/>
                <w:szCs w:val="18"/>
                <w:lang w:val="es-MX" w:eastAsia="es-MX"/>
              </w:rPr>
            </w:pPr>
            <w:r>
              <w:rPr>
                <w:rFonts w:cs="Arial"/>
                <w:color w:val="000000"/>
                <w:sz w:val="18"/>
                <w:szCs w:val="18"/>
                <w:lang w:val="es-MX" w:eastAsia="es-MX"/>
              </w:rPr>
              <w:t>Rechazada</w:t>
            </w:r>
          </w:p>
        </w:tc>
        <w:tc>
          <w:tcPr>
            <w:tcW w:w="2311" w:type="dxa"/>
            <w:gridSpan w:val="2"/>
            <w:vMerge w:val="continue"/>
            <w:tcBorders>
              <w:top w:val="single" w:color="auto" w:sz="4" w:space="0"/>
              <w:left w:val="single" w:color="auto" w:sz="4" w:space="0"/>
              <w:bottom w:val="single" w:color="auto" w:sz="4" w:space="0"/>
              <w:right w:val="single" w:color="auto" w:sz="4" w:space="0"/>
            </w:tcBorders>
            <w:vAlign w:val="center"/>
          </w:tcPr>
          <w:p>
            <w:pPr>
              <w:jc w:val="left"/>
              <w:rPr>
                <w:rFonts w:cs="Arial"/>
                <w:color w:val="000000"/>
                <w:sz w:val="18"/>
                <w:szCs w:val="18"/>
                <w:lang w:val="es-MX" w:eastAsia="es-MX"/>
              </w:rPr>
            </w:pPr>
          </w:p>
        </w:tc>
      </w:tr>
      <w:tr>
        <w:trPr>
          <w:trHeight w:val="300" w:hRule="atLeast"/>
        </w:trPr>
        <w:tc>
          <w:tcPr>
            <w:tcW w:w="1126" w:type="dxa"/>
            <w:tcBorders>
              <w:top w:val="nil"/>
              <w:left w:val="single" w:color="auto" w:sz="4" w:space="0"/>
              <w:bottom w:val="single" w:color="auto" w:sz="4" w:space="0"/>
              <w:right w:val="single" w:color="auto" w:sz="4" w:space="0"/>
            </w:tcBorders>
            <w:shd w:val="clear" w:color="auto" w:fill="auto"/>
            <w:vAlign w:val="bottom"/>
          </w:tcPr>
          <w:p>
            <w:pPr>
              <w:jc w:val="center"/>
              <w:rPr>
                <w:rFonts w:cs="Arial"/>
                <w:b/>
                <w:bCs/>
                <w:color w:val="000000"/>
                <w:sz w:val="18"/>
                <w:szCs w:val="18"/>
                <w:lang w:val="es-MX" w:eastAsia="es-MX"/>
              </w:rPr>
            </w:pPr>
            <w:r>
              <w:rPr>
                <w:rFonts w:cs="Arial"/>
                <w:b/>
                <w:bCs/>
                <w:color w:val="000000"/>
                <w:sz w:val="18"/>
                <w:szCs w:val="18"/>
                <w:lang w:val="es-MX" w:eastAsia="es-MX"/>
              </w:rPr>
              <w:t>PANTALLA</w:t>
            </w:r>
          </w:p>
        </w:tc>
        <w:tc>
          <w:tcPr>
            <w:tcW w:w="853" w:type="dxa"/>
            <w:tcBorders>
              <w:top w:val="nil"/>
              <w:left w:val="nil"/>
              <w:bottom w:val="single" w:color="auto" w:sz="4" w:space="0"/>
              <w:right w:val="single" w:color="auto" w:sz="4" w:space="0"/>
            </w:tcBorders>
            <w:shd w:val="clear" w:color="000000" w:fill="FFD966"/>
            <w:vAlign w:val="bottom"/>
          </w:tcPr>
          <w:p>
            <w:pPr>
              <w:jc w:val="center"/>
              <w:rPr>
                <w:rFonts w:cs="Arial"/>
                <w:color w:val="000000"/>
                <w:sz w:val="18"/>
                <w:szCs w:val="18"/>
                <w:lang w:val="es-MX" w:eastAsia="es-MX"/>
              </w:rPr>
            </w:pPr>
            <w:r>
              <w:rPr>
                <w:rFonts w:cs="Arial"/>
                <w:color w:val="000000"/>
                <w:sz w:val="18"/>
                <w:szCs w:val="18"/>
                <w:lang w:val="es-MX" w:eastAsia="es-MX"/>
              </w:rPr>
              <w:t>Pre Gestión</w:t>
            </w:r>
          </w:p>
        </w:tc>
        <w:tc>
          <w:tcPr>
            <w:tcW w:w="851" w:type="dxa"/>
            <w:tcBorders>
              <w:top w:val="nil"/>
              <w:left w:val="nil"/>
              <w:bottom w:val="single" w:color="auto" w:sz="4" w:space="0"/>
              <w:right w:val="single" w:color="auto" w:sz="4" w:space="0"/>
            </w:tcBorders>
            <w:shd w:val="clear" w:color="000000" w:fill="FFD966"/>
            <w:vAlign w:val="bottom"/>
          </w:tcPr>
          <w:p>
            <w:pPr>
              <w:jc w:val="center"/>
              <w:rPr>
                <w:rFonts w:cs="Arial"/>
                <w:color w:val="000000"/>
                <w:sz w:val="18"/>
                <w:szCs w:val="18"/>
                <w:lang w:val="es-MX" w:eastAsia="es-MX"/>
              </w:rPr>
            </w:pPr>
            <w:r>
              <w:rPr>
                <w:rFonts w:cs="Arial"/>
                <w:color w:val="000000"/>
                <w:sz w:val="18"/>
                <w:szCs w:val="18"/>
                <w:lang w:val="es-MX" w:eastAsia="es-MX"/>
              </w:rPr>
              <w:t>Ofertas</w:t>
            </w:r>
          </w:p>
        </w:tc>
        <w:tc>
          <w:tcPr>
            <w:tcW w:w="1134" w:type="dxa"/>
            <w:tcBorders>
              <w:top w:val="nil"/>
              <w:left w:val="nil"/>
              <w:bottom w:val="single" w:color="auto" w:sz="4" w:space="0"/>
              <w:right w:val="single" w:color="auto" w:sz="4" w:space="0"/>
            </w:tcBorders>
            <w:shd w:val="clear" w:color="000000" w:fill="FFD966"/>
            <w:vAlign w:val="bottom"/>
          </w:tcPr>
          <w:p>
            <w:pPr>
              <w:jc w:val="center"/>
              <w:rPr>
                <w:rFonts w:cs="Arial"/>
                <w:color w:val="000000"/>
                <w:sz w:val="18"/>
                <w:szCs w:val="18"/>
                <w:lang w:val="es-MX" w:eastAsia="es-MX"/>
              </w:rPr>
            </w:pPr>
            <w:r>
              <w:rPr>
                <w:rFonts w:cs="Arial"/>
                <w:color w:val="000000"/>
                <w:sz w:val="18"/>
                <w:szCs w:val="18"/>
                <w:lang w:val="es-MX" w:eastAsia="es-MX"/>
              </w:rPr>
              <w:t>Validar información</w:t>
            </w:r>
          </w:p>
        </w:tc>
        <w:tc>
          <w:tcPr>
            <w:tcW w:w="1418" w:type="dxa"/>
            <w:tcBorders>
              <w:top w:val="nil"/>
              <w:left w:val="nil"/>
              <w:bottom w:val="single" w:color="auto" w:sz="4" w:space="0"/>
              <w:right w:val="single" w:color="auto" w:sz="4" w:space="0"/>
            </w:tcBorders>
            <w:shd w:val="clear" w:color="000000" w:fill="FFD966"/>
            <w:vAlign w:val="bottom"/>
          </w:tcPr>
          <w:p>
            <w:pPr>
              <w:jc w:val="center"/>
              <w:rPr>
                <w:rFonts w:cs="Arial"/>
                <w:color w:val="000000"/>
                <w:sz w:val="18"/>
                <w:szCs w:val="18"/>
                <w:lang w:val="es-MX" w:eastAsia="es-MX"/>
              </w:rPr>
            </w:pPr>
            <w:r>
              <w:rPr>
                <w:rFonts w:cs="Arial"/>
                <w:color w:val="000000"/>
                <w:sz w:val="18"/>
                <w:szCs w:val="18"/>
                <w:lang w:val="es-MX" w:eastAsia="es-MX"/>
              </w:rPr>
              <w:t>Validar documentación</w:t>
            </w:r>
          </w:p>
        </w:tc>
        <w:tc>
          <w:tcPr>
            <w:tcW w:w="1135" w:type="dxa"/>
            <w:tcBorders>
              <w:top w:val="nil"/>
              <w:left w:val="nil"/>
              <w:bottom w:val="single" w:color="auto" w:sz="4" w:space="0"/>
              <w:right w:val="single" w:color="auto" w:sz="4" w:space="0"/>
            </w:tcBorders>
            <w:shd w:val="clear" w:color="000000" w:fill="FFD966"/>
            <w:vAlign w:val="bottom"/>
          </w:tcPr>
          <w:p>
            <w:pPr>
              <w:jc w:val="center"/>
              <w:rPr>
                <w:rFonts w:cs="Arial"/>
                <w:color w:val="000000"/>
                <w:sz w:val="18"/>
                <w:szCs w:val="18"/>
                <w:lang w:val="es-MX" w:eastAsia="es-MX"/>
              </w:rPr>
            </w:pPr>
            <w:r>
              <w:rPr>
                <w:rFonts w:cs="Arial"/>
                <w:color w:val="000000"/>
                <w:sz w:val="18"/>
                <w:szCs w:val="18"/>
                <w:lang w:val="es-MX" w:eastAsia="es-MX"/>
              </w:rPr>
              <w:t>Autorización</w:t>
            </w:r>
          </w:p>
        </w:tc>
        <w:tc>
          <w:tcPr>
            <w:tcW w:w="1096" w:type="dxa"/>
            <w:tcBorders>
              <w:top w:val="nil"/>
              <w:left w:val="nil"/>
              <w:bottom w:val="single" w:color="auto" w:sz="4" w:space="0"/>
              <w:right w:val="single" w:color="auto" w:sz="4" w:space="0"/>
            </w:tcBorders>
            <w:shd w:val="clear" w:color="000000" w:fill="FFD966"/>
            <w:vAlign w:val="bottom"/>
          </w:tcPr>
          <w:p>
            <w:pPr>
              <w:jc w:val="center"/>
              <w:rPr>
                <w:rFonts w:cs="Arial"/>
                <w:color w:val="000000"/>
                <w:sz w:val="18"/>
                <w:szCs w:val="18"/>
                <w:lang w:val="es-MX" w:eastAsia="es-MX"/>
              </w:rPr>
            </w:pPr>
            <w:r>
              <w:rPr>
                <w:rFonts w:cs="Arial"/>
                <w:color w:val="000000"/>
                <w:sz w:val="18"/>
                <w:szCs w:val="18"/>
                <w:lang w:val="es-MX" w:eastAsia="es-MX"/>
              </w:rPr>
              <w:t>Agendar</w:t>
            </w:r>
          </w:p>
        </w:tc>
        <w:tc>
          <w:tcPr>
            <w:tcW w:w="1215" w:type="dxa"/>
            <w:tcBorders>
              <w:top w:val="nil"/>
              <w:left w:val="nil"/>
              <w:bottom w:val="single" w:color="auto" w:sz="4" w:space="0"/>
              <w:right w:val="single" w:color="auto" w:sz="4" w:space="0"/>
            </w:tcBorders>
            <w:shd w:val="clear" w:color="000000" w:fill="FFD966"/>
            <w:vAlign w:val="bottom"/>
          </w:tcPr>
          <w:p>
            <w:pPr>
              <w:jc w:val="center"/>
              <w:rPr>
                <w:rFonts w:cs="Arial"/>
                <w:color w:val="000000"/>
                <w:sz w:val="18"/>
                <w:szCs w:val="18"/>
                <w:lang w:val="es-MX" w:eastAsia="es-MX"/>
              </w:rPr>
            </w:pPr>
            <w:r>
              <w:rPr>
                <w:rFonts w:cs="Arial"/>
                <w:color w:val="000000"/>
                <w:sz w:val="18"/>
                <w:szCs w:val="18"/>
                <w:lang w:val="es-MX" w:eastAsia="es-MX"/>
              </w:rPr>
              <w:t>Consultar agenda</w:t>
            </w:r>
          </w:p>
        </w:tc>
      </w:tr>
      <w:tr>
        <w:trPr>
          <w:trHeight w:val="300" w:hRule="atLeast"/>
        </w:trPr>
        <w:tc>
          <w:tcPr>
            <w:tcW w:w="1126" w:type="dxa"/>
            <w:vMerge w:val="restart"/>
            <w:tcBorders>
              <w:top w:val="nil"/>
              <w:left w:val="single" w:color="auto" w:sz="4" w:space="0"/>
              <w:bottom w:val="single" w:color="auto" w:sz="4" w:space="0"/>
              <w:right w:val="single" w:color="auto" w:sz="4" w:space="0"/>
            </w:tcBorders>
            <w:shd w:val="clear" w:color="auto" w:fill="auto"/>
            <w:vAlign w:val="center"/>
          </w:tcPr>
          <w:p>
            <w:pPr>
              <w:jc w:val="center"/>
              <w:rPr>
                <w:rFonts w:cs="Arial"/>
                <w:b/>
                <w:bCs/>
                <w:color w:val="000000"/>
                <w:sz w:val="18"/>
                <w:szCs w:val="18"/>
                <w:lang w:val="es-MX" w:eastAsia="es-MX"/>
              </w:rPr>
            </w:pPr>
            <w:r>
              <w:rPr>
                <w:rFonts w:cs="Arial"/>
                <w:b/>
                <w:bCs/>
                <w:color w:val="000000"/>
                <w:sz w:val="18"/>
                <w:szCs w:val="18"/>
                <w:lang w:val="es-MX" w:eastAsia="es-MX"/>
              </w:rPr>
              <w:t>FOLIOS / NÚMEROS</w:t>
            </w:r>
          </w:p>
        </w:tc>
        <w:tc>
          <w:tcPr>
            <w:tcW w:w="853" w:type="dxa"/>
            <w:vMerge w:val="restart"/>
            <w:tcBorders>
              <w:top w:val="nil"/>
              <w:left w:val="single" w:color="auto" w:sz="4" w:space="0"/>
              <w:bottom w:val="single" w:color="auto" w:sz="4" w:space="0"/>
              <w:right w:val="single" w:color="auto" w:sz="4" w:space="0"/>
            </w:tcBorders>
            <w:shd w:val="clear" w:color="000000" w:fill="F2F2F2"/>
            <w:vAlign w:val="center"/>
          </w:tcPr>
          <w:p>
            <w:pPr>
              <w:jc w:val="center"/>
              <w:rPr>
                <w:rFonts w:cs="Arial"/>
                <w:color w:val="000000"/>
                <w:sz w:val="18"/>
                <w:szCs w:val="18"/>
                <w:lang w:val="es-MX" w:eastAsia="es-MX"/>
              </w:rPr>
            </w:pPr>
            <w:r>
              <w:rPr>
                <w:rFonts w:cs="Arial"/>
                <w:color w:val="000000"/>
                <w:sz w:val="18"/>
                <w:szCs w:val="18"/>
                <w:lang w:val="es-MX" w:eastAsia="es-MX"/>
              </w:rPr>
              <w:t>Sin Folio</w:t>
            </w:r>
          </w:p>
        </w:tc>
        <w:tc>
          <w:tcPr>
            <w:tcW w:w="4538" w:type="dxa"/>
            <w:gridSpan w:val="4"/>
            <w:tcBorders>
              <w:top w:val="single" w:color="auto" w:sz="4" w:space="0"/>
              <w:left w:val="nil"/>
              <w:bottom w:val="single" w:color="auto" w:sz="4" w:space="0"/>
              <w:right w:val="single" w:color="auto" w:sz="4" w:space="0"/>
            </w:tcBorders>
            <w:shd w:val="clear" w:color="000000" w:fill="F2F2F2"/>
            <w:vAlign w:val="bottom"/>
          </w:tcPr>
          <w:p>
            <w:pPr>
              <w:jc w:val="center"/>
              <w:rPr>
                <w:rFonts w:cs="Arial"/>
                <w:color w:val="000000"/>
                <w:sz w:val="18"/>
                <w:szCs w:val="18"/>
                <w:lang w:val="es-MX" w:eastAsia="es-MX"/>
              </w:rPr>
            </w:pPr>
            <w:r>
              <w:rPr>
                <w:rFonts w:cs="Arial"/>
                <w:color w:val="000000"/>
                <w:sz w:val="18"/>
                <w:szCs w:val="18"/>
                <w:lang w:val="es-MX" w:eastAsia="es-MX"/>
              </w:rPr>
              <w:t>Folio BPM</w:t>
            </w:r>
          </w:p>
        </w:tc>
        <w:tc>
          <w:tcPr>
            <w:tcW w:w="2311" w:type="dxa"/>
            <w:gridSpan w:val="2"/>
            <w:vMerge w:val="restart"/>
            <w:tcBorders>
              <w:top w:val="single" w:color="auto" w:sz="4" w:space="0"/>
              <w:left w:val="single" w:color="auto" w:sz="4" w:space="0"/>
              <w:bottom w:val="single" w:color="auto" w:sz="4" w:space="0"/>
              <w:right w:val="single" w:color="auto" w:sz="4" w:space="0"/>
            </w:tcBorders>
            <w:shd w:val="clear" w:color="000000" w:fill="F2F2F2"/>
            <w:vAlign w:val="center"/>
          </w:tcPr>
          <w:p>
            <w:pPr>
              <w:jc w:val="center"/>
              <w:rPr>
                <w:rFonts w:cs="Arial"/>
                <w:color w:val="000000"/>
                <w:sz w:val="18"/>
                <w:szCs w:val="18"/>
                <w:lang w:val="es-MX" w:eastAsia="es-MX"/>
              </w:rPr>
            </w:pPr>
            <w:r>
              <w:rPr>
                <w:rFonts w:cs="Arial"/>
                <w:color w:val="000000"/>
                <w:sz w:val="18"/>
                <w:szCs w:val="18"/>
                <w:lang w:val="es-MX" w:eastAsia="es-MX"/>
              </w:rPr>
              <w:t>Número de contrato</w:t>
            </w:r>
          </w:p>
        </w:tc>
      </w:tr>
      <w:tr>
        <w:trPr>
          <w:trHeight w:val="300" w:hRule="atLeast"/>
        </w:trPr>
        <w:tc>
          <w:tcPr>
            <w:tcW w:w="1126" w:type="dxa"/>
            <w:vMerge w:val="continue"/>
            <w:tcBorders>
              <w:top w:val="nil"/>
              <w:left w:val="single" w:color="auto" w:sz="4" w:space="0"/>
              <w:bottom w:val="single" w:color="auto" w:sz="4" w:space="0"/>
              <w:right w:val="single" w:color="auto" w:sz="4" w:space="0"/>
            </w:tcBorders>
            <w:vAlign w:val="center"/>
          </w:tcPr>
          <w:p>
            <w:pPr>
              <w:jc w:val="left"/>
              <w:rPr>
                <w:rFonts w:cs="Arial"/>
                <w:b/>
                <w:bCs/>
                <w:color w:val="000000"/>
                <w:sz w:val="18"/>
                <w:szCs w:val="18"/>
                <w:lang w:val="es-MX" w:eastAsia="es-MX"/>
              </w:rPr>
            </w:pPr>
          </w:p>
        </w:tc>
        <w:tc>
          <w:tcPr>
            <w:tcW w:w="853" w:type="dxa"/>
            <w:vMerge w:val="continue"/>
            <w:tcBorders>
              <w:top w:val="nil"/>
              <w:left w:val="single" w:color="auto" w:sz="4" w:space="0"/>
              <w:bottom w:val="single" w:color="auto" w:sz="4" w:space="0"/>
              <w:right w:val="single" w:color="auto" w:sz="4" w:space="0"/>
            </w:tcBorders>
            <w:vAlign w:val="center"/>
          </w:tcPr>
          <w:p>
            <w:pPr>
              <w:jc w:val="left"/>
              <w:rPr>
                <w:rFonts w:cs="Arial"/>
                <w:color w:val="000000"/>
                <w:sz w:val="18"/>
                <w:szCs w:val="18"/>
                <w:lang w:val="es-MX" w:eastAsia="es-MX"/>
              </w:rPr>
            </w:pPr>
          </w:p>
        </w:tc>
        <w:tc>
          <w:tcPr>
            <w:tcW w:w="4538" w:type="dxa"/>
            <w:gridSpan w:val="4"/>
            <w:tcBorders>
              <w:top w:val="single" w:color="auto" w:sz="4" w:space="0"/>
              <w:left w:val="nil"/>
              <w:bottom w:val="single" w:color="auto" w:sz="4" w:space="0"/>
              <w:right w:val="single" w:color="auto" w:sz="4" w:space="0"/>
            </w:tcBorders>
            <w:shd w:val="clear" w:color="000000" w:fill="F2F2F2"/>
            <w:vAlign w:val="bottom"/>
          </w:tcPr>
          <w:p>
            <w:pPr>
              <w:jc w:val="center"/>
              <w:rPr>
                <w:rFonts w:cs="Arial"/>
                <w:color w:val="000000"/>
                <w:sz w:val="18"/>
                <w:szCs w:val="18"/>
                <w:lang w:val="es-MX" w:eastAsia="es-MX"/>
              </w:rPr>
            </w:pPr>
            <w:r>
              <w:rPr>
                <w:rFonts w:cs="Arial"/>
                <w:color w:val="000000"/>
                <w:sz w:val="18"/>
                <w:szCs w:val="18"/>
                <w:lang w:val="es-MX" w:eastAsia="es-MX"/>
              </w:rPr>
              <w:t>Folio Movilidad</w:t>
            </w:r>
          </w:p>
        </w:tc>
        <w:tc>
          <w:tcPr>
            <w:tcW w:w="2311" w:type="dxa"/>
            <w:gridSpan w:val="2"/>
            <w:vMerge w:val="continue"/>
            <w:tcBorders>
              <w:top w:val="single" w:color="auto" w:sz="4" w:space="0"/>
              <w:left w:val="single" w:color="auto" w:sz="4" w:space="0"/>
              <w:bottom w:val="single" w:color="auto" w:sz="4" w:space="0"/>
              <w:right w:val="single" w:color="auto" w:sz="4" w:space="0"/>
            </w:tcBorders>
            <w:vAlign w:val="center"/>
          </w:tcPr>
          <w:p>
            <w:pPr>
              <w:jc w:val="left"/>
              <w:rPr>
                <w:rFonts w:cs="Arial"/>
                <w:color w:val="000000"/>
                <w:sz w:val="18"/>
                <w:szCs w:val="18"/>
                <w:lang w:val="es-MX" w:eastAsia="es-MX"/>
              </w:rPr>
            </w:pPr>
          </w:p>
        </w:tc>
      </w:tr>
      <w:tr>
        <w:trPr>
          <w:trHeight w:val="253" w:hRule="atLeast"/>
        </w:trPr>
        <w:tc>
          <w:tcPr>
            <w:tcW w:w="1126" w:type="dxa"/>
            <w:vMerge w:val="continue"/>
            <w:tcBorders>
              <w:top w:val="nil"/>
              <w:left w:val="single" w:color="auto" w:sz="4" w:space="0"/>
              <w:bottom w:val="single" w:color="auto" w:sz="4" w:space="0"/>
              <w:right w:val="single" w:color="auto" w:sz="4" w:space="0"/>
            </w:tcBorders>
            <w:vAlign w:val="center"/>
          </w:tcPr>
          <w:p>
            <w:pPr>
              <w:jc w:val="left"/>
              <w:rPr>
                <w:rFonts w:cs="Arial"/>
                <w:b/>
                <w:bCs/>
                <w:color w:val="000000"/>
                <w:sz w:val="18"/>
                <w:szCs w:val="18"/>
                <w:lang w:val="es-MX" w:eastAsia="es-MX"/>
              </w:rPr>
            </w:pPr>
          </w:p>
        </w:tc>
        <w:tc>
          <w:tcPr>
            <w:tcW w:w="853" w:type="dxa"/>
            <w:vMerge w:val="continue"/>
            <w:tcBorders>
              <w:top w:val="nil"/>
              <w:left w:val="single" w:color="auto" w:sz="4" w:space="0"/>
              <w:bottom w:val="single" w:color="auto" w:sz="4" w:space="0"/>
              <w:right w:val="single" w:color="auto" w:sz="4" w:space="0"/>
            </w:tcBorders>
            <w:vAlign w:val="center"/>
          </w:tcPr>
          <w:p>
            <w:pPr>
              <w:jc w:val="left"/>
              <w:rPr>
                <w:rFonts w:cs="Arial"/>
                <w:color w:val="000000"/>
                <w:sz w:val="18"/>
                <w:szCs w:val="18"/>
                <w:lang w:val="es-MX" w:eastAsia="es-MX"/>
              </w:rPr>
            </w:pPr>
          </w:p>
        </w:tc>
        <w:tc>
          <w:tcPr>
            <w:tcW w:w="4538" w:type="dxa"/>
            <w:gridSpan w:val="4"/>
            <w:vMerge w:val="restart"/>
            <w:tcBorders>
              <w:top w:val="single" w:color="auto" w:sz="4" w:space="0"/>
              <w:left w:val="single" w:color="auto" w:sz="4" w:space="0"/>
              <w:bottom w:val="single" w:color="auto" w:sz="4" w:space="0"/>
              <w:right w:val="single" w:color="auto" w:sz="4" w:space="0"/>
            </w:tcBorders>
            <w:shd w:val="clear" w:color="000000" w:fill="F2F2F2"/>
            <w:vAlign w:val="center"/>
          </w:tcPr>
          <w:p>
            <w:pPr>
              <w:jc w:val="center"/>
              <w:rPr>
                <w:rFonts w:cs="Arial"/>
                <w:color w:val="000000"/>
                <w:sz w:val="18"/>
                <w:szCs w:val="18"/>
                <w:lang w:val="es-MX" w:eastAsia="es-MX"/>
              </w:rPr>
            </w:pPr>
            <w:r>
              <w:rPr>
                <w:rFonts w:cs="Arial"/>
                <w:color w:val="000000"/>
                <w:sz w:val="18"/>
                <w:szCs w:val="18"/>
                <w:lang w:val="es-MX" w:eastAsia="es-MX"/>
              </w:rPr>
              <w:t>Número de solicitud</w:t>
            </w:r>
          </w:p>
        </w:tc>
        <w:tc>
          <w:tcPr>
            <w:tcW w:w="2311" w:type="dxa"/>
            <w:gridSpan w:val="2"/>
            <w:vMerge w:val="continue"/>
            <w:tcBorders>
              <w:top w:val="single" w:color="auto" w:sz="4" w:space="0"/>
              <w:left w:val="single" w:color="auto" w:sz="4" w:space="0"/>
              <w:bottom w:val="single" w:color="auto" w:sz="4" w:space="0"/>
              <w:right w:val="single" w:color="auto" w:sz="4" w:space="0"/>
            </w:tcBorders>
            <w:vAlign w:val="center"/>
          </w:tcPr>
          <w:p>
            <w:pPr>
              <w:jc w:val="left"/>
              <w:rPr>
                <w:rFonts w:cs="Arial"/>
                <w:color w:val="000000"/>
                <w:sz w:val="18"/>
                <w:szCs w:val="18"/>
                <w:lang w:val="es-MX" w:eastAsia="es-MX"/>
              </w:rPr>
            </w:pPr>
          </w:p>
        </w:tc>
      </w:tr>
      <w:tr>
        <w:trPr>
          <w:trHeight w:val="253" w:hRule="atLeast"/>
        </w:trPr>
        <w:tc>
          <w:tcPr>
            <w:tcW w:w="1126" w:type="dxa"/>
            <w:vMerge w:val="continue"/>
            <w:tcBorders>
              <w:top w:val="nil"/>
              <w:left w:val="single" w:color="auto" w:sz="4" w:space="0"/>
              <w:bottom w:val="single" w:color="auto" w:sz="4" w:space="0"/>
              <w:right w:val="single" w:color="auto" w:sz="4" w:space="0"/>
            </w:tcBorders>
            <w:vAlign w:val="center"/>
          </w:tcPr>
          <w:p>
            <w:pPr>
              <w:jc w:val="left"/>
              <w:rPr>
                <w:rFonts w:cs="Arial"/>
                <w:b/>
                <w:bCs/>
                <w:color w:val="000000"/>
                <w:sz w:val="18"/>
                <w:szCs w:val="18"/>
                <w:lang w:val="es-MX" w:eastAsia="es-MX"/>
              </w:rPr>
            </w:pPr>
          </w:p>
        </w:tc>
        <w:tc>
          <w:tcPr>
            <w:tcW w:w="853" w:type="dxa"/>
            <w:vMerge w:val="continue"/>
            <w:tcBorders>
              <w:top w:val="nil"/>
              <w:left w:val="single" w:color="auto" w:sz="4" w:space="0"/>
              <w:bottom w:val="single" w:color="auto" w:sz="4" w:space="0"/>
              <w:right w:val="single" w:color="auto" w:sz="4" w:space="0"/>
            </w:tcBorders>
            <w:vAlign w:val="center"/>
          </w:tcPr>
          <w:p>
            <w:pPr>
              <w:jc w:val="left"/>
              <w:rPr>
                <w:rFonts w:cs="Arial"/>
                <w:color w:val="000000"/>
                <w:sz w:val="18"/>
                <w:szCs w:val="18"/>
                <w:lang w:val="es-MX" w:eastAsia="es-MX"/>
              </w:rPr>
            </w:pPr>
          </w:p>
        </w:tc>
        <w:tc>
          <w:tcPr>
            <w:tcW w:w="4538" w:type="dxa"/>
            <w:gridSpan w:val="4"/>
            <w:vMerge w:val="continue"/>
            <w:tcBorders>
              <w:top w:val="single" w:color="auto" w:sz="4" w:space="0"/>
              <w:left w:val="single" w:color="auto" w:sz="4" w:space="0"/>
              <w:bottom w:val="single" w:color="auto" w:sz="4" w:space="0"/>
              <w:right w:val="single" w:color="auto" w:sz="4" w:space="0"/>
            </w:tcBorders>
            <w:vAlign w:val="center"/>
          </w:tcPr>
          <w:p>
            <w:pPr>
              <w:jc w:val="left"/>
              <w:rPr>
                <w:rFonts w:cs="Arial"/>
                <w:color w:val="000000"/>
                <w:sz w:val="18"/>
                <w:szCs w:val="18"/>
                <w:lang w:val="es-MX" w:eastAsia="es-MX"/>
              </w:rPr>
            </w:pPr>
          </w:p>
        </w:tc>
        <w:tc>
          <w:tcPr>
            <w:tcW w:w="2311" w:type="dxa"/>
            <w:gridSpan w:val="2"/>
            <w:vMerge w:val="continue"/>
            <w:tcBorders>
              <w:top w:val="single" w:color="auto" w:sz="4" w:space="0"/>
              <w:left w:val="single" w:color="auto" w:sz="4" w:space="0"/>
              <w:bottom w:val="single" w:color="auto" w:sz="4" w:space="0"/>
              <w:right w:val="single" w:color="auto" w:sz="4" w:space="0"/>
            </w:tcBorders>
            <w:vAlign w:val="center"/>
          </w:tcPr>
          <w:p>
            <w:pPr>
              <w:jc w:val="left"/>
              <w:rPr>
                <w:rFonts w:cs="Arial"/>
                <w:color w:val="000000"/>
                <w:sz w:val="18"/>
                <w:szCs w:val="18"/>
                <w:lang w:val="es-MX" w:eastAsia="es-MX"/>
              </w:rPr>
            </w:pPr>
          </w:p>
        </w:tc>
      </w:tr>
    </w:tbl>
    <w:p>
      <w:pPr/>
    </w:p>
    <w:p>
      <w:pPr/>
      <w:r>
        <w:t>Las características de los filtros generales son:</w:t>
      </w:r>
    </w:p>
    <w:p>
      <w:pPr/>
    </w:p>
    <w:tbl>
      <w:tblPr>
        <w:tblStyle w:val="38"/>
        <w:tblW w:w="8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1174"/>
        <w:gridCol w:w="892"/>
        <w:gridCol w:w="1100"/>
        <w:gridCol w:w="5662"/>
      </w:tblGrid>
      <w:tr>
        <w:trPr>
          <w:trHeight w:val="240" w:hRule="atLeast"/>
        </w:trPr>
        <w:tc>
          <w:tcPr>
            <w:tcW w:w="1174" w:type="dxa"/>
            <w:shd w:val="clear" w:color="000000" w:fill="BFBFBF"/>
            <w:vAlign w:val="center"/>
          </w:tcPr>
          <w:p>
            <w:pPr>
              <w:jc w:val="center"/>
              <w:rPr>
                <w:rFonts w:cs="Arial"/>
                <w:b/>
                <w:bCs/>
                <w:color w:val="000000"/>
                <w:sz w:val="18"/>
                <w:szCs w:val="18"/>
                <w:lang w:val="es-MX" w:eastAsia="es-MX"/>
              </w:rPr>
            </w:pPr>
            <w:r>
              <w:rPr>
                <w:rFonts w:cs="Arial"/>
                <w:b/>
                <w:bCs/>
                <w:color w:val="000000"/>
                <w:sz w:val="18"/>
                <w:szCs w:val="18"/>
                <w:lang w:val="es-MX" w:eastAsia="es-MX"/>
              </w:rPr>
              <w:t>Filtros de búsqueda</w:t>
            </w:r>
          </w:p>
        </w:tc>
        <w:tc>
          <w:tcPr>
            <w:tcW w:w="892" w:type="dxa"/>
            <w:shd w:val="clear" w:color="000000" w:fill="BFBFBF"/>
            <w:vAlign w:val="center"/>
          </w:tcPr>
          <w:p>
            <w:pPr>
              <w:jc w:val="center"/>
              <w:rPr>
                <w:rFonts w:cs="Arial"/>
                <w:b/>
                <w:bCs/>
                <w:color w:val="000000"/>
                <w:sz w:val="18"/>
                <w:szCs w:val="18"/>
                <w:lang w:val="es-MX" w:eastAsia="es-MX"/>
              </w:rPr>
            </w:pPr>
            <w:r>
              <w:rPr>
                <w:rFonts w:cs="Arial"/>
                <w:b/>
                <w:bCs/>
                <w:color w:val="000000"/>
                <w:sz w:val="18"/>
                <w:szCs w:val="18"/>
                <w:lang w:val="es-MX" w:eastAsia="es-MX"/>
              </w:rPr>
              <w:t>Formato</w:t>
            </w:r>
          </w:p>
        </w:tc>
        <w:tc>
          <w:tcPr>
            <w:tcW w:w="1100" w:type="dxa"/>
            <w:shd w:val="clear" w:color="000000" w:fill="BFBFBF"/>
          </w:tcPr>
          <w:p>
            <w:pPr>
              <w:jc w:val="center"/>
              <w:rPr>
                <w:rFonts w:cs="Arial"/>
                <w:b/>
                <w:bCs/>
                <w:color w:val="000000"/>
                <w:sz w:val="18"/>
                <w:szCs w:val="18"/>
                <w:lang w:val="es-MX" w:eastAsia="es-MX"/>
              </w:rPr>
            </w:pPr>
            <w:r>
              <w:rPr>
                <w:rFonts w:cs="Arial"/>
                <w:b/>
                <w:bCs/>
                <w:color w:val="000000"/>
                <w:sz w:val="18"/>
                <w:szCs w:val="18"/>
                <w:lang w:val="es-MX" w:eastAsia="es-MX"/>
              </w:rPr>
              <w:t>Obligatorio</w:t>
            </w:r>
          </w:p>
        </w:tc>
        <w:tc>
          <w:tcPr>
            <w:tcW w:w="5662" w:type="dxa"/>
            <w:shd w:val="clear" w:color="000000" w:fill="BFBFBF"/>
            <w:vAlign w:val="center"/>
          </w:tcPr>
          <w:p>
            <w:pPr>
              <w:jc w:val="center"/>
              <w:rPr>
                <w:rFonts w:cs="Arial"/>
                <w:b/>
                <w:bCs/>
                <w:color w:val="000000"/>
                <w:sz w:val="18"/>
                <w:szCs w:val="18"/>
                <w:lang w:val="es-MX" w:eastAsia="es-MX"/>
              </w:rPr>
            </w:pPr>
            <w:r>
              <w:rPr>
                <w:rFonts w:cs="Arial"/>
                <w:b/>
                <w:bCs/>
                <w:color w:val="000000"/>
                <w:sz w:val="18"/>
                <w:szCs w:val="18"/>
                <w:lang w:val="es-MX" w:eastAsia="es-MX"/>
              </w:rPr>
              <w:t>Descripción</w:t>
            </w:r>
          </w:p>
        </w:tc>
      </w:tr>
      <w:tr>
        <w:trPr>
          <w:trHeight w:val="720" w:hRule="atLeast"/>
        </w:trPr>
        <w:tc>
          <w:tcPr>
            <w:tcW w:w="1174"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Fecha de última gestión (De a Hasta)</w:t>
            </w:r>
          </w:p>
        </w:tc>
        <w:tc>
          <w:tcPr>
            <w:tcW w:w="892"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Rango de fechas</w:t>
            </w:r>
          </w:p>
        </w:tc>
        <w:tc>
          <w:tcPr>
            <w:tcW w:w="1100" w:type="dxa"/>
          </w:tcPr>
          <w:p>
            <w:pPr>
              <w:jc w:val="center"/>
              <w:rPr>
                <w:rFonts w:cs="Arial"/>
                <w:color w:val="000000"/>
                <w:sz w:val="18"/>
                <w:szCs w:val="18"/>
                <w:lang w:val="es-MX" w:eastAsia="es-MX"/>
              </w:rPr>
            </w:pPr>
            <w:r>
              <w:rPr>
                <w:rFonts w:cs="Arial"/>
                <w:color w:val="000000"/>
                <w:sz w:val="18"/>
                <w:szCs w:val="18"/>
                <w:lang w:val="es-MX" w:eastAsia="es-MX"/>
              </w:rPr>
              <w:t>Sí</w:t>
            </w:r>
          </w:p>
        </w:tc>
        <w:tc>
          <w:tcPr>
            <w:tcW w:w="5662" w:type="dxa"/>
            <w:shd w:val="clear" w:color="auto" w:fill="auto"/>
            <w:vAlign w:val="center"/>
          </w:tcPr>
          <w:p>
            <w:pPr>
              <w:jc w:val="left"/>
              <w:rPr>
                <w:rFonts w:cs="Arial"/>
                <w:color w:val="FF0000"/>
                <w:sz w:val="18"/>
                <w:szCs w:val="18"/>
                <w:lang w:val="es-MX" w:eastAsia="es-MX"/>
              </w:rPr>
            </w:pPr>
            <w:r>
              <w:rPr>
                <w:rFonts w:cs="Arial"/>
                <w:color w:val="000000"/>
                <w:sz w:val="18"/>
                <w:szCs w:val="18"/>
                <w:lang w:val="es-MX" w:eastAsia="es-MX"/>
              </w:rPr>
              <w:t>Selección de rango de fechas a través de campos de selección "De / Hasta", la selección es a través de calendario.</w:t>
            </w:r>
          </w:p>
          <w:p>
            <w:pPr>
              <w:jc w:val="left"/>
              <w:rPr>
                <w:rFonts w:cs="Arial"/>
                <w:color w:val="FF0000"/>
                <w:sz w:val="18"/>
                <w:szCs w:val="18"/>
                <w:lang w:val="es-MX" w:eastAsia="es-MX"/>
              </w:rPr>
            </w:pPr>
          </w:p>
          <w:p>
            <w:pPr>
              <w:jc w:val="left"/>
              <w:rPr>
                <w:rFonts w:cs="Arial"/>
                <w:sz w:val="18"/>
                <w:szCs w:val="18"/>
                <w:lang w:val="es-MX" w:eastAsia="es-MX"/>
              </w:rPr>
            </w:pPr>
            <w:r>
              <w:rPr>
                <w:rFonts w:cs="Arial"/>
                <w:sz w:val="18"/>
                <w:szCs w:val="18"/>
                <w:lang w:val="es-MX" w:eastAsia="es-MX"/>
              </w:rPr>
              <w:t xml:space="preserve">La fecha de última gestión, realiza la búsqueda de la fecha reciente del registro conforme a la Sub etapa en la que se encuentra el Prospecto. </w:t>
            </w:r>
          </w:p>
          <w:p>
            <w:pPr>
              <w:jc w:val="left"/>
              <w:rPr>
                <w:rFonts w:cs="Arial"/>
                <w:color w:val="FF0000"/>
                <w:sz w:val="18"/>
                <w:szCs w:val="18"/>
                <w:lang w:val="es-MX" w:eastAsia="es-MX"/>
              </w:rPr>
            </w:pPr>
          </w:p>
          <w:p>
            <w:pPr>
              <w:jc w:val="left"/>
              <w:rPr>
                <w:rFonts w:cs="Arial"/>
                <w:color w:val="000000"/>
                <w:sz w:val="18"/>
                <w:szCs w:val="18"/>
                <w:lang w:val="es-MX" w:eastAsia="es-MX"/>
              </w:rPr>
            </w:pPr>
            <w:r>
              <w:rPr>
                <w:rFonts w:cs="Arial"/>
                <w:color w:val="000000"/>
                <w:sz w:val="18"/>
                <w:szCs w:val="18"/>
                <w:lang w:val="es-MX" w:eastAsia="es-MX"/>
              </w:rPr>
              <w:t>Calendario que al ser seleccionado inhabilita al Filtro “Fecha de ejecución  de Prospección”.</w:t>
            </w:r>
          </w:p>
        </w:tc>
      </w:tr>
      <w:tr>
        <w:trPr>
          <w:trHeight w:val="720" w:hRule="atLeast"/>
        </w:trPr>
        <w:tc>
          <w:tcPr>
            <w:tcW w:w="1174"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Fecha de ejecución  de Prospección (De a Hasta)</w:t>
            </w:r>
          </w:p>
        </w:tc>
        <w:tc>
          <w:tcPr>
            <w:tcW w:w="892"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Rango de fechas</w:t>
            </w:r>
          </w:p>
        </w:tc>
        <w:tc>
          <w:tcPr>
            <w:tcW w:w="1100" w:type="dxa"/>
          </w:tcPr>
          <w:p>
            <w:pPr>
              <w:jc w:val="center"/>
              <w:rPr>
                <w:rFonts w:cs="Arial"/>
                <w:color w:val="000000"/>
                <w:sz w:val="18"/>
                <w:szCs w:val="18"/>
                <w:lang w:val="es-MX" w:eastAsia="es-MX"/>
              </w:rPr>
            </w:pPr>
            <w:r>
              <w:rPr>
                <w:rFonts w:cs="Arial"/>
                <w:color w:val="000000"/>
                <w:sz w:val="18"/>
                <w:szCs w:val="18"/>
                <w:lang w:val="es-MX" w:eastAsia="es-MX"/>
              </w:rPr>
              <w:t>Sí</w:t>
            </w:r>
          </w:p>
        </w:tc>
        <w:tc>
          <w:tcPr>
            <w:tcW w:w="5662"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Selección de rango de fechas a través de campos de selección "De / Hasta", la selección es a través de calendario.</w:t>
            </w:r>
          </w:p>
          <w:p>
            <w:pPr>
              <w:jc w:val="left"/>
              <w:rPr>
                <w:rFonts w:cs="Arial"/>
                <w:color w:val="000000"/>
                <w:sz w:val="18"/>
                <w:szCs w:val="18"/>
                <w:lang w:val="es-MX" w:eastAsia="es-MX"/>
              </w:rPr>
            </w:pPr>
          </w:p>
          <w:p>
            <w:pPr>
              <w:jc w:val="left"/>
              <w:rPr>
                <w:rFonts w:cs="Arial"/>
                <w:sz w:val="18"/>
                <w:szCs w:val="18"/>
                <w:lang w:val="es-MX" w:eastAsia="es-MX"/>
              </w:rPr>
            </w:pPr>
            <w:r>
              <w:rPr>
                <w:rFonts w:cs="Arial"/>
                <w:sz w:val="18"/>
                <w:szCs w:val="18"/>
                <w:lang w:val="es-MX" w:eastAsia="es-MX"/>
              </w:rPr>
              <w:t xml:space="preserve">La Fecha de ejecución de Prospección, realiza la búsqueda de la fecha en que se realiza el envío del layout de prospección como lista de marketing. </w:t>
            </w:r>
          </w:p>
          <w:p>
            <w:pPr>
              <w:jc w:val="left"/>
              <w:rPr>
                <w:rFonts w:cs="Arial"/>
                <w:color w:val="000000"/>
                <w:sz w:val="18"/>
                <w:szCs w:val="18"/>
                <w:lang w:val="es-MX" w:eastAsia="es-MX"/>
              </w:rPr>
            </w:pPr>
          </w:p>
          <w:p>
            <w:pPr>
              <w:jc w:val="left"/>
              <w:rPr>
                <w:rFonts w:cs="Arial"/>
                <w:color w:val="000000"/>
                <w:sz w:val="18"/>
                <w:szCs w:val="18"/>
                <w:lang w:val="es-MX" w:eastAsia="es-MX"/>
              </w:rPr>
            </w:pPr>
            <w:r>
              <w:rPr>
                <w:rFonts w:cs="Arial"/>
                <w:color w:val="000000"/>
                <w:sz w:val="18"/>
                <w:szCs w:val="18"/>
                <w:lang w:val="es-MX" w:eastAsia="es-MX"/>
              </w:rPr>
              <w:t>Calendario que al ser seleccionado inhabilita al Filtro “Fecha de última gestión”.</w:t>
            </w:r>
          </w:p>
        </w:tc>
      </w:tr>
      <w:tr>
        <w:trPr>
          <w:trHeight w:val="720" w:hRule="atLeast"/>
        </w:trPr>
        <w:tc>
          <w:tcPr>
            <w:tcW w:w="1174"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 xml:space="preserve">Producto </w:t>
            </w:r>
          </w:p>
        </w:tc>
        <w:tc>
          <w:tcPr>
            <w:tcW w:w="892"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Catálogo de selección de opciones</w:t>
            </w:r>
          </w:p>
        </w:tc>
        <w:tc>
          <w:tcPr>
            <w:tcW w:w="1100" w:type="dxa"/>
          </w:tcPr>
          <w:p>
            <w:pPr>
              <w:jc w:val="center"/>
              <w:rPr>
                <w:rFonts w:cs="Arial"/>
                <w:color w:val="000000"/>
                <w:sz w:val="18"/>
                <w:szCs w:val="18"/>
                <w:lang w:val="es-MX" w:eastAsia="es-MX"/>
              </w:rPr>
            </w:pPr>
            <w:r>
              <w:rPr>
                <w:rFonts w:cs="Arial"/>
                <w:color w:val="000000"/>
                <w:sz w:val="18"/>
                <w:szCs w:val="18"/>
                <w:lang w:val="es-MX" w:eastAsia="es-MX"/>
              </w:rPr>
              <w:t>No</w:t>
            </w:r>
          </w:p>
        </w:tc>
        <w:tc>
          <w:tcPr>
            <w:tcW w:w="5662"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Catálogo que permite la selección de opciones, las opciones son: Crédito Simple S/G, Renovación, Todos.</w:t>
            </w:r>
          </w:p>
        </w:tc>
      </w:tr>
      <w:tr>
        <w:trPr>
          <w:trHeight w:val="720" w:hRule="atLeast"/>
        </w:trPr>
        <w:tc>
          <w:tcPr>
            <w:tcW w:w="1174"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Subproducto ofertado</w:t>
            </w:r>
          </w:p>
        </w:tc>
        <w:tc>
          <w:tcPr>
            <w:tcW w:w="892"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Catálogo de selección de opciones</w:t>
            </w:r>
          </w:p>
        </w:tc>
        <w:tc>
          <w:tcPr>
            <w:tcW w:w="1100" w:type="dxa"/>
          </w:tcPr>
          <w:p>
            <w:pPr>
              <w:jc w:val="center"/>
              <w:rPr>
                <w:rFonts w:cs="Arial"/>
                <w:color w:val="000000"/>
                <w:sz w:val="18"/>
                <w:szCs w:val="18"/>
                <w:lang w:val="es-MX" w:eastAsia="es-MX"/>
              </w:rPr>
            </w:pPr>
            <w:r>
              <w:rPr>
                <w:rFonts w:cs="Arial"/>
                <w:color w:val="000000"/>
                <w:sz w:val="18"/>
                <w:szCs w:val="18"/>
                <w:lang w:val="es-MX" w:eastAsia="es-MX"/>
              </w:rPr>
              <w:t>No</w:t>
            </w:r>
          </w:p>
        </w:tc>
        <w:tc>
          <w:tcPr>
            <w:tcW w:w="5662"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 xml:space="preserve">Catálogo que permite la selección de opciones, las opciones son: </w:t>
            </w:r>
          </w:p>
          <w:p>
            <w:pPr>
              <w:jc w:val="left"/>
              <w:rPr>
                <w:rFonts w:cs="Arial"/>
                <w:color w:val="000000"/>
                <w:sz w:val="18"/>
                <w:szCs w:val="18"/>
                <w:lang w:val="es-MX" w:eastAsia="es-MX"/>
              </w:rPr>
            </w:pPr>
          </w:p>
          <w:p>
            <w:pPr>
              <w:jc w:val="left"/>
              <w:rPr>
                <w:rFonts w:cs="Arial"/>
                <w:color w:val="000000"/>
                <w:sz w:val="18"/>
                <w:szCs w:val="18"/>
                <w:lang w:val="es-MX" w:eastAsia="es-MX"/>
              </w:rPr>
            </w:pPr>
            <w:r>
              <w:rPr>
                <w:rFonts w:cs="Arial"/>
                <w:color w:val="000000"/>
                <w:sz w:val="18"/>
                <w:szCs w:val="18"/>
                <w:lang w:val="es-MX" w:eastAsia="es-MX"/>
              </w:rPr>
              <w:t>Para opción Crédito Simple S/G:</w:t>
            </w:r>
          </w:p>
          <w:p>
            <w:pPr>
              <w:pStyle w:val="49"/>
              <w:numPr>
                <w:ilvl w:val="0"/>
                <w:numId w:val="6"/>
              </w:numPr>
              <w:rPr>
                <w:sz w:val="18"/>
                <w:szCs w:val="18"/>
              </w:rPr>
            </w:pPr>
            <w:r>
              <w:rPr>
                <w:sz w:val="18"/>
                <w:szCs w:val="18"/>
              </w:rPr>
              <w:t>Omega</w:t>
            </w:r>
          </w:p>
          <w:p>
            <w:pPr>
              <w:pStyle w:val="49"/>
              <w:numPr>
                <w:ilvl w:val="0"/>
                <w:numId w:val="6"/>
              </w:numPr>
              <w:rPr>
                <w:sz w:val="18"/>
                <w:szCs w:val="18"/>
              </w:rPr>
            </w:pPr>
            <w:r>
              <w:rPr>
                <w:sz w:val="18"/>
                <w:szCs w:val="18"/>
              </w:rPr>
              <w:t>Omega_M</w:t>
            </w:r>
          </w:p>
          <w:p>
            <w:pPr>
              <w:pStyle w:val="49"/>
              <w:numPr>
                <w:ilvl w:val="0"/>
                <w:numId w:val="6"/>
              </w:numPr>
              <w:rPr>
                <w:sz w:val="18"/>
                <w:szCs w:val="18"/>
              </w:rPr>
            </w:pPr>
            <w:r>
              <w:rPr>
                <w:sz w:val="18"/>
                <w:szCs w:val="18"/>
              </w:rPr>
              <w:t>Unid.famil</w:t>
            </w:r>
          </w:p>
          <w:p>
            <w:pPr>
              <w:pStyle w:val="49"/>
              <w:numPr>
                <w:ilvl w:val="0"/>
                <w:numId w:val="6"/>
              </w:numPr>
              <w:rPr>
                <w:sz w:val="18"/>
                <w:szCs w:val="18"/>
              </w:rPr>
            </w:pPr>
            <w:r>
              <w:rPr>
                <w:sz w:val="18"/>
                <w:szCs w:val="18"/>
              </w:rPr>
              <w:t>Omega_S</w:t>
            </w:r>
          </w:p>
          <w:p>
            <w:pPr>
              <w:pStyle w:val="49"/>
              <w:numPr>
                <w:ilvl w:val="0"/>
                <w:numId w:val="6"/>
              </w:numPr>
              <w:rPr>
                <w:sz w:val="18"/>
                <w:szCs w:val="18"/>
              </w:rPr>
            </w:pPr>
            <w:r>
              <w:rPr>
                <w:sz w:val="18"/>
                <w:szCs w:val="18"/>
              </w:rPr>
              <w:t>Omega_T</w:t>
            </w:r>
          </w:p>
          <w:p>
            <w:pPr>
              <w:pStyle w:val="49"/>
              <w:numPr>
                <w:ilvl w:val="0"/>
                <w:numId w:val="6"/>
              </w:numPr>
              <w:rPr>
                <w:sz w:val="18"/>
                <w:szCs w:val="18"/>
              </w:rPr>
            </w:pPr>
            <w:r>
              <w:rPr>
                <w:sz w:val="18"/>
                <w:szCs w:val="18"/>
              </w:rPr>
              <w:t>Todos</w:t>
            </w:r>
          </w:p>
          <w:p>
            <w:pPr>
              <w:jc w:val="left"/>
              <w:rPr>
                <w:rFonts w:cs="Arial"/>
                <w:color w:val="000000"/>
                <w:sz w:val="18"/>
                <w:szCs w:val="18"/>
                <w:lang w:val="es-MX" w:eastAsia="es-MX"/>
              </w:rPr>
            </w:pPr>
          </w:p>
          <w:p>
            <w:pPr>
              <w:jc w:val="left"/>
              <w:rPr>
                <w:rFonts w:cs="Arial"/>
                <w:color w:val="000000"/>
                <w:sz w:val="18"/>
                <w:szCs w:val="18"/>
                <w:lang w:val="es-MX" w:eastAsia="es-MX"/>
              </w:rPr>
            </w:pPr>
            <w:r>
              <w:rPr>
                <w:rFonts w:cs="Arial"/>
                <w:color w:val="000000"/>
                <w:sz w:val="18"/>
                <w:szCs w:val="18"/>
                <w:lang w:val="es-MX" w:eastAsia="es-MX"/>
              </w:rPr>
              <w:t>Para Producto Renovación:</w:t>
            </w:r>
          </w:p>
          <w:p>
            <w:pPr>
              <w:pStyle w:val="49"/>
              <w:numPr>
                <w:ilvl w:val="0"/>
                <w:numId w:val="6"/>
              </w:numPr>
              <w:rPr>
                <w:sz w:val="18"/>
                <w:szCs w:val="18"/>
              </w:rPr>
            </w:pPr>
            <w:r>
              <w:rPr>
                <w:sz w:val="18"/>
                <w:szCs w:val="18"/>
              </w:rPr>
              <w:t>Renovación</w:t>
            </w:r>
          </w:p>
          <w:p>
            <w:pPr>
              <w:pStyle w:val="49"/>
              <w:numPr>
                <w:ilvl w:val="0"/>
                <w:numId w:val="6"/>
              </w:numPr>
              <w:rPr>
                <w:rFonts w:cs="Arial"/>
                <w:color w:val="000000"/>
                <w:sz w:val="18"/>
                <w:szCs w:val="18"/>
                <w:lang w:val="es-MX" w:eastAsia="es-MX"/>
              </w:rPr>
            </w:pPr>
            <w:r>
              <w:rPr>
                <w:sz w:val="18"/>
                <w:szCs w:val="18"/>
              </w:rPr>
              <w:t>Top Up</w:t>
            </w:r>
          </w:p>
          <w:p>
            <w:pPr>
              <w:pStyle w:val="49"/>
              <w:numPr>
                <w:ilvl w:val="0"/>
                <w:numId w:val="6"/>
              </w:numPr>
              <w:rPr>
                <w:rFonts w:cs="Arial"/>
                <w:color w:val="000000"/>
                <w:sz w:val="18"/>
                <w:szCs w:val="18"/>
                <w:lang w:val="es-MX" w:eastAsia="es-MX"/>
              </w:rPr>
            </w:pPr>
            <w:r>
              <w:rPr>
                <w:sz w:val="18"/>
                <w:szCs w:val="18"/>
              </w:rPr>
              <w:t>Todos</w:t>
            </w:r>
          </w:p>
          <w:p>
            <w:pPr>
              <w:pStyle w:val="49"/>
              <w:ind w:left="720"/>
              <w:rPr>
                <w:rFonts w:cs="Arial"/>
                <w:color w:val="000000"/>
                <w:sz w:val="18"/>
                <w:szCs w:val="18"/>
                <w:lang w:val="es-MX" w:eastAsia="es-MX"/>
              </w:rPr>
            </w:pPr>
          </w:p>
          <w:p>
            <w:pPr>
              <w:rPr>
                <w:rFonts w:cs="Arial"/>
                <w:color w:val="000000"/>
                <w:sz w:val="18"/>
                <w:szCs w:val="18"/>
                <w:lang w:val="es-MX" w:eastAsia="es-MX"/>
              </w:rPr>
            </w:pPr>
            <w:r>
              <w:rPr>
                <w:rFonts w:cs="Arial"/>
                <w:color w:val="000000"/>
                <w:sz w:val="18"/>
                <w:szCs w:val="18"/>
                <w:lang w:val="es-MX" w:eastAsia="es-MX"/>
              </w:rPr>
              <w:t>Para opción Todos:</w:t>
            </w:r>
          </w:p>
          <w:p>
            <w:pPr>
              <w:pStyle w:val="49"/>
              <w:numPr>
                <w:ilvl w:val="0"/>
                <w:numId w:val="6"/>
              </w:numPr>
              <w:rPr>
                <w:sz w:val="18"/>
                <w:szCs w:val="18"/>
              </w:rPr>
            </w:pPr>
            <w:r>
              <w:rPr>
                <w:sz w:val="18"/>
                <w:szCs w:val="18"/>
              </w:rPr>
              <w:t>Omega</w:t>
            </w:r>
          </w:p>
          <w:p>
            <w:pPr>
              <w:pStyle w:val="49"/>
              <w:numPr>
                <w:ilvl w:val="0"/>
                <w:numId w:val="6"/>
              </w:numPr>
              <w:rPr>
                <w:sz w:val="18"/>
                <w:szCs w:val="18"/>
              </w:rPr>
            </w:pPr>
            <w:r>
              <w:rPr>
                <w:sz w:val="18"/>
                <w:szCs w:val="18"/>
              </w:rPr>
              <w:t>Omega_M</w:t>
            </w:r>
          </w:p>
          <w:p>
            <w:pPr>
              <w:pStyle w:val="49"/>
              <w:numPr>
                <w:ilvl w:val="0"/>
                <w:numId w:val="6"/>
              </w:numPr>
              <w:rPr>
                <w:sz w:val="18"/>
                <w:szCs w:val="18"/>
              </w:rPr>
            </w:pPr>
            <w:r>
              <w:rPr>
                <w:sz w:val="18"/>
                <w:szCs w:val="18"/>
              </w:rPr>
              <w:t>Unid.famil</w:t>
            </w:r>
          </w:p>
          <w:p>
            <w:pPr>
              <w:pStyle w:val="49"/>
              <w:numPr>
                <w:ilvl w:val="0"/>
                <w:numId w:val="6"/>
              </w:numPr>
              <w:rPr>
                <w:sz w:val="18"/>
                <w:szCs w:val="18"/>
              </w:rPr>
            </w:pPr>
            <w:r>
              <w:rPr>
                <w:sz w:val="18"/>
                <w:szCs w:val="18"/>
              </w:rPr>
              <w:t>Omega_S</w:t>
            </w:r>
          </w:p>
          <w:p>
            <w:pPr>
              <w:pStyle w:val="49"/>
              <w:numPr>
                <w:ilvl w:val="0"/>
                <w:numId w:val="6"/>
              </w:numPr>
              <w:rPr>
                <w:sz w:val="18"/>
                <w:szCs w:val="18"/>
              </w:rPr>
            </w:pPr>
            <w:r>
              <w:rPr>
                <w:sz w:val="18"/>
                <w:szCs w:val="18"/>
              </w:rPr>
              <w:t>Omega_T</w:t>
            </w:r>
          </w:p>
          <w:p>
            <w:pPr>
              <w:pStyle w:val="49"/>
              <w:numPr>
                <w:ilvl w:val="0"/>
                <w:numId w:val="6"/>
              </w:numPr>
              <w:rPr>
                <w:sz w:val="18"/>
                <w:szCs w:val="18"/>
              </w:rPr>
            </w:pPr>
            <w:r>
              <w:rPr>
                <w:sz w:val="18"/>
                <w:szCs w:val="18"/>
              </w:rPr>
              <w:t>Renovación</w:t>
            </w:r>
          </w:p>
          <w:p>
            <w:pPr>
              <w:pStyle w:val="49"/>
              <w:numPr>
                <w:ilvl w:val="0"/>
                <w:numId w:val="6"/>
              </w:numPr>
              <w:rPr>
                <w:rFonts w:cs="Arial"/>
                <w:color w:val="000000"/>
                <w:sz w:val="18"/>
                <w:szCs w:val="18"/>
                <w:lang w:val="es-MX" w:eastAsia="es-MX"/>
              </w:rPr>
            </w:pPr>
            <w:r>
              <w:rPr>
                <w:sz w:val="18"/>
                <w:szCs w:val="18"/>
              </w:rPr>
              <w:t>Top Up</w:t>
            </w:r>
          </w:p>
          <w:p>
            <w:pPr>
              <w:rPr>
                <w:rFonts w:cs="Arial"/>
                <w:color w:val="000000"/>
                <w:sz w:val="18"/>
                <w:szCs w:val="18"/>
                <w:lang w:val="es-MX" w:eastAsia="es-MX"/>
              </w:rPr>
            </w:pPr>
          </w:p>
        </w:tc>
      </w:tr>
      <w:tr>
        <w:trPr>
          <w:trHeight w:val="480" w:hRule="atLeast"/>
        </w:trPr>
        <w:tc>
          <w:tcPr>
            <w:tcW w:w="1174"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 xml:space="preserve">Número de prospecto </w:t>
            </w:r>
          </w:p>
        </w:tc>
        <w:tc>
          <w:tcPr>
            <w:tcW w:w="892"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Campo de captura</w:t>
            </w:r>
          </w:p>
        </w:tc>
        <w:tc>
          <w:tcPr>
            <w:tcW w:w="1100" w:type="dxa"/>
          </w:tcPr>
          <w:p>
            <w:pPr>
              <w:jc w:val="center"/>
              <w:rPr>
                <w:rFonts w:cs="Arial"/>
                <w:color w:val="000000"/>
                <w:sz w:val="18"/>
                <w:szCs w:val="18"/>
                <w:lang w:val="es-MX" w:eastAsia="es-MX"/>
              </w:rPr>
            </w:pPr>
            <w:r>
              <w:rPr>
                <w:rFonts w:cs="Arial"/>
                <w:color w:val="000000"/>
                <w:sz w:val="18"/>
                <w:szCs w:val="18"/>
                <w:lang w:val="es-MX" w:eastAsia="es-MX"/>
              </w:rPr>
              <w:t>No</w:t>
            </w:r>
          </w:p>
        </w:tc>
        <w:tc>
          <w:tcPr>
            <w:tcW w:w="5662"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 xml:space="preserve">Campo de captura numérica. Tiene longitud de valores de 20 caracteres. </w:t>
            </w:r>
          </w:p>
        </w:tc>
      </w:tr>
      <w:tr>
        <w:trPr>
          <w:trHeight w:val="480" w:hRule="atLeast"/>
        </w:trPr>
        <w:tc>
          <w:tcPr>
            <w:tcW w:w="1174"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Folio</w:t>
            </w:r>
          </w:p>
        </w:tc>
        <w:tc>
          <w:tcPr>
            <w:tcW w:w="892"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Campo de captura</w:t>
            </w:r>
          </w:p>
        </w:tc>
        <w:tc>
          <w:tcPr>
            <w:tcW w:w="1100" w:type="dxa"/>
          </w:tcPr>
          <w:p>
            <w:pPr>
              <w:jc w:val="center"/>
              <w:rPr>
                <w:rFonts w:cs="Arial"/>
                <w:color w:val="000000"/>
                <w:sz w:val="18"/>
                <w:szCs w:val="18"/>
                <w:lang w:val="es-MX" w:eastAsia="es-MX"/>
              </w:rPr>
            </w:pPr>
            <w:r>
              <w:rPr>
                <w:rFonts w:cs="Arial"/>
                <w:color w:val="000000"/>
                <w:sz w:val="18"/>
                <w:szCs w:val="18"/>
                <w:lang w:val="es-MX" w:eastAsia="es-MX"/>
              </w:rPr>
              <w:t>No</w:t>
            </w:r>
          </w:p>
        </w:tc>
        <w:tc>
          <w:tcPr>
            <w:tcW w:w="5662"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Campo de captura numérica. Tiene longitud de valores de 10 caracteres. Los folios que puede identificar son:</w:t>
            </w:r>
          </w:p>
          <w:p>
            <w:pPr>
              <w:jc w:val="left"/>
              <w:rPr>
                <w:rFonts w:cs="Arial"/>
                <w:color w:val="000000"/>
                <w:sz w:val="18"/>
                <w:szCs w:val="18"/>
                <w:lang w:val="es-MX" w:eastAsia="es-MX"/>
              </w:rPr>
            </w:pPr>
          </w:p>
          <w:p>
            <w:pPr>
              <w:pStyle w:val="49"/>
              <w:numPr>
                <w:ilvl w:val="0"/>
                <w:numId w:val="7"/>
              </w:numPr>
              <w:rPr>
                <w:rFonts w:cs="Arial"/>
                <w:color w:val="000000"/>
                <w:sz w:val="18"/>
                <w:szCs w:val="18"/>
                <w:lang w:val="es-MX" w:eastAsia="es-MX"/>
              </w:rPr>
            </w:pPr>
            <w:r>
              <w:rPr>
                <w:rFonts w:cs="Arial"/>
                <w:color w:val="000000"/>
                <w:sz w:val="18"/>
                <w:szCs w:val="18"/>
                <w:lang w:val="es-MX" w:eastAsia="es-MX"/>
              </w:rPr>
              <w:t>Folio BPM</w:t>
            </w:r>
          </w:p>
          <w:p>
            <w:pPr>
              <w:pStyle w:val="49"/>
              <w:numPr>
                <w:ilvl w:val="0"/>
                <w:numId w:val="7"/>
              </w:numPr>
              <w:jc w:val="left"/>
              <w:rPr>
                <w:rFonts w:cs="Arial"/>
                <w:color w:val="000000"/>
                <w:sz w:val="18"/>
                <w:szCs w:val="18"/>
                <w:lang w:val="es-MX" w:eastAsia="es-MX"/>
              </w:rPr>
            </w:pPr>
            <w:r>
              <w:rPr>
                <w:rFonts w:cs="Arial"/>
                <w:color w:val="000000"/>
                <w:sz w:val="18"/>
                <w:szCs w:val="18"/>
                <w:lang w:val="es-MX" w:eastAsia="es-MX"/>
              </w:rPr>
              <w:t>Folio Movilidad</w:t>
            </w:r>
          </w:p>
        </w:tc>
      </w:tr>
      <w:tr>
        <w:trPr>
          <w:trHeight w:val="480" w:hRule="atLeast"/>
        </w:trPr>
        <w:tc>
          <w:tcPr>
            <w:tcW w:w="1174"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Primer nombre</w:t>
            </w:r>
          </w:p>
        </w:tc>
        <w:tc>
          <w:tcPr>
            <w:tcW w:w="892"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Campo de captura</w:t>
            </w:r>
          </w:p>
        </w:tc>
        <w:tc>
          <w:tcPr>
            <w:tcW w:w="1100" w:type="dxa"/>
          </w:tcPr>
          <w:p>
            <w:pPr>
              <w:jc w:val="center"/>
              <w:rPr>
                <w:rFonts w:cs="Arial"/>
                <w:color w:val="000000"/>
                <w:sz w:val="18"/>
                <w:szCs w:val="18"/>
                <w:lang w:val="es-MX" w:eastAsia="es-MX"/>
              </w:rPr>
            </w:pPr>
            <w:r>
              <w:rPr>
                <w:rFonts w:cs="Arial"/>
                <w:color w:val="000000"/>
                <w:sz w:val="18"/>
                <w:szCs w:val="18"/>
                <w:lang w:val="es-MX" w:eastAsia="es-MX"/>
              </w:rPr>
              <w:t>No</w:t>
            </w:r>
          </w:p>
        </w:tc>
        <w:tc>
          <w:tcPr>
            <w:tcW w:w="5662"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 xml:space="preserve">Campo de captura alfanumérica, este indica el nombre del prospecto que desea buscar. Tiene longitud de valores de 30 caracteres. </w:t>
            </w:r>
          </w:p>
        </w:tc>
      </w:tr>
      <w:tr>
        <w:trPr>
          <w:trHeight w:val="480" w:hRule="atLeast"/>
        </w:trPr>
        <w:tc>
          <w:tcPr>
            <w:tcW w:w="1174"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Segundo Nombre</w:t>
            </w:r>
          </w:p>
        </w:tc>
        <w:tc>
          <w:tcPr>
            <w:tcW w:w="892"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Campo de captura</w:t>
            </w:r>
          </w:p>
        </w:tc>
        <w:tc>
          <w:tcPr>
            <w:tcW w:w="1100" w:type="dxa"/>
          </w:tcPr>
          <w:p>
            <w:pPr>
              <w:jc w:val="center"/>
              <w:rPr>
                <w:rFonts w:cs="Arial"/>
                <w:color w:val="000000"/>
                <w:sz w:val="18"/>
                <w:szCs w:val="18"/>
                <w:lang w:val="es-MX" w:eastAsia="es-MX"/>
              </w:rPr>
            </w:pPr>
            <w:r>
              <w:rPr>
                <w:rFonts w:cs="Arial"/>
                <w:color w:val="000000"/>
                <w:sz w:val="18"/>
                <w:szCs w:val="18"/>
                <w:lang w:val="es-MX" w:eastAsia="es-MX"/>
              </w:rPr>
              <w:t>No</w:t>
            </w:r>
          </w:p>
        </w:tc>
        <w:tc>
          <w:tcPr>
            <w:tcW w:w="5662"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 xml:space="preserve">Campo de captura alfanumérica, este indica el segundo nombre del prospecto que desea buscar. Tiene longitud de valores de 30 caracteres. </w:t>
            </w:r>
          </w:p>
        </w:tc>
      </w:tr>
      <w:tr>
        <w:trPr>
          <w:trHeight w:val="480" w:hRule="atLeast"/>
        </w:trPr>
        <w:tc>
          <w:tcPr>
            <w:tcW w:w="1174"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Apellido paterno</w:t>
            </w:r>
          </w:p>
        </w:tc>
        <w:tc>
          <w:tcPr>
            <w:tcW w:w="892"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Campo de captura</w:t>
            </w:r>
          </w:p>
        </w:tc>
        <w:tc>
          <w:tcPr>
            <w:tcW w:w="1100" w:type="dxa"/>
          </w:tcPr>
          <w:p>
            <w:pPr>
              <w:jc w:val="center"/>
              <w:rPr>
                <w:rFonts w:cs="Arial"/>
                <w:color w:val="000000"/>
                <w:sz w:val="18"/>
                <w:szCs w:val="18"/>
                <w:lang w:val="es-MX" w:eastAsia="es-MX"/>
              </w:rPr>
            </w:pPr>
            <w:r>
              <w:rPr>
                <w:rFonts w:cs="Arial"/>
                <w:color w:val="000000"/>
                <w:sz w:val="18"/>
                <w:szCs w:val="18"/>
                <w:lang w:val="es-MX" w:eastAsia="es-MX"/>
              </w:rPr>
              <w:t>No</w:t>
            </w:r>
          </w:p>
        </w:tc>
        <w:tc>
          <w:tcPr>
            <w:tcW w:w="5662"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 xml:space="preserve">Campo de captura alfanumérica, este indica el apellido paterno del prospecto que desea buscar. Tiene longitud de valores de 30 caracteres. </w:t>
            </w:r>
          </w:p>
        </w:tc>
      </w:tr>
      <w:tr>
        <w:trPr>
          <w:trHeight w:val="480" w:hRule="atLeast"/>
        </w:trPr>
        <w:tc>
          <w:tcPr>
            <w:tcW w:w="1174"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Apellido materno</w:t>
            </w:r>
          </w:p>
        </w:tc>
        <w:tc>
          <w:tcPr>
            <w:tcW w:w="892"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Campo de captura</w:t>
            </w:r>
          </w:p>
        </w:tc>
        <w:tc>
          <w:tcPr>
            <w:tcW w:w="1100" w:type="dxa"/>
          </w:tcPr>
          <w:p>
            <w:pPr>
              <w:jc w:val="center"/>
              <w:rPr>
                <w:rFonts w:cs="Arial"/>
                <w:color w:val="000000"/>
                <w:sz w:val="18"/>
                <w:szCs w:val="18"/>
                <w:lang w:val="es-MX" w:eastAsia="es-MX"/>
              </w:rPr>
            </w:pPr>
            <w:r>
              <w:rPr>
                <w:rFonts w:cs="Arial"/>
                <w:color w:val="000000"/>
                <w:sz w:val="18"/>
                <w:szCs w:val="18"/>
                <w:lang w:val="es-MX" w:eastAsia="es-MX"/>
              </w:rPr>
              <w:t>No</w:t>
            </w:r>
          </w:p>
        </w:tc>
        <w:tc>
          <w:tcPr>
            <w:tcW w:w="5662"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 xml:space="preserve">Campo de captura alfanumérica, este indica el apellido materno del prospecto que desea buscar. Tiene longitud de valores de 30 caracteres. </w:t>
            </w:r>
          </w:p>
        </w:tc>
      </w:tr>
    </w:tbl>
    <w:p>
      <w:pPr/>
    </w:p>
    <w:p>
      <w:pPr/>
    </w:p>
    <w:p>
      <w:pPr/>
    </w:p>
    <w:p>
      <w:pPr/>
    </w:p>
    <w:p>
      <w:pPr/>
    </w:p>
    <w:p>
      <w:pPr/>
      <w:r>
        <w:t>De acuerdo a las etapas, las características de los filtros son:</w:t>
      </w:r>
    </w:p>
    <w:p>
      <w:pPr/>
    </w:p>
    <w:tbl>
      <w:tblPr>
        <w:tblStyle w:val="38"/>
        <w:tblW w:w="8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1152"/>
        <w:gridCol w:w="892"/>
        <w:gridCol w:w="1162"/>
        <w:gridCol w:w="5622"/>
      </w:tblGrid>
      <w:tr>
        <w:trPr>
          <w:trHeight w:val="240" w:hRule="atLeast"/>
        </w:trPr>
        <w:tc>
          <w:tcPr>
            <w:tcW w:w="1152" w:type="dxa"/>
            <w:shd w:val="clear" w:color="000000" w:fill="BFBFBF"/>
            <w:vAlign w:val="center"/>
          </w:tcPr>
          <w:p>
            <w:pPr>
              <w:jc w:val="center"/>
              <w:rPr>
                <w:rFonts w:cs="Arial"/>
                <w:b/>
                <w:bCs/>
                <w:sz w:val="18"/>
                <w:szCs w:val="18"/>
                <w:lang w:val="es-MX" w:eastAsia="es-MX"/>
              </w:rPr>
            </w:pPr>
            <w:r>
              <w:rPr>
                <w:rFonts w:cs="Arial"/>
                <w:b/>
                <w:bCs/>
                <w:sz w:val="18"/>
                <w:szCs w:val="18"/>
                <w:lang w:val="es-MX" w:eastAsia="es-MX"/>
              </w:rPr>
              <w:t>Filtros de búsqueda</w:t>
            </w:r>
          </w:p>
        </w:tc>
        <w:tc>
          <w:tcPr>
            <w:tcW w:w="892" w:type="dxa"/>
            <w:shd w:val="clear" w:color="000000" w:fill="BFBFBF"/>
            <w:vAlign w:val="center"/>
          </w:tcPr>
          <w:p>
            <w:pPr>
              <w:jc w:val="center"/>
              <w:rPr>
                <w:rFonts w:cs="Arial"/>
                <w:b/>
                <w:bCs/>
                <w:sz w:val="18"/>
                <w:szCs w:val="18"/>
                <w:lang w:val="es-MX" w:eastAsia="es-MX"/>
              </w:rPr>
            </w:pPr>
            <w:r>
              <w:rPr>
                <w:rFonts w:cs="Arial"/>
                <w:b/>
                <w:bCs/>
                <w:sz w:val="18"/>
                <w:szCs w:val="18"/>
                <w:lang w:val="es-MX" w:eastAsia="es-MX"/>
              </w:rPr>
              <w:t>Formato</w:t>
            </w:r>
          </w:p>
        </w:tc>
        <w:tc>
          <w:tcPr>
            <w:tcW w:w="1162" w:type="dxa"/>
            <w:shd w:val="clear" w:color="000000" w:fill="BFBFBF"/>
          </w:tcPr>
          <w:p>
            <w:pPr>
              <w:jc w:val="center"/>
              <w:rPr>
                <w:rFonts w:cs="Arial"/>
                <w:b/>
                <w:bCs/>
                <w:sz w:val="18"/>
                <w:szCs w:val="18"/>
                <w:lang w:val="es-MX" w:eastAsia="es-MX"/>
              </w:rPr>
            </w:pPr>
            <w:r>
              <w:rPr>
                <w:rFonts w:cs="Arial"/>
                <w:b/>
                <w:bCs/>
                <w:sz w:val="18"/>
                <w:szCs w:val="18"/>
                <w:lang w:val="es-MX" w:eastAsia="es-MX"/>
              </w:rPr>
              <w:t>Obligatorio</w:t>
            </w:r>
          </w:p>
        </w:tc>
        <w:tc>
          <w:tcPr>
            <w:tcW w:w="5622" w:type="dxa"/>
            <w:shd w:val="clear" w:color="000000" w:fill="BFBFBF"/>
            <w:vAlign w:val="center"/>
          </w:tcPr>
          <w:p>
            <w:pPr>
              <w:jc w:val="center"/>
              <w:rPr>
                <w:rFonts w:cs="Arial"/>
                <w:b/>
                <w:bCs/>
                <w:sz w:val="18"/>
                <w:szCs w:val="18"/>
                <w:lang w:val="es-MX" w:eastAsia="es-MX"/>
              </w:rPr>
            </w:pPr>
            <w:r>
              <w:rPr>
                <w:rFonts w:cs="Arial"/>
                <w:b/>
                <w:bCs/>
                <w:sz w:val="18"/>
                <w:szCs w:val="18"/>
                <w:lang w:val="es-MX" w:eastAsia="es-MX"/>
              </w:rPr>
              <w:t>Descripción</w:t>
            </w:r>
          </w:p>
        </w:tc>
      </w:tr>
      <w:tr>
        <w:trPr>
          <w:trHeight w:val="720" w:hRule="atLeast"/>
        </w:trPr>
        <w:tc>
          <w:tcPr>
            <w:tcW w:w="1152" w:type="dxa"/>
            <w:shd w:val="clear" w:color="auto" w:fill="auto"/>
            <w:vAlign w:val="center"/>
          </w:tcPr>
          <w:p>
            <w:pPr>
              <w:jc w:val="left"/>
              <w:rPr>
                <w:rFonts w:cs="Arial"/>
                <w:sz w:val="18"/>
                <w:szCs w:val="18"/>
                <w:lang w:val="es-MX" w:eastAsia="es-MX"/>
              </w:rPr>
            </w:pPr>
            <w:r>
              <w:rPr>
                <w:rFonts w:cs="Arial"/>
                <w:sz w:val="18"/>
                <w:szCs w:val="18"/>
                <w:lang w:val="es-MX" w:eastAsia="es-MX"/>
              </w:rPr>
              <w:t>Etapa</w:t>
            </w:r>
          </w:p>
        </w:tc>
        <w:tc>
          <w:tcPr>
            <w:tcW w:w="892" w:type="dxa"/>
            <w:shd w:val="clear" w:color="auto" w:fill="auto"/>
            <w:vAlign w:val="center"/>
          </w:tcPr>
          <w:p>
            <w:pPr>
              <w:jc w:val="center"/>
              <w:rPr>
                <w:rFonts w:cs="Arial"/>
                <w:sz w:val="18"/>
                <w:szCs w:val="18"/>
                <w:lang w:val="es-MX" w:eastAsia="es-MX"/>
              </w:rPr>
            </w:pPr>
            <w:r>
              <w:rPr>
                <w:rFonts w:cs="Arial"/>
                <w:sz w:val="18"/>
                <w:szCs w:val="18"/>
                <w:lang w:val="es-MX" w:eastAsia="es-MX"/>
              </w:rPr>
              <w:t>Catálogo de selección de opciones</w:t>
            </w:r>
          </w:p>
        </w:tc>
        <w:tc>
          <w:tcPr>
            <w:tcW w:w="1162" w:type="dxa"/>
          </w:tcPr>
          <w:p>
            <w:pPr>
              <w:jc w:val="center"/>
              <w:rPr>
                <w:rFonts w:cs="Arial"/>
                <w:sz w:val="18"/>
                <w:szCs w:val="18"/>
                <w:lang w:val="es-MX" w:eastAsia="es-MX"/>
              </w:rPr>
            </w:pPr>
            <w:r>
              <w:rPr>
                <w:rFonts w:cs="Arial"/>
                <w:sz w:val="18"/>
                <w:szCs w:val="18"/>
                <w:lang w:val="es-MX" w:eastAsia="es-MX"/>
              </w:rPr>
              <w:t>No</w:t>
            </w:r>
          </w:p>
        </w:tc>
        <w:tc>
          <w:tcPr>
            <w:tcW w:w="5622" w:type="dxa"/>
            <w:shd w:val="clear" w:color="auto" w:fill="auto"/>
            <w:vAlign w:val="center"/>
          </w:tcPr>
          <w:p>
            <w:pPr>
              <w:jc w:val="left"/>
              <w:rPr>
                <w:rFonts w:cs="Arial"/>
                <w:sz w:val="18"/>
                <w:szCs w:val="18"/>
                <w:lang w:val="es-MX" w:eastAsia="es-MX"/>
              </w:rPr>
            </w:pPr>
            <w:r>
              <w:rPr>
                <w:rFonts w:cs="Arial"/>
                <w:sz w:val="18"/>
                <w:szCs w:val="18"/>
                <w:lang w:val="es-MX" w:eastAsia="es-MX"/>
              </w:rPr>
              <w:t xml:space="preserve">Catálogo que permite la selección de opciones que indican la etapa del prospecto que desea buscar.  </w:t>
            </w:r>
          </w:p>
          <w:p>
            <w:pPr>
              <w:jc w:val="left"/>
              <w:rPr>
                <w:rFonts w:cs="Arial"/>
                <w:sz w:val="18"/>
                <w:szCs w:val="18"/>
                <w:lang w:val="es-MX" w:eastAsia="es-MX"/>
              </w:rPr>
            </w:pPr>
          </w:p>
          <w:p>
            <w:pPr>
              <w:jc w:val="left"/>
              <w:rPr>
                <w:rFonts w:cs="Arial"/>
                <w:sz w:val="18"/>
                <w:szCs w:val="18"/>
                <w:lang w:val="es-MX" w:eastAsia="es-MX"/>
              </w:rPr>
            </w:pPr>
            <w:r>
              <w:rPr>
                <w:rFonts w:cs="Arial"/>
                <w:sz w:val="18"/>
                <w:szCs w:val="18"/>
                <w:lang w:val="es-MX" w:eastAsia="es-MX"/>
              </w:rPr>
              <w:t>Las opciones son: Prospecto / Solicitud / Contrato.</w:t>
            </w:r>
          </w:p>
        </w:tc>
      </w:tr>
      <w:tr>
        <w:trPr>
          <w:trHeight w:val="720" w:hRule="atLeast"/>
        </w:trPr>
        <w:tc>
          <w:tcPr>
            <w:tcW w:w="1152" w:type="dxa"/>
            <w:shd w:val="clear" w:color="auto" w:fill="auto"/>
            <w:vAlign w:val="center"/>
          </w:tcPr>
          <w:p>
            <w:pPr>
              <w:jc w:val="left"/>
              <w:rPr>
                <w:rFonts w:cs="Arial"/>
                <w:bCs/>
                <w:sz w:val="18"/>
                <w:szCs w:val="18"/>
                <w:lang w:val="es-MX" w:eastAsia="es-MX"/>
              </w:rPr>
            </w:pPr>
            <w:r>
              <w:rPr>
                <w:rFonts w:cs="Arial"/>
                <w:bCs/>
                <w:sz w:val="18"/>
                <w:szCs w:val="18"/>
                <w:lang w:val="es-MX" w:eastAsia="es-MX"/>
              </w:rPr>
              <w:t>Sub Etapa</w:t>
            </w:r>
          </w:p>
        </w:tc>
        <w:tc>
          <w:tcPr>
            <w:tcW w:w="892" w:type="dxa"/>
            <w:shd w:val="clear" w:color="auto" w:fill="auto"/>
            <w:vAlign w:val="center"/>
          </w:tcPr>
          <w:p>
            <w:pPr>
              <w:jc w:val="center"/>
              <w:rPr>
                <w:rFonts w:cs="Arial"/>
                <w:bCs/>
                <w:sz w:val="18"/>
                <w:szCs w:val="18"/>
                <w:lang w:val="es-MX" w:eastAsia="es-MX"/>
              </w:rPr>
            </w:pPr>
            <w:r>
              <w:rPr>
                <w:rFonts w:cs="Arial"/>
                <w:sz w:val="18"/>
                <w:szCs w:val="18"/>
                <w:lang w:val="es-MX" w:eastAsia="es-MX"/>
              </w:rPr>
              <w:t xml:space="preserve">Catálogo </w:t>
            </w:r>
            <w:r>
              <w:rPr>
                <w:rFonts w:cs="Arial"/>
                <w:bCs/>
                <w:sz w:val="18"/>
                <w:szCs w:val="18"/>
                <w:lang w:val="es-MX" w:eastAsia="es-MX"/>
              </w:rPr>
              <w:t>de selección de opciones</w:t>
            </w:r>
          </w:p>
        </w:tc>
        <w:tc>
          <w:tcPr>
            <w:tcW w:w="1162" w:type="dxa"/>
          </w:tcPr>
          <w:p>
            <w:pPr>
              <w:jc w:val="center"/>
              <w:rPr>
                <w:rFonts w:cs="Arial"/>
                <w:sz w:val="18"/>
                <w:szCs w:val="18"/>
                <w:lang w:val="es-MX" w:eastAsia="es-MX"/>
              </w:rPr>
            </w:pPr>
            <w:r>
              <w:rPr>
                <w:rFonts w:cs="Arial"/>
                <w:sz w:val="18"/>
                <w:szCs w:val="18"/>
                <w:lang w:val="es-MX" w:eastAsia="es-MX"/>
              </w:rPr>
              <w:t>Sí</w:t>
            </w:r>
          </w:p>
          <w:p>
            <w:pPr>
              <w:jc w:val="left"/>
              <w:rPr>
                <w:rFonts w:cs="Arial"/>
                <w:sz w:val="18"/>
                <w:szCs w:val="18"/>
                <w:lang w:val="es-MX" w:eastAsia="es-MX"/>
              </w:rPr>
            </w:pPr>
            <w:r>
              <w:rPr>
                <w:rFonts w:cs="Arial"/>
                <w:sz w:val="18"/>
                <w:szCs w:val="18"/>
                <w:lang w:val="es-MX" w:eastAsia="es-MX"/>
              </w:rPr>
              <w:t>Dependiente de Etapa</w:t>
            </w:r>
          </w:p>
        </w:tc>
        <w:tc>
          <w:tcPr>
            <w:tcW w:w="5622" w:type="dxa"/>
            <w:shd w:val="clear" w:color="auto" w:fill="auto"/>
            <w:vAlign w:val="center"/>
          </w:tcPr>
          <w:p>
            <w:pPr>
              <w:jc w:val="left"/>
              <w:rPr>
                <w:rFonts w:cs="Arial"/>
                <w:sz w:val="18"/>
                <w:szCs w:val="18"/>
                <w:lang w:val="es-MX" w:eastAsia="es-MX"/>
              </w:rPr>
            </w:pPr>
          </w:p>
          <w:p>
            <w:pPr>
              <w:jc w:val="left"/>
              <w:rPr>
                <w:rFonts w:cs="Arial"/>
                <w:sz w:val="18"/>
                <w:szCs w:val="18"/>
                <w:lang w:val="es-MX" w:eastAsia="es-MX"/>
              </w:rPr>
            </w:pPr>
            <w:r>
              <w:rPr>
                <w:rFonts w:cs="Arial"/>
                <w:sz w:val="18"/>
                <w:szCs w:val="18"/>
                <w:lang w:val="es-MX" w:eastAsia="es-MX"/>
              </w:rPr>
              <w:t xml:space="preserve">Catálogo que permite la selección de opciones que indican la Sub Etapa del prospecto que desea buscar.  </w:t>
            </w:r>
          </w:p>
          <w:p>
            <w:pPr>
              <w:jc w:val="left"/>
              <w:rPr>
                <w:rFonts w:cs="Arial"/>
                <w:sz w:val="18"/>
                <w:szCs w:val="18"/>
                <w:lang w:val="es-MX" w:eastAsia="es-MX"/>
              </w:rPr>
            </w:pPr>
          </w:p>
          <w:p>
            <w:pPr>
              <w:jc w:val="left"/>
              <w:rPr>
                <w:rFonts w:cs="Arial"/>
                <w:sz w:val="18"/>
                <w:szCs w:val="18"/>
                <w:lang w:val="es-MX" w:eastAsia="es-MX"/>
              </w:rPr>
            </w:pPr>
            <w:r>
              <w:rPr>
                <w:rFonts w:cs="Arial"/>
                <w:sz w:val="18"/>
                <w:szCs w:val="18"/>
                <w:lang w:val="es-MX" w:eastAsia="es-MX"/>
              </w:rPr>
              <w:t>Las opciones son:</w:t>
            </w:r>
          </w:p>
          <w:p>
            <w:pPr>
              <w:jc w:val="left"/>
              <w:rPr>
                <w:rFonts w:cs="Arial"/>
                <w:sz w:val="18"/>
                <w:szCs w:val="18"/>
                <w:lang w:val="es-MX" w:eastAsia="es-MX"/>
              </w:rPr>
            </w:pPr>
          </w:p>
          <w:p>
            <w:pPr>
              <w:jc w:val="left"/>
              <w:rPr>
                <w:rFonts w:cs="Arial"/>
                <w:sz w:val="18"/>
                <w:szCs w:val="18"/>
                <w:lang w:val="es-MX" w:eastAsia="es-MX"/>
              </w:rPr>
            </w:pPr>
            <w:r>
              <w:rPr>
                <w:rFonts w:cs="Arial"/>
                <w:sz w:val="18"/>
                <w:szCs w:val="18"/>
                <w:lang w:val="es-MX" w:eastAsia="es-MX"/>
              </w:rPr>
              <w:t>Para Etapa Prospecto: Sin gestión / Pre solicitud.</w:t>
            </w:r>
          </w:p>
          <w:p>
            <w:pPr>
              <w:jc w:val="left"/>
              <w:rPr>
                <w:rFonts w:cs="Arial"/>
                <w:sz w:val="18"/>
                <w:szCs w:val="18"/>
                <w:lang w:val="es-MX" w:eastAsia="es-MX"/>
              </w:rPr>
            </w:pPr>
            <w:r>
              <w:rPr>
                <w:rFonts w:cs="Arial"/>
                <w:sz w:val="18"/>
                <w:szCs w:val="18"/>
                <w:lang w:val="es-MX" w:eastAsia="es-MX"/>
              </w:rPr>
              <w:t>Para Etapa Solicitud: Análisis / Autorización.</w:t>
            </w:r>
          </w:p>
          <w:p>
            <w:pPr>
              <w:jc w:val="left"/>
              <w:rPr>
                <w:rFonts w:cs="Arial"/>
                <w:sz w:val="18"/>
                <w:szCs w:val="18"/>
                <w:lang w:val="es-MX" w:eastAsia="es-MX"/>
              </w:rPr>
            </w:pPr>
            <w:r>
              <w:rPr>
                <w:rFonts w:cs="Arial"/>
                <w:sz w:val="18"/>
                <w:szCs w:val="18"/>
                <w:lang w:val="es-MX" w:eastAsia="es-MX"/>
              </w:rPr>
              <w:t xml:space="preserve">Para Etapa Contrato: Agenda / Firma </w:t>
            </w:r>
          </w:p>
        </w:tc>
      </w:tr>
      <w:tr>
        <w:trPr>
          <w:trHeight w:val="204" w:hRule="atLeast"/>
        </w:trPr>
        <w:tc>
          <w:tcPr>
            <w:tcW w:w="1152" w:type="dxa"/>
            <w:shd w:val="clear" w:color="auto" w:fill="auto"/>
            <w:vAlign w:val="center"/>
          </w:tcPr>
          <w:p>
            <w:pPr>
              <w:jc w:val="left"/>
              <w:rPr>
                <w:rFonts w:cs="Arial"/>
                <w:sz w:val="18"/>
                <w:szCs w:val="18"/>
                <w:lang w:val="es-MX" w:eastAsia="es-MX"/>
              </w:rPr>
            </w:pPr>
            <w:r>
              <w:rPr>
                <w:rFonts w:cs="Arial"/>
                <w:sz w:val="18"/>
                <w:szCs w:val="18"/>
                <w:lang w:val="es-MX" w:eastAsia="es-MX"/>
              </w:rPr>
              <w:t>Estatus</w:t>
            </w:r>
          </w:p>
        </w:tc>
        <w:tc>
          <w:tcPr>
            <w:tcW w:w="892" w:type="dxa"/>
            <w:shd w:val="clear" w:color="auto" w:fill="auto"/>
            <w:vAlign w:val="center"/>
          </w:tcPr>
          <w:p>
            <w:pPr>
              <w:jc w:val="center"/>
              <w:rPr>
                <w:rFonts w:cs="Arial"/>
                <w:sz w:val="18"/>
                <w:szCs w:val="18"/>
                <w:lang w:val="es-MX" w:eastAsia="es-MX"/>
              </w:rPr>
            </w:pPr>
            <w:r>
              <w:rPr>
                <w:rFonts w:cs="Arial"/>
                <w:sz w:val="18"/>
                <w:szCs w:val="18"/>
                <w:lang w:val="es-MX" w:eastAsia="es-MX"/>
              </w:rPr>
              <w:t xml:space="preserve">Catálogo </w:t>
            </w:r>
            <w:r>
              <w:rPr>
                <w:rFonts w:cs="Arial"/>
                <w:bCs/>
                <w:sz w:val="18"/>
                <w:szCs w:val="18"/>
                <w:lang w:val="es-MX" w:eastAsia="es-MX"/>
              </w:rPr>
              <w:t>de selección de opciones</w:t>
            </w:r>
          </w:p>
        </w:tc>
        <w:tc>
          <w:tcPr>
            <w:tcW w:w="1162" w:type="dxa"/>
          </w:tcPr>
          <w:p>
            <w:pPr>
              <w:jc w:val="center"/>
              <w:rPr>
                <w:rFonts w:cs="Arial"/>
                <w:sz w:val="18"/>
                <w:szCs w:val="18"/>
                <w:lang w:val="es-MX" w:eastAsia="es-MX"/>
              </w:rPr>
            </w:pPr>
            <w:r>
              <w:rPr>
                <w:rFonts w:cs="Arial"/>
                <w:sz w:val="18"/>
                <w:szCs w:val="18"/>
                <w:lang w:val="es-MX" w:eastAsia="es-MX"/>
              </w:rPr>
              <w:t>Sí</w:t>
            </w:r>
          </w:p>
          <w:p>
            <w:pPr>
              <w:jc w:val="center"/>
              <w:rPr>
                <w:rFonts w:cs="Arial"/>
                <w:sz w:val="18"/>
                <w:szCs w:val="18"/>
                <w:lang w:val="es-MX" w:eastAsia="es-MX"/>
              </w:rPr>
            </w:pPr>
            <w:r>
              <w:rPr>
                <w:rFonts w:cs="Arial"/>
                <w:sz w:val="18"/>
                <w:szCs w:val="18"/>
                <w:lang w:val="es-MX" w:eastAsia="es-MX"/>
              </w:rPr>
              <w:t>Dependiente de Sub Etapa</w:t>
            </w:r>
          </w:p>
        </w:tc>
        <w:tc>
          <w:tcPr>
            <w:tcW w:w="5622" w:type="dxa"/>
            <w:shd w:val="clear" w:color="auto" w:fill="auto"/>
            <w:vAlign w:val="center"/>
          </w:tcPr>
          <w:p>
            <w:pPr>
              <w:jc w:val="left"/>
              <w:rPr>
                <w:rFonts w:cs="Arial"/>
                <w:sz w:val="18"/>
                <w:szCs w:val="18"/>
                <w:lang w:val="es-MX" w:eastAsia="es-MX"/>
              </w:rPr>
            </w:pPr>
            <w:r>
              <w:rPr>
                <w:rFonts w:cs="Arial"/>
                <w:sz w:val="18"/>
                <w:szCs w:val="18"/>
                <w:lang w:val="es-MX" w:eastAsia="es-MX"/>
              </w:rPr>
              <w:t xml:space="preserve">Catálogo que permite la selección de opciones que indican el Estatus del prospecto que desea buscar.  </w:t>
            </w:r>
          </w:p>
          <w:p>
            <w:pPr>
              <w:jc w:val="left"/>
              <w:rPr>
                <w:rFonts w:cs="Arial"/>
                <w:sz w:val="18"/>
                <w:szCs w:val="18"/>
                <w:lang w:val="es-MX" w:eastAsia="es-MX"/>
              </w:rPr>
            </w:pPr>
          </w:p>
          <w:p>
            <w:pPr>
              <w:jc w:val="left"/>
              <w:rPr>
                <w:rFonts w:cs="Arial"/>
                <w:sz w:val="18"/>
                <w:szCs w:val="18"/>
                <w:lang w:val="es-MX" w:eastAsia="es-MX"/>
              </w:rPr>
            </w:pPr>
            <w:r>
              <w:rPr>
                <w:rFonts w:cs="Arial"/>
                <w:sz w:val="18"/>
                <w:szCs w:val="18"/>
                <w:lang w:val="es-MX" w:eastAsia="es-MX"/>
              </w:rPr>
              <w:t>Las opciones son:</w:t>
            </w:r>
          </w:p>
          <w:p>
            <w:pPr>
              <w:jc w:val="left"/>
              <w:rPr>
                <w:rFonts w:cs="Arial"/>
                <w:sz w:val="18"/>
                <w:szCs w:val="18"/>
                <w:lang w:val="es-MX" w:eastAsia="es-MX"/>
              </w:rPr>
            </w:pPr>
          </w:p>
          <w:p>
            <w:pPr>
              <w:jc w:val="left"/>
              <w:rPr>
                <w:rFonts w:cs="Arial"/>
                <w:color w:val="FF0000"/>
                <w:sz w:val="18"/>
                <w:szCs w:val="18"/>
                <w:lang w:val="es-MX" w:eastAsia="es-MX"/>
              </w:rPr>
            </w:pPr>
            <w:r>
              <w:rPr>
                <w:rFonts w:cs="Arial"/>
                <w:sz w:val="18"/>
                <w:szCs w:val="18"/>
                <w:lang w:val="es-MX" w:eastAsia="es-MX"/>
              </w:rPr>
              <w:t>Para Sub Etapa Sin Gestión: Sin Folio.</w:t>
            </w:r>
          </w:p>
          <w:p>
            <w:pPr>
              <w:jc w:val="left"/>
              <w:rPr>
                <w:rFonts w:cs="Arial"/>
                <w:color w:val="FF0000"/>
                <w:sz w:val="18"/>
                <w:szCs w:val="18"/>
                <w:lang w:val="es-MX" w:eastAsia="es-MX"/>
              </w:rPr>
            </w:pPr>
            <w:r>
              <w:rPr>
                <w:rFonts w:cs="Arial"/>
                <w:sz w:val="18"/>
                <w:szCs w:val="18"/>
                <w:lang w:val="es-MX" w:eastAsia="es-MX"/>
              </w:rPr>
              <w:t>Para Sub Etapa Pre Solicitud: Proceso.</w:t>
            </w:r>
            <w:r>
              <w:rPr>
                <w:rFonts w:cs="Arial"/>
                <w:color w:val="FF0000"/>
                <w:sz w:val="18"/>
                <w:szCs w:val="18"/>
                <w:lang w:val="es-MX" w:eastAsia="es-MX"/>
              </w:rPr>
              <w:t xml:space="preserve"> </w:t>
            </w:r>
          </w:p>
          <w:p>
            <w:pPr>
              <w:jc w:val="left"/>
              <w:rPr>
                <w:rFonts w:cs="Arial"/>
                <w:sz w:val="18"/>
                <w:szCs w:val="18"/>
                <w:lang w:val="es-MX" w:eastAsia="es-MX"/>
              </w:rPr>
            </w:pPr>
            <w:r>
              <w:rPr>
                <w:rFonts w:cs="Arial"/>
                <w:sz w:val="18"/>
                <w:szCs w:val="18"/>
                <w:lang w:val="es-MX" w:eastAsia="es-MX"/>
              </w:rPr>
              <w:t>Para Sub Etapa Análisis: Proceso, Aprobada, Pendiente Renovación, Solventada, Rechazada,</w:t>
            </w:r>
          </w:p>
          <w:p>
            <w:pPr>
              <w:jc w:val="left"/>
              <w:rPr>
                <w:rFonts w:cs="Arial"/>
                <w:sz w:val="18"/>
                <w:szCs w:val="18"/>
                <w:lang w:val="es-MX" w:eastAsia="es-MX"/>
              </w:rPr>
            </w:pPr>
            <w:r>
              <w:rPr>
                <w:rFonts w:cs="Arial"/>
                <w:sz w:val="18"/>
                <w:szCs w:val="18"/>
                <w:lang w:val="es-MX" w:eastAsia="es-MX"/>
              </w:rPr>
              <w:t>Para Sub Etapa Autorización: Autorizada, Rechazada.</w:t>
            </w:r>
          </w:p>
          <w:p>
            <w:pPr>
              <w:jc w:val="left"/>
              <w:rPr>
                <w:rFonts w:cs="Arial"/>
                <w:sz w:val="18"/>
                <w:szCs w:val="18"/>
                <w:lang w:val="es-MX" w:eastAsia="es-MX"/>
              </w:rPr>
            </w:pPr>
            <w:r>
              <w:rPr>
                <w:rFonts w:cs="Arial"/>
                <w:sz w:val="18"/>
                <w:szCs w:val="18"/>
                <w:lang w:val="es-MX" w:eastAsia="es-MX"/>
              </w:rPr>
              <w:t xml:space="preserve">Para Sub Etapa Agenda: Agendado, Rechazado, Pendiente. </w:t>
            </w:r>
          </w:p>
          <w:p>
            <w:pPr>
              <w:jc w:val="left"/>
              <w:rPr>
                <w:rFonts w:cs="Arial"/>
                <w:sz w:val="18"/>
                <w:szCs w:val="18"/>
                <w:lang w:val="es-MX" w:eastAsia="es-MX"/>
              </w:rPr>
            </w:pPr>
            <w:r>
              <w:rPr>
                <w:rFonts w:cs="Arial"/>
                <w:sz w:val="18"/>
                <w:szCs w:val="18"/>
                <w:lang w:val="es-MX" w:eastAsia="es-MX"/>
              </w:rPr>
              <w:t xml:space="preserve">Para Sub Etapa Firma: Firmado, Pendiente, Rechazado. </w:t>
            </w:r>
          </w:p>
        </w:tc>
      </w:tr>
    </w:tbl>
    <w:p>
      <w:pPr/>
    </w:p>
    <w:p>
      <w:pPr/>
      <w:r>
        <w:t>La pantalla muestra:</w:t>
      </w:r>
    </w:p>
    <w:p>
      <w:pPr/>
    </w:p>
    <w:p>
      <w:pPr>
        <w:jc w:val="center"/>
      </w:pPr>
      <w:r>
        <w:rPr>
          <w:lang w:val="es-MX" w:eastAsia="es-MX"/>
        </w:rPr>
        <w:drawing>
          <wp:inline distT="0" distB="0" distL="0" distR="0">
            <wp:extent cx="5399405" cy="15462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400000" cy="1546446"/>
                    </a:xfrm>
                    <a:prstGeom prst="rect">
                      <a:avLst/>
                    </a:prstGeom>
                    <a:noFill/>
                  </pic:spPr>
                </pic:pic>
              </a:graphicData>
            </a:graphic>
          </wp:inline>
        </w:drawing>
      </w:r>
    </w:p>
    <w:p>
      <w:pPr>
        <w:jc w:val="center"/>
      </w:pPr>
    </w:p>
    <w:p>
      <w:pPr/>
      <w:r>
        <w:t>Nota: Los filtros de búsqueda se muestran de acuerdo a la matriz: 5. “Filtros de búsqueda - Buzón”.</w:t>
      </w:r>
    </w:p>
    <w:p>
      <w:pPr>
        <w:pStyle w:val="52"/>
      </w:pPr>
      <w:bookmarkStart w:id="12" w:name="_Toc511998398"/>
      <w:r>
        <w:t>Buscar prospectos.</w:t>
      </w:r>
      <w:bookmarkEnd w:id="12"/>
      <w:r>
        <w:t xml:space="preserve"> </w:t>
      </w:r>
    </w:p>
    <w:p>
      <w:pPr/>
      <w:r>
        <w:t>Como usuario  Administrador  quiero que al realizar la acción “Buscar” se muestren los prospectos conforme a la selección de mis filtros de búsqueda.</w:t>
      </w:r>
    </w:p>
    <w:p>
      <w:pPr/>
    </w:p>
    <w:p>
      <w:pPr/>
      <w:r>
        <w:t xml:space="preserve">Cuando el buscador no encuentre a los prospectos indicados con los filtros de búsqueda, se debe mostrar el mensaje “No se encontraron valores”. </w:t>
      </w:r>
    </w:p>
    <w:p>
      <w:pPr/>
    </w:p>
    <w:p>
      <w:pPr/>
      <w:r>
        <w:t xml:space="preserve">Para que el botón buscar se encuentre activo, se debe seleccionar al menos un filtro de búsqueda. </w:t>
      </w:r>
    </w:p>
    <w:p>
      <w:pPr>
        <w:pStyle w:val="52"/>
      </w:pPr>
      <w:bookmarkStart w:id="13" w:name="_Toc511998399"/>
      <w:r>
        <w:t>Limpiar filtros de búsqueda.</w:t>
      </w:r>
      <w:bookmarkEnd w:id="13"/>
      <w:r>
        <w:t xml:space="preserve"> </w:t>
      </w:r>
    </w:p>
    <w:p>
      <w:pPr/>
      <w:r>
        <w:t>Como usuario Administrador  quiero poder inicializar los filtros de búsqueda para realizar una nueva búsqueda.</w:t>
      </w:r>
    </w:p>
    <w:p>
      <w:pPr/>
    </w:p>
    <w:p>
      <w:pPr/>
      <w:r>
        <w:rPr>
          <w:lang w:val="es-MX" w:eastAsia="es-MX"/>
        </w:rPr>
        <w:drawing>
          <wp:inline distT="0" distB="0" distL="0" distR="0">
            <wp:extent cx="5399405" cy="833755"/>
            <wp:effectExtent l="19050" t="19050" r="10795" b="234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00000" cy="833901"/>
                    </a:xfrm>
                    <a:prstGeom prst="rect">
                      <a:avLst/>
                    </a:prstGeom>
                    <a:noFill/>
                    <a:ln>
                      <a:solidFill>
                        <a:schemeClr val="bg1">
                          <a:lumMod val="65000"/>
                        </a:schemeClr>
                      </a:solidFill>
                    </a:ln>
                  </pic:spPr>
                </pic:pic>
              </a:graphicData>
            </a:graphic>
          </wp:inline>
        </w:drawing>
      </w:r>
    </w:p>
    <w:p>
      <w:pPr>
        <w:pStyle w:val="52"/>
      </w:pPr>
      <w:bookmarkStart w:id="14" w:name="_Toc511998400"/>
      <w:r>
        <w:t>Ver resultados de la búsqueda.</w:t>
      </w:r>
      <w:bookmarkEnd w:id="14"/>
      <w:r>
        <w:t xml:space="preserve"> </w:t>
      </w:r>
    </w:p>
    <w:p>
      <w:pPr/>
    </w:p>
    <w:p>
      <w:pPr/>
      <w:r>
        <w:t>Como usuario Administrador  quiero ver una tabla de resultados en la cual se muestre el total de prospectos encontrados.</w:t>
      </w:r>
    </w:p>
    <w:p>
      <w:pPr/>
    </w:p>
    <w:p>
      <w:pPr/>
      <w:r>
        <w:t>La tabla de resultados contiene las siguientes columnas:</w:t>
      </w:r>
    </w:p>
    <w:p>
      <w:pPr/>
    </w:p>
    <w:tbl>
      <w:tblPr>
        <w:tblStyle w:val="38"/>
        <w:tblW w:w="4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4531"/>
      </w:tblGrid>
      <w:tr>
        <w:trPr>
          <w:trHeight w:val="98" w:hRule="atLeast"/>
        </w:trPr>
        <w:tc>
          <w:tcPr>
            <w:tcW w:w="4531" w:type="dxa"/>
            <w:shd w:val="clear" w:color="000000" w:fill="BFBFBF"/>
            <w:vAlign w:val="center"/>
          </w:tcPr>
          <w:p>
            <w:pPr>
              <w:jc w:val="center"/>
              <w:rPr>
                <w:rFonts w:cs="Arial"/>
                <w:b/>
                <w:bCs/>
                <w:color w:val="000000"/>
                <w:szCs w:val="18"/>
                <w:lang w:val="es-MX" w:eastAsia="es-MX"/>
              </w:rPr>
            </w:pPr>
            <w:r>
              <w:rPr>
                <w:rFonts w:cs="Arial"/>
                <w:b/>
                <w:bCs/>
                <w:color w:val="000000"/>
                <w:szCs w:val="18"/>
                <w:lang w:val="es-MX" w:eastAsia="es-MX"/>
              </w:rPr>
              <w:t>Nombre de columna</w:t>
            </w:r>
          </w:p>
        </w:tc>
      </w:tr>
      <w:tr>
        <w:trPr>
          <w:trHeight w:val="98" w:hRule="atLeast"/>
        </w:trPr>
        <w:tc>
          <w:tcPr>
            <w:tcW w:w="4531" w:type="dxa"/>
            <w:shd w:val="clear" w:color="auto" w:fill="auto"/>
            <w:vAlign w:val="center"/>
          </w:tcPr>
          <w:p>
            <w:pPr>
              <w:jc w:val="left"/>
              <w:rPr>
                <w:rFonts w:cs="Arial"/>
                <w:szCs w:val="18"/>
                <w:lang w:val="es-MX" w:eastAsia="es-MX"/>
              </w:rPr>
            </w:pPr>
            <w:r>
              <w:rPr>
                <w:rFonts w:cs="Arial"/>
                <w:szCs w:val="18"/>
                <w:lang w:val="es-MX" w:eastAsia="es-MX"/>
              </w:rPr>
              <w:t>Fecha de última gestión</w:t>
            </w:r>
          </w:p>
        </w:tc>
      </w:tr>
      <w:tr>
        <w:trPr>
          <w:trHeight w:val="98" w:hRule="atLeast"/>
        </w:trPr>
        <w:tc>
          <w:tcPr>
            <w:tcW w:w="4531" w:type="dxa"/>
            <w:shd w:val="clear" w:color="auto" w:fill="auto"/>
            <w:vAlign w:val="center"/>
          </w:tcPr>
          <w:p>
            <w:pPr>
              <w:jc w:val="left"/>
              <w:rPr>
                <w:rFonts w:cs="Arial"/>
                <w:szCs w:val="18"/>
                <w:lang w:val="es-MX" w:eastAsia="es-MX"/>
              </w:rPr>
            </w:pPr>
            <w:r>
              <w:rPr>
                <w:rFonts w:cs="Arial"/>
                <w:szCs w:val="18"/>
                <w:lang w:val="es-MX" w:eastAsia="es-MX"/>
              </w:rPr>
              <w:t>Fecha ejecución de Prospección</w:t>
            </w:r>
          </w:p>
        </w:tc>
      </w:tr>
      <w:tr>
        <w:trPr>
          <w:trHeight w:val="98" w:hRule="atLeast"/>
        </w:trPr>
        <w:tc>
          <w:tcPr>
            <w:tcW w:w="4531" w:type="dxa"/>
            <w:shd w:val="clear" w:color="auto" w:fill="auto"/>
            <w:vAlign w:val="center"/>
          </w:tcPr>
          <w:p>
            <w:pPr>
              <w:jc w:val="left"/>
              <w:rPr>
                <w:rFonts w:cs="Arial"/>
                <w:szCs w:val="18"/>
                <w:lang w:val="es-MX" w:eastAsia="es-MX"/>
              </w:rPr>
            </w:pPr>
            <w:r>
              <w:rPr>
                <w:rFonts w:cs="Arial"/>
                <w:szCs w:val="18"/>
                <w:lang w:val="es-MX" w:eastAsia="es-MX"/>
              </w:rPr>
              <w:t>Producto</w:t>
            </w:r>
          </w:p>
        </w:tc>
      </w:tr>
      <w:tr>
        <w:trPr>
          <w:trHeight w:val="98" w:hRule="atLeast"/>
        </w:trPr>
        <w:tc>
          <w:tcPr>
            <w:tcW w:w="4531" w:type="dxa"/>
            <w:shd w:val="clear" w:color="auto" w:fill="auto"/>
            <w:vAlign w:val="center"/>
          </w:tcPr>
          <w:p>
            <w:pPr>
              <w:jc w:val="left"/>
              <w:rPr>
                <w:rFonts w:cs="Arial"/>
                <w:szCs w:val="18"/>
                <w:lang w:val="es-MX" w:eastAsia="es-MX"/>
              </w:rPr>
            </w:pPr>
            <w:r>
              <w:rPr>
                <w:rFonts w:cs="Arial"/>
                <w:szCs w:val="18"/>
                <w:lang w:val="es-MX" w:eastAsia="es-MX"/>
              </w:rPr>
              <w:t>Subproducto</w:t>
            </w:r>
          </w:p>
        </w:tc>
      </w:tr>
      <w:tr>
        <w:trPr>
          <w:trHeight w:val="98" w:hRule="atLeast"/>
        </w:trPr>
        <w:tc>
          <w:tcPr>
            <w:tcW w:w="4531" w:type="dxa"/>
            <w:shd w:val="clear" w:color="auto" w:fill="auto"/>
            <w:vAlign w:val="center"/>
          </w:tcPr>
          <w:p>
            <w:pPr>
              <w:jc w:val="left"/>
              <w:rPr>
                <w:rFonts w:cs="Arial"/>
                <w:szCs w:val="18"/>
                <w:lang w:val="es-MX" w:eastAsia="es-MX"/>
              </w:rPr>
            </w:pPr>
            <w:r>
              <w:rPr>
                <w:rFonts w:cs="Arial"/>
                <w:szCs w:val="18"/>
                <w:lang w:val="es-MX" w:eastAsia="es-MX"/>
              </w:rPr>
              <w:t>Número de Prospecto</w:t>
            </w:r>
          </w:p>
        </w:tc>
      </w:tr>
      <w:tr>
        <w:trPr>
          <w:trHeight w:val="98" w:hRule="atLeast"/>
        </w:trPr>
        <w:tc>
          <w:tcPr>
            <w:tcW w:w="4531" w:type="dxa"/>
            <w:shd w:val="clear" w:color="auto" w:fill="auto"/>
            <w:vAlign w:val="center"/>
          </w:tcPr>
          <w:p>
            <w:pPr>
              <w:jc w:val="left"/>
              <w:rPr>
                <w:rFonts w:cs="Arial"/>
                <w:szCs w:val="18"/>
                <w:lang w:val="es-MX" w:eastAsia="es-MX"/>
              </w:rPr>
            </w:pPr>
            <w:r>
              <w:rPr>
                <w:rFonts w:cs="Arial"/>
                <w:szCs w:val="18"/>
                <w:lang w:val="es-MX" w:eastAsia="es-MX"/>
              </w:rPr>
              <w:t>Folio</w:t>
            </w:r>
          </w:p>
        </w:tc>
      </w:tr>
      <w:tr>
        <w:trPr>
          <w:trHeight w:val="92" w:hRule="atLeast"/>
        </w:trPr>
        <w:tc>
          <w:tcPr>
            <w:tcW w:w="4531" w:type="dxa"/>
            <w:shd w:val="clear" w:color="auto" w:fill="auto"/>
            <w:vAlign w:val="center"/>
          </w:tcPr>
          <w:p>
            <w:pPr>
              <w:jc w:val="left"/>
              <w:rPr>
                <w:rFonts w:cs="Arial"/>
                <w:szCs w:val="18"/>
                <w:lang w:val="es-MX" w:eastAsia="es-MX"/>
              </w:rPr>
            </w:pPr>
            <w:r>
              <w:rPr>
                <w:rFonts w:cs="Arial"/>
                <w:szCs w:val="18"/>
                <w:lang w:val="es-MX" w:eastAsia="es-MX"/>
              </w:rPr>
              <w:t>Primer Nombre</w:t>
            </w:r>
          </w:p>
        </w:tc>
      </w:tr>
      <w:tr>
        <w:trPr>
          <w:trHeight w:val="96" w:hRule="atLeast"/>
        </w:trPr>
        <w:tc>
          <w:tcPr>
            <w:tcW w:w="4531" w:type="dxa"/>
            <w:shd w:val="clear" w:color="auto" w:fill="auto"/>
            <w:vAlign w:val="center"/>
          </w:tcPr>
          <w:p>
            <w:pPr>
              <w:jc w:val="left"/>
              <w:rPr>
                <w:rFonts w:cs="Arial"/>
                <w:szCs w:val="18"/>
                <w:lang w:val="es-MX" w:eastAsia="es-MX"/>
              </w:rPr>
            </w:pPr>
            <w:r>
              <w:rPr>
                <w:rFonts w:cs="Arial"/>
                <w:szCs w:val="18"/>
                <w:lang w:val="es-MX" w:eastAsia="es-MX"/>
              </w:rPr>
              <w:t>Segundo Nombre</w:t>
            </w:r>
          </w:p>
        </w:tc>
      </w:tr>
      <w:tr>
        <w:trPr>
          <w:trHeight w:val="170" w:hRule="atLeast"/>
        </w:trPr>
        <w:tc>
          <w:tcPr>
            <w:tcW w:w="4531" w:type="dxa"/>
            <w:shd w:val="clear" w:color="auto" w:fill="auto"/>
            <w:vAlign w:val="center"/>
          </w:tcPr>
          <w:p>
            <w:pPr>
              <w:jc w:val="left"/>
              <w:rPr>
                <w:rFonts w:cs="Arial"/>
                <w:color w:val="000000"/>
                <w:szCs w:val="18"/>
                <w:lang w:val="es-MX" w:eastAsia="es-MX"/>
              </w:rPr>
            </w:pPr>
            <w:r>
              <w:rPr>
                <w:rFonts w:cs="Arial"/>
                <w:color w:val="000000"/>
                <w:szCs w:val="18"/>
                <w:lang w:val="es-MX" w:eastAsia="es-MX"/>
              </w:rPr>
              <w:t>Apellido Paterno</w:t>
            </w:r>
          </w:p>
        </w:tc>
      </w:tr>
      <w:tr>
        <w:trPr>
          <w:trHeight w:val="144" w:hRule="atLeast"/>
        </w:trPr>
        <w:tc>
          <w:tcPr>
            <w:tcW w:w="4531" w:type="dxa"/>
            <w:shd w:val="clear" w:color="auto" w:fill="auto"/>
            <w:vAlign w:val="center"/>
          </w:tcPr>
          <w:p>
            <w:pPr>
              <w:jc w:val="left"/>
              <w:rPr>
                <w:rFonts w:cs="Arial"/>
                <w:szCs w:val="18"/>
                <w:lang w:val="es-MX" w:eastAsia="es-MX"/>
              </w:rPr>
            </w:pPr>
            <w:r>
              <w:rPr>
                <w:rFonts w:cs="Arial"/>
                <w:szCs w:val="18"/>
                <w:lang w:val="es-MX" w:eastAsia="es-MX"/>
              </w:rPr>
              <w:t>Apellido Materno</w:t>
            </w:r>
          </w:p>
        </w:tc>
      </w:tr>
      <w:tr>
        <w:trPr>
          <w:trHeight w:val="75" w:hRule="atLeast"/>
        </w:trPr>
        <w:tc>
          <w:tcPr>
            <w:tcW w:w="4531" w:type="dxa"/>
            <w:shd w:val="clear" w:color="auto" w:fill="auto"/>
            <w:vAlign w:val="center"/>
          </w:tcPr>
          <w:p>
            <w:pPr>
              <w:jc w:val="left"/>
              <w:rPr>
                <w:rFonts w:cs="Arial"/>
                <w:szCs w:val="18"/>
                <w:lang w:val="es-MX" w:eastAsia="es-MX"/>
              </w:rPr>
            </w:pPr>
            <w:r>
              <w:rPr>
                <w:rFonts w:cs="Arial"/>
                <w:szCs w:val="18"/>
                <w:lang w:val="es-MX" w:eastAsia="es-MX"/>
              </w:rPr>
              <w:t>Fecha de nacimiento</w:t>
            </w:r>
          </w:p>
        </w:tc>
      </w:tr>
      <w:tr>
        <w:trPr>
          <w:trHeight w:val="150" w:hRule="atLeast"/>
        </w:trPr>
        <w:tc>
          <w:tcPr>
            <w:tcW w:w="4531" w:type="dxa"/>
            <w:shd w:val="clear" w:color="auto" w:fill="auto"/>
            <w:vAlign w:val="center"/>
          </w:tcPr>
          <w:p>
            <w:pPr>
              <w:jc w:val="left"/>
              <w:rPr>
                <w:rFonts w:cs="Arial"/>
                <w:szCs w:val="18"/>
                <w:lang w:val="es-MX" w:eastAsia="es-MX"/>
              </w:rPr>
            </w:pPr>
            <w:r>
              <w:rPr>
                <w:rFonts w:cs="Arial"/>
                <w:szCs w:val="18"/>
                <w:lang w:val="es-MX" w:eastAsia="es-MX"/>
              </w:rPr>
              <w:t>Etapa</w:t>
            </w:r>
          </w:p>
        </w:tc>
      </w:tr>
      <w:tr>
        <w:trPr>
          <w:trHeight w:val="68" w:hRule="atLeast"/>
        </w:trPr>
        <w:tc>
          <w:tcPr>
            <w:tcW w:w="4531" w:type="dxa"/>
            <w:shd w:val="clear" w:color="auto" w:fill="auto"/>
            <w:vAlign w:val="center"/>
          </w:tcPr>
          <w:p>
            <w:pPr>
              <w:jc w:val="left"/>
              <w:rPr>
                <w:rFonts w:cs="Arial"/>
                <w:szCs w:val="18"/>
                <w:lang w:val="es-MX" w:eastAsia="es-MX"/>
              </w:rPr>
            </w:pPr>
            <w:r>
              <w:rPr>
                <w:rFonts w:cs="Arial"/>
                <w:szCs w:val="18"/>
                <w:lang w:val="es-MX" w:eastAsia="es-MX"/>
              </w:rPr>
              <w:t>Sub Etapa</w:t>
            </w:r>
          </w:p>
        </w:tc>
      </w:tr>
      <w:tr>
        <w:trPr>
          <w:trHeight w:val="128" w:hRule="atLeast"/>
        </w:trPr>
        <w:tc>
          <w:tcPr>
            <w:tcW w:w="4531" w:type="dxa"/>
            <w:shd w:val="clear" w:color="auto" w:fill="auto"/>
            <w:vAlign w:val="center"/>
          </w:tcPr>
          <w:p>
            <w:pPr>
              <w:jc w:val="left"/>
              <w:rPr>
                <w:rFonts w:cs="Arial"/>
                <w:szCs w:val="18"/>
                <w:lang w:val="es-MX" w:eastAsia="es-MX"/>
              </w:rPr>
            </w:pPr>
            <w:r>
              <w:rPr>
                <w:rFonts w:cs="Arial"/>
                <w:szCs w:val="18"/>
                <w:lang w:val="es-MX" w:eastAsia="es-MX"/>
              </w:rPr>
              <w:t>Estatus</w:t>
            </w:r>
          </w:p>
        </w:tc>
      </w:tr>
    </w:tbl>
    <w:p>
      <w:pPr/>
    </w:p>
    <w:p>
      <w:pPr/>
      <w:r>
        <w:t>La pantalla muestra:</w:t>
      </w:r>
    </w:p>
    <w:p>
      <w:pPr/>
    </w:p>
    <w:p>
      <w:pPr/>
      <w:r>
        <w:rPr>
          <w:lang w:val="es-MX" w:eastAsia="es-MX"/>
        </w:rPr>
        <w:drawing>
          <wp:inline distT="0" distB="0" distL="0" distR="0">
            <wp:extent cx="5399405" cy="6121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400000" cy="612255"/>
                    </a:xfrm>
                    <a:prstGeom prst="rect">
                      <a:avLst/>
                    </a:prstGeom>
                    <a:noFill/>
                  </pic:spPr>
                </pic:pic>
              </a:graphicData>
            </a:graphic>
          </wp:inline>
        </w:drawing>
      </w:r>
    </w:p>
    <w:p>
      <w:pPr>
        <w:pStyle w:val="52"/>
      </w:pPr>
      <w:bookmarkStart w:id="15" w:name="_Toc511998401"/>
      <w:r>
        <w:t>Paginador de resultados.</w:t>
      </w:r>
      <w:bookmarkEnd w:id="15"/>
      <w:r>
        <w:t xml:space="preserve"> </w:t>
      </w:r>
    </w:p>
    <w:p>
      <w:pPr/>
      <w:r>
        <w:t>Como usuario Administrador  quiero que se desplieguen 15 registros por página para poder obtener una vista optima de los prospectos por cada tabla del sistema.</w:t>
      </w:r>
    </w:p>
    <w:p>
      <w:pPr/>
    </w:p>
    <w:p>
      <w:pPr/>
      <w:r>
        <w:t>Ejemplo:</w:t>
      </w:r>
    </w:p>
    <w:p>
      <w:pPr/>
    </w:p>
    <w:p>
      <w:pPr/>
      <w:r>
        <w:rPr>
          <w:lang w:val="es-MX" w:eastAsia="es-MX"/>
        </w:rPr>
        <w:drawing>
          <wp:inline distT="0" distB="0" distL="0" distR="0">
            <wp:extent cx="5399405" cy="833755"/>
            <wp:effectExtent l="19050" t="19050" r="10795" b="234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00000" cy="833901"/>
                    </a:xfrm>
                    <a:prstGeom prst="rect">
                      <a:avLst/>
                    </a:prstGeom>
                    <a:noFill/>
                    <a:ln>
                      <a:solidFill>
                        <a:schemeClr val="bg1">
                          <a:lumMod val="65000"/>
                        </a:schemeClr>
                      </a:solidFill>
                    </a:ln>
                  </pic:spPr>
                </pic:pic>
              </a:graphicData>
            </a:graphic>
          </wp:inline>
        </w:drawing>
      </w:r>
    </w:p>
    <w:p>
      <w:pPr>
        <w:pStyle w:val="52"/>
      </w:pPr>
      <w:bookmarkStart w:id="16" w:name="_Toc511998402"/>
      <w:r>
        <w:t>Ingresar a la pantalla de la Sub Etapa en la que se encuentre el prospecto.</w:t>
      </w:r>
      <w:bookmarkEnd w:id="16"/>
      <w:r>
        <w:t xml:space="preserve"> </w:t>
      </w:r>
    </w:p>
    <w:p>
      <w:pPr/>
      <w:r>
        <w:t>Como usuario Administrador quiero poder ingresar a la pantalla de la Sub Etapa en la que se encuentre el prospecto desde la pantalla “Buzón” para iniciar/ continuar el proceso.</w:t>
      </w:r>
    </w:p>
    <w:p>
      <w:pPr/>
    </w:p>
    <w:p>
      <w:pPr/>
      <w:r>
        <w:t>El usuario podrá visualizar en la columna “Sub Etapa” el link de acceso en el cual puede iniciar / continuar el proceso del prospecto seleccionado. Al dar clic se debe mostrar la pantalla en la cual debe continuar el proceso del prospecto.</w:t>
      </w:r>
    </w:p>
    <w:p>
      <w:pPr/>
    </w:p>
    <w:p>
      <w:pPr>
        <w:jc w:val="center"/>
      </w:pPr>
      <w:r>
        <w:rPr>
          <w:lang w:val="es-MX" w:eastAsia="es-MX"/>
        </w:rPr>
        <w:drawing>
          <wp:inline distT="0" distB="0" distL="0" distR="0">
            <wp:extent cx="5399405" cy="833755"/>
            <wp:effectExtent l="19050" t="19050" r="10795" b="2349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400000" cy="833901"/>
                    </a:xfrm>
                    <a:prstGeom prst="rect">
                      <a:avLst/>
                    </a:prstGeom>
                    <a:noFill/>
                    <a:ln>
                      <a:solidFill>
                        <a:schemeClr val="bg1">
                          <a:lumMod val="65000"/>
                        </a:schemeClr>
                      </a:solidFill>
                    </a:ln>
                  </pic:spPr>
                </pic:pic>
              </a:graphicData>
            </a:graphic>
          </wp:inline>
        </w:drawing>
      </w:r>
    </w:p>
    <w:p>
      <w:pPr>
        <w:jc w:val="center"/>
      </w:pPr>
    </w:p>
    <w:p>
      <w:pPr>
        <w:pStyle w:val="52"/>
      </w:pPr>
      <w:bookmarkStart w:id="17" w:name="_Toc511998403"/>
      <w:r>
        <w:t>Datos generales del prospecto en todas las pantallas.</w:t>
      </w:r>
      <w:bookmarkEnd w:id="17"/>
      <w:r>
        <w:t xml:space="preserve"> </w:t>
      </w:r>
    </w:p>
    <w:p>
      <w:pPr/>
    </w:p>
    <w:p>
      <w:pPr/>
      <w:r>
        <w:t>Como usuario Administrador quiero que en todas las pantallas, se muestre los datos generales del prospecto de forma fija para continuar validando la información.</w:t>
      </w:r>
    </w:p>
    <w:p>
      <w:pPr/>
    </w:p>
    <w:p>
      <w:pPr>
        <w:jc w:val="center"/>
      </w:pPr>
      <w:r>
        <w:rPr>
          <w:lang w:val="es-MX" w:eastAsia="es-MX"/>
        </w:rPr>
        <w:drawing>
          <wp:inline distT="0" distB="0" distL="0" distR="0">
            <wp:extent cx="5399405" cy="7086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00000" cy="708741"/>
                    </a:xfrm>
                    <a:prstGeom prst="rect">
                      <a:avLst/>
                    </a:prstGeom>
                    <a:noFill/>
                  </pic:spPr>
                </pic:pic>
              </a:graphicData>
            </a:graphic>
          </wp:inline>
        </w:drawing>
      </w:r>
    </w:p>
    <w:p>
      <w:pPr>
        <w:jc w:val="center"/>
      </w:pPr>
    </w:p>
    <w:p>
      <w:pPr/>
      <w:r>
        <w:t>El encabezado de pantalla muestra:</w:t>
      </w:r>
    </w:p>
    <w:p>
      <w:pPr/>
    </w:p>
    <w:tbl>
      <w:tblPr>
        <w:tblStyle w:val="39"/>
        <w:tblW w:w="8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5998"/>
      </w:tblGrid>
      <w:tr>
        <w:tc>
          <w:tcPr>
            <w:tcW w:w="2830" w:type="dxa"/>
            <w:shd w:val="clear" w:color="auto" w:fill="A5A5A5" w:themeFill="background1" w:themeFillShade="A6"/>
          </w:tcPr>
          <w:p>
            <w:pPr/>
            <w:r>
              <w:t>Campo</w:t>
            </w:r>
          </w:p>
        </w:tc>
        <w:tc>
          <w:tcPr>
            <w:tcW w:w="5998" w:type="dxa"/>
            <w:shd w:val="clear" w:color="auto" w:fill="A5A5A5" w:themeFill="background1" w:themeFillShade="A6"/>
          </w:tcPr>
          <w:p>
            <w:pPr/>
            <w:r>
              <w:t>Descripción</w:t>
            </w:r>
          </w:p>
        </w:tc>
      </w:tr>
      <w:tr>
        <w:tc>
          <w:tcPr>
            <w:tcW w:w="2830" w:type="dxa"/>
          </w:tcPr>
          <w:p>
            <w:pPr/>
            <w:r>
              <w:t>Número de prospecto</w:t>
            </w:r>
          </w:p>
        </w:tc>
        <w:tc>
          <w:tcPr>
            <w:tcW w:w="5998" w:type="dxa"/>
          </w:tcPr>
          <w:p>
            <w:pPr/>
            <w:r>
              <w:t>Número del prospecto.</w:t>
            </w:r>
          </w:p>
        </w:tc>
      </w:tr>
      <w:tr>
        <w:tc>
          <w:tcPr>
            <w:tcW w:w="2830" w:type="dxa"/>
          </w:tcPr>
          <w:p>
            <w:pPr/>
            <w:r>
              <w:t>Nombre completo</w:t>
            </w:r>
          </w:p>
        </w:tc>
        <w:tc>
          <w:tcPr>
            <w:tcW w:w="5998" w:type="dxa"/>
          </w:tcPr>
          <w:p>
            <w:pPr/>
            <w:r>
              <w:t>Concatenación de: Primer nombre, segundo nombre, apellido paterno, apellido materno.</w:t>
            </w:r>
          </w:p>
        </w:tc>
      </w:tr>
      <w:tr>
        <w:tc>
          <w:tcPr>
            <w:tcW w:w="2830" w:type="dxa"/>
          </w:tcPr>
          <w:p>
            <w:pPr/>
            <w:r>
              <w:t>Folio</w:t>
            </w:r>
          </w:p>
        </w:tc>
        <w:tc>
          <w:tcPr>
            <w:tcW w:w="5998" w:type="dxa"/>
          </w:tcPr>
          <w:p>
            <w:pPr/>
            <w:r>
              <w:t>Muestra el número de folio más reciente:</w:t>
            </w:r>
          </w:p>
          <w:p>
            <w:pPr/>
          </w:p>
          <w:p>
            <w:pPr/>
            <w:r>
              <w:t>Folio BPM</w:t>
            </w:r>
          </w:p>
          <w:p>
            <w:pPr/>
            <w:r>
              <w:t>Folio Movilidad</w:t>
            </w:r>
          </w:p>
        </w:tc>
      </w:tr>
      <w:tr>
        <w:tc>
          <w:tcPr>
            <w:tcW w:w="2830" w:type="dxa"/>
          </w:tcPr>
          <w:p>
            <w:pPr/>
            <w:r>
              <w:t>Número de solicitud</w:t>
            </w:r>
          </w:p>
        </w:tc>
        <w:tc>
          <w:tcPr>
            <w:tcW w:w="5998" w:type="dxa"/>
          </w:tcPr>
          <w:p>
            <w:pPr/>
            <w:r>
              <w:t>Muestra el número de solicitud</w:t>
            </w:r>
          </w:p>
        </w:tc>
      </w:tr>
      <w:tr>
        <w:tc>
          <w:tcPr>
            <w:tcW w:w="2830" w:type="dxa"/>
          </w:tcPr>
          <w:p>
            <w:pPr/>
            <w:r>
              <w:t>Número de contrato</w:t>
            </w:r>
          </w:p>
        </w:tc>
        <w:tc>
          <w:tcPr>
            <w:tcW w:w="5998" w:type="dxa"/>
          </w:tcPr>
          <w:p>
            <w:pPr/>
            <w:r>
              <w:t>Muestra el número de contrato</w:t>
            </w:r>
          </w:p>
        </w:tc>
      </w:tr>
      <w:tr>
        <w:tc>
          <w:tcPr>
            <w:tcW w:w="2830" w:type="dxa"/>
          </w:tcPr>
          <w:p>
            <w:pPr/>
            <w:r>
              <w:t>Etapa</w:t>
            </w:r>
          </w:p>
        </w:tc>
        <w:tc>
          <w:tcPr>
            <w:tcW w:w="5998" w:type="dxa"/>
          </w:tcPr>
          <w:p>
            <w:pPr/>
            <w:r>
              <w:t xml:space="preserve">Nombre de la etapa en la que se encuentra el prospecto. </w:t>
            </w:r>
          </w:p>
        </w:tc>
      </w:tr>
      <w:tr>
        <w:tc>
          <w:tcPr>
            <w:tcW w:w="2830" w:type="dxa"/>
          </w:tcPr>
          <w:p>
            <w:pPr/>
            <w:r>
              <w:t>Estatus</w:t>
            </w:r>
          </w:p>
        </w:tc>
        <w:tc>
          <w:tcPr>
            <w:tcW w:w="5998" w:type="dxa"/>
          </w:tcPr>
          <w:p>
            <w:pPr/>
            <w:r>
              <w:t>Nombre del estatus de la Etapa en la que se encuentra el prospecto.</w:t>
            </w:r>
          </w:p>
        </w:tc>
      </w:tr>
      <w:tr>
        <w:tc>
          <w:tcPr>
            <w:tcW w:w="2830" w:type="dxa"/>
          </w:tcPr>
          <w:p>
            <w:pPr/>
            <w:r>
              <w:t>Sub Producto a Ofertar</w:t>
            </w:r>
          </w:p>
        </w:tc>
        <w:tc>
          <w:tcPr>
            <w:tcW w:w="5998" w:type="dxa"/>
          </w:tcPr>
          <w:p>
            <w:pPr/>
            <w:r>
              <w:t>Nombre del producto ofertado en el Layout de Prospección</w:t>
            </w:r>
          </w:p>
        </w:tc>
      </w:tr>
    </w:tbl>
    <w:p>
      <w:pPr>
        <w:pStyle w:val="52"/>
      </w:pPr>
      <w:bookmarkStart w:id="18" w:name="_Toc511998404"/>
      <w:r>
        <w:t>Línea de tiempo de los procesos.</w:t>
      </w:r>
      <w:bookmarkEnd w:id="18"/>
      <w:r>
        <w:t xml:space="preserve"> </w:t>
      </w:r>
    </w:p>
    <w:p>
      <w:pPr/>
      <w:r>
        <w:t xml:space="preserve">Como usuario Administrador quiero ver la línea de tiempo en la cual se encuentra el proceso del prospecto para identificar los pasos siguientes del crédito. </w:t>
      </w:r>
    </w:p>
    <w:p>
      <w:pPr/>
    </w:p>
    <w:p>
      <w:pPr/>
      <w:r>
        <w:t>De acuerdo a la siguiente tabla se debe identificar la pantalla en el cual se encuentra el proceso del prospecto:</w:t>
      </w:r>
    </w:p>
    <w:p>
      <w:pPr/>
    </w:p>
    <w:tbl>
      <w:tblPr>
        <w:tblStyle w:val="38"/>
        <w:tblW w:w="8828" w:type="dxa"/>
        <w:tblInd w:w="0" w:type="dxa"/>
        <w:tblLayout w:type="fixed"/>
        <w:tblCellMar>
          <w:top w:w="0" w:type="dxa"/>
          <w:left w:w="70" w:type="dxa"/>
          <w:bottom w:w="0" w:type="dxa"/>
          <w:right w:w="70" w:type="dxa"/>
        </w:tblCellMar>
      </w:tblPr>
      <w:tblGrid>
        <w:gridCol w:w="1389"/>
        <w:gridCol w:w="869"/>
        <w:gridCol w:w="915"/>
        <w:gridCol w:w="1075"/>
        <w:gridCol w:w="1418"/>
        <w:gridCol w:w="1134"/>
        <w:gridCol w:w="992"/>
        <w:gridCol w:w="1036"/>
      </w:tblGrid>
      <w:tr>
        <w:trPr>
          <w:trHeight w:val="300" w:hRule="atLeast"/>
        </w:trPr>
        <w:tc>
          <w:tcPr>
            <w:tcW w:w="138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cs="Arial"/>
                <w:b/>
                <w:bCs/>
                <w:color w:val="000000"/>
                <w:sz w:val="18"/>
                <w:szCs w:val="18"/>
                <w:lang w:val="es-MX" w:eastAsia="es-MX"/>
              </w:rPr>
            </w:pPr>
            <w:r>
              <w:rPr>
                <w:rFonts w:cs="Arial"/>
                <w:b/>
                <w:bCs/>
                <w:color w:val="000000"/>
                <w:sz w:val="18"/>
                <w:szCs w:val="18"/>
                <w:lang w:val="es-MX" w:eastAsia="es-MX"/>
              </w:rPr>
              <w:t>MACRO PROCESO</w:t>
            </w:r>
          </w:p>
        </w:tc>
        <w:tc>
          <w:tcPr>
            <w:tcW w:w="1784" w:type="dxa"/>
            <w:gridSpan w:val="2"/>
            <w:tcBorders>
              <w:top w:val="single" w:color="auto" w:sz="4" w:space="0"/>
              <w:left w:val="nil"/>
              <w:bottom w:val="single" w:color="auto" w:sz="4" w:space="0"/>
              <w:right w:val="single" w:color="auto" w:sz="4" w:space="0"/>
            </w:tcBorders>
            <w:shd w:val="clear" w:color="000000" w:fill="375623"/>
            <w:vAlign w:val="bottom"/>
          </w:tcPr>
          <w:p>
            <w:pPr>
              <w:jc w:val="center"/>
              <w:rPr>
                <w:rFonts w:cs="Arial"/>
                <w:color w:val="FFFFFF"/>
                <w:sz w:val="18"/>
                <w:szCs w:val="18"/>
                <w:lang w:val="es-MX" w:eastAsia="es-MX"/>
              </w:rPr>
            </w:pPr>
            <w:r>
              <w:rPr>
                <w:rFonts w:cs="Arial"/>
                <w:color w:val="FFFFFF"/>
                <w:sz w:val="18"/>
                <w:szCs w:val="18"/>
                <w:lang w:val="es-MX" w:eastAsia="es-MX"/>
              </w:rPr>
              <w:t>Promoción</w:t>
            </w:r>
          </w:p>
        </w:tc>
        <w:tc>
          <w:tcPr>
            <w:tcW w:w="2493" w:type="dxa"/>
            <w:gridSpan w:val="2"/>
            <w:tcBorders>
              <w:top w:val="single" w:color="auto" w:sz="4" w:space="0"/>
              <w:left w:val="nil"/>
              <w:bottom w:val="single" w:color="auto" w:sz="4" w:space="0"/>
              <w:right w:val="single" w:color="auto" w:sz="4" w:space="0"/>
            </w:tcBorders>
            <w:shd w:val="clear" w:color="000000" w:fill="833C0C"/>
            <w:vAlign w:val="bottom"/>
          </w:tcPr>
          <w:p>
            <w:pPr>
              <w:jc w:val="center"/>
              <w:rPr>
                <w:rFonts w:cs="Arial"/>
                <w:color w:val="FFFFFF"/>
                <w:sz w:val="18"/>
                <w:szCs w:val="18"/>
                <w:lang w:val="es-MX" w:eastAsia="es-MX"/>
              </w:rPr>
            </w:pPr>
            <w:r>
              <w:rPr>
                <w:rFonts w:cs="Arial"/>
                <w:color w:val="FFFFFF"/>
                <w:sz w:val="18"/>
                <w:szCs w:val="18"/>
                <w:lang w:val="es-MX" w:eastAsia="es-MX"/>
              </w:rPr>
              <w:t>Evaluación</w:t>
            </w:r>
          </w:p>
        </w:tc>
        <w:tc>
          <w:tcPr>
            <w:tcW w:w="1134" w:type="dxa"/>
            <w:tcBorders>
              <w:top w:val="single" w:color="auto" w:sz="4" w:space="0"/>
              <w:left w:val="nil"/>
              <w:bottom w:val="single" w:color="auto" w:sz="4" w:space="0"/>
              <w:right w:val="single" w:color="auto" w:sz="4" w:space="0"/>
            </w:tcBorders>
            <w:shd w:val="clear" w:color="000000" w:fill="833C0C"/>
            <w:vAlign w:val="bottom"/>
          </w:tcPr>
          <w:p>
            <w:pPr>
              <w:jc w:val="center"/>
              <w:rPr>
                <w:rFonts w:cs="Arial"/>
                <w:color w:val="FFFFFF"/>
                <w:sz w:val="18"/>
                <w:szCs w:val="18"/>
                <w:lang w:val="es-MX" w:eastAsia="es-MX"/>
              </w:rPr>
            </w:pPr>
            <w:r>
              <w:rPr>
                <w:rFonts w:cs="Arial"/>
                <w:color w:val="FFFFFF"/>
                <w:sz w:val="18"/>
                <w:szCs w:val="18"/>
                <w:lang w:val="es-MX" w:eastAsia="es-MX"/>
              </w:rPr>
              <w:t>Aprobación</w:t>
            </w:r>
          </w:p>
        </w:tc>
        <w:tc>
          <w:tcPr>
            <w:tcW w:w="2028" w:type="dxa"/>
            <w:gridSpan w:val="2"/>
            <w:tcBorders>
              <w:top w:val="single" w:color="auto" w:sz="4" w:space="0"/>
              <w:left w:val="nil"/>
              <w:bottom w:val="single" w:color="auto" w:sz="4" w:space="0"/>
              <w:right w:val="single" w:color="auto" w:sz="4" w:space="0"/>
            </w:tcBorders>
            <w:shd w:val="clear" w:color="000000" w:fill="203764"/>
            <w:vAlign w:val="bottom"/>
          </w:tcPr>
          <w:p>
            <w:pPr>
              <w:jc w:val="center"/>
              <w:rPr>
                <w:rFonts w:cs="Arial"/>
                <w:color w:val="FFFFFF"/>
                <w:sz w:val="18"/>
                <w:szCs w:val="18"/>
                <w:lang w:val="es-MX" w:eastAsia="es-MX"/>
              </w:rPr>
            </w:pPr>
            <w:r>
              <w:rPr>
                <w:rFonts w:cs="Arial"/>
                <w:color w:val="FFFFFF"/>
                <w:sz w:val="18"/>
                <w:szCs w:val="18"/>
                <w:lang w:val="es-MX" w:eastAsia="es-MX"/>
              </w:rPr>
              <w:t>Instrumentación</w:t>
            </w:r>
          </w:p>
        </w:tc>
      </w:tr>
      <w:tr>
        <w:trPr>
          <w:trHeight w:val="300" w:hRule="atLeast"/>
        </w:trPr>
        <w:tc>
          <w:tcPr>
            <w:tcW w:w="1389" w:type="dxa"/>
            <w:tcBorders>
              <w:top w:val="nil"/>
              <w:left w:val="single" w:color="auto" w:sz="4" w:space="0"/>
              <w:bottom w:val="single" w:color="auto" w:sz="4" w:space="0"/>
              <w:right w:val="single" w:color="auto" w:sz="4" w:space="0"/>
            </w:tcBorders>
            <w:shd w:val="clear" w:color="auto" w:fill="auto"/>
            <w:vAlign w:val="bottom"/>
          </w:tcPr>
          <w:p>
            <w:pPr>
              <w:jc w:val="center"/>
              <w:rPr>
                <w:rFonts w:cs="Arial"/>
                <w:b/>
                <w:bCs/>
                <w:color w:val="000000"/>
                <w:sz w:val="18"/>
                <w:szCs w:val="18"/>
                <w:lang w:val="es-MX" w:eastAsia="es-MX"/>
              </w:rPr>
            </w:pPr>
            <w:r>
              <w:rPr>
                <w:rFonts w:cs="Arial"/>
                <w:b/>
                <w:bCs/>
                <w:color w:val="000000"/>
                <w:sz w:val="18"/>
                <w:szCs w:val="18"/>
                <w:lang w:val="es-MX" w:eastAsia="es-MX"/>
              </w:rPr>
              <w:t>SUB ETAPA</w:t>
            </w:r>
          </w:p>
        </w:tc>
        <w:tc>
          <w:tcPr>
            <w:tcW w:w="869" w:type="dxa"/>
            <w:tcBorders>
              <w:top w:val="nil"/>
              <w:left w:val="nil"/>
              <w:bottom w:val="single" w:color="auto" w:sz="4" w:space="0"/>
              <w:right w:val="single" w:color="auto" w:sz="4" w:space="0"/>
            </w:tcBorders>
            <w:shd w:val="clear" w:color="000000" w:fill="E2EFDA"/>
            <w:vAlign w:val="bottom"/>
          </w:tcPr>
          <w:p>
            <w:pPr>
              <w:jc w:val="center"/>
              <w:rPr>
                <w:rFonts w:cs="Arial"/>
                <w:color w:val="000000"/>
                <w:sz w:val="18"/>
                <w:szCs w:val="18"/>
                <w:lang w:val="es-MX" w:eastAsia="es-MX"/>
              </w:rPr>
            </w:pPr>
            <w:r>
              <w:rPr>
                <w:rFonts w:cs="Arial"/>
                <w:color w:val="000000"/>
                <w:sz w:val="18"/>
                <w:szCs w:val="18"/>
                <w:lang w:val="es-MX" w:eastAsia="es-MX"/>
              </w:rPr>
              <w:t>Sin Gestión</w:t>
            </w:r>
          </w:p>
        </w:tc>
        <w:tc>
          <w:tcPr>
            <w:tcW w:w="915" w:type="dxa"/>
            <w:tcBorders>
              <w:top w:val="nil"/>
              <w:left w:val="nil"/>
              <w:bottom w:val="single" w:color="auto" w:sz="4" w:space="0"/>
              <w:right w:val="single" w:color="auto" w:sz="4" w:space="0"/>
            </w:tcBorders>
            <w:shd w:val="clear" w:color="000000" w:fill="E2EFDA"/>
            <w:vAlign w:val="bottom"/>
          </w:tcPr>
          <w:p>
            <w:pPr>
              <w:jc w:val="center"/>
              <w:rPr>
                <w:rFonts w:cs="Arial"/>
                <w:color w:val="000000"/>
                <w:sz w:val="18"/>
                <w:szCs w:val="18"/>
                <w:lang w:val="es-MX" w:eastAsia="es-MX"/>
              </w:rPr>
            </w:pPr>
            <w:r>
              <w:rPr>
                <w:rFonts w:cs="Arial"/>
                <w:color w:val="000000"/>
                <w:sz w:val="18"/>
                <w:szCs w:val="18"/>
                <w:lang w:val="es-MX" w:eastAsia="es-MX"/>
              </w:rPr>
              <w:t>Pre Solicitud</w:t>
            </w:r>
          </w:p>
        </w:tc>
        <w:tc>
          <w:tcPr>
            <w:tcW w:w="2493" w:type="dxa"/>
            <w:gridSpan w:val="2"/>
            <w:tcBorders>
              <w:top w:val="single" w:color="auto" w:sz="4" w:space="0"/>
              <w:left w:val="nil"/>
              <w:bottom w:val="single" w:color="auto" w:sz="4" w:space="0"/>
              <w:right w:val="single" w:color="auto" w:sz="4" w:space="0"/>
            </w:tcBorders>
            <w:shd w:val="clear" w:color="000000" w:fill="FCE4D6"/>
            <w:vAlign w:val="bottom"/>
          </w:tcPr>
          <w:p>
            <w:pPr>
              <w:jc w:val="center"/>
              <w:rPr>
                <w:rFonts w:cs="Arial"/>
                <w:color w:val="000000"/>
                <w:sz w:val="18"/>
                <w:szCs w:val="18"/>
                <w:lang w:val="es-MX" w:eastAsia="es-MX"/>
              </w:rPr>
            </w:pPr>
            <w:r>
              <w:rPr>
                <w:rFonts w:cs="Arial"/>
                <w:color w:val="000000"/>
                <w:sz w:val="18"/>
                <w:szCs w:val="18"/>
                <w:lang w:val="es-MX" w:eastAsia="es-MX"/>
              </w:rPr>
              <w:t>Análisis</w:t>
            </w:r>
          </w:p>
        </w:tc>
        <w:tc>
          <w:tcPr>
            <w:tcW w:w="1134" w:type="dxa"/>
            <w:tcBorders>
              <w:top w:val="nil"/>
              <w:left w:val="nil"/>
              <w:bottom w:val="single" w:color="auto" w:sz="4" w:space="0"/>
              <w:right w:val="single" w:color="auto" w:sz="4" w:space="0"/>
            </w:tcBorders>
            <w:shd w:val="clear" w:color="000000" w:fill="FCE4D6"/>
            <w:vAlign w:val="bottom"/>
          </w:tcPr>
          <w:p>
            <w:pPr>
              <w:jc w:val="center"/>
              <w:rPr>
                <w:rFonts w:cs="Arial"/>
                <w:color w:val="000000"/>
                <w:sz w:val="18"/>
                <w:szCs w:val="18"/>
                <w:lang w:val="es-MX" w:eastAsia="es-MX"/>
              </w:rPr>
            </w:pPr>
            <w:r>
              <w:rPr>
                <w:rFonts w:cs="Arial"/>
                <w:color w:val="000000"/>
                <w:sz w:val="18"/>
                <w:szCs w:val="18"/>
                <w:lang w:val="es-MX" w:eastAsia="es-MX"/>
              </w:rPr>
              <w:t>Autorización</w:t>
            </w:r>
          </w:p>
        </w:tc>
        <w:tc>
          <w:tcPr>
            <w:tcW w:w="992" w:type="dxa"/>
            <w:tcBorders>
              <w:top w:val="nil"/>
              <w:left w:val="nil"/>
              <w:bottom w:val="single" w:color="auto" w:sz="4" w:space="0"/>
              <w:right w:val="single" w:color="auto" w:sz="4" w:space="0"/>
            </w:tcBorders>
            <w:shd w:val="clear" w:color="000000" w:fill="D9E1F2"/>
            <w:vAlign w:val="bottom"/>
          </w:tcPr>
          <w:p>
            <w:pPr>
              <w:jc w:val="center"/>
              <w:rPr>
                <w:rFonts w:cs="Arial"/>
                <w:color w:val="000000"/>
                <w:sz w:val="18"/>
                <w:szCs w:val="18"/>
                <w:lang w:val="es-MX" w:eastAsia="es-MX"/>
              </w:rPr>
            </w:pPr>
            <w:r>
              <w:rPr>
                <w:rFonts w:cs="Arial"/>
                <w:color w:val="000000"/>
                <w:sz w:val="18"/>
                <w:szCs w:val="18"/>
                <w:lang w:val="es-MX" w:eastAsia="es-MX"/>
              </w:rPr>
              <w:t>Agenda</w:t>
            </w:r>
          </w:p>
        </w:tc>
        <w:tc>
          <w:tcPr>
            <w:tcW w:w="1036" w:type="dxa"/>
            <w:tcBorders>
              <w:top w:val="nil"/>
              <w:left w:val="nil"/>
              <w:bottom w:val="single" w:color="auto" w:sz="4" w:space="0"/>
              <w:right w:val="single" w:color="auto" w:sz="4" w:space="0"/>
            </w:tcBorders>
            <w:shd w:val="clear" w:color="000000" w:fill="D9E1F2"/>
            <w:vAlign w:val="bottom"/>
          </w:tcPr>
          <w:p>
            <w:pPr>
              <w:jc w:val="center"/>
              <w:rPr>
                <w:rFonts w:cs="Arial"/>
                <w:color w:val="000000"/>
                <w:sz w:val="18"/>
                <w:szCs w:val="18"/>
                <w:lang w:val="es-MX" w:eastAsia="es-MX"/>
              </w:rPr>
            </w:pPr>
            <w:r>
              <w:rPr>
                <w:rFonts w:cs="Arial"/>
                <w:color w:val="000000"/>
                <w:sz w:val="18"/>
                <w:szCs w:val="18"/>
                <w:lang w:val="es-MX" w:eastAsia="es-MX"/>
              </w:rPr>
              <w:t>Firma</w:t>
            </w:r>
          </w:p>
        </w:tc>
      </w:tr>
      <w:tr>
        <w:trPr>
          <w:trHeight w:val="300" w:hRule="atLeast"/>
        </w:trPr>
        <w:tc>
          <w:tcPr>
            <w:tcW w:w="1389" w:type="dxa"/>
            <w:tcBorders>
              <w:top w:val="nil"/>
              <w:left w:val="single" w:color="auto" w:sz="4" w:space="0"/>
              <w:bottom w:val="single" w:color="auto" w:sz="4" w:space="0"/>
              <w:right w:val="single" w:color="auto" w:sz="4" w:space="0"/>
            </w:tcBorders>
            <w:shd w:val="clear" w:color="auto" w:fill="auto"/>
            <w:vAlign w:val="bottom"/>
          </w:tcPr>
          <w:p>
            <w:pPr>
              <w:jc w:val="center"/>
              <w:rPr>
                <w:rFonts w:cs="Arial"/>
                <w:b/>
                <w:bCs/>
                <w:color w:val="000000"/>
                <w:sz w:val="18"/>
                <w:szCs w:val="18"/>
                <w:lang w:val="es-MX" w:eastAsia="es-MX"/>
              </w:rPr>
            </w:pPr>
            <w:r>
              <w:rPr>
                <w:rFonts w:cs="Arial"/>
                <w:b/>
                <w:bCs/>
                <w:color w:val="000000"/>
                <w:sz w:val="18"/>
                <w:szCs w:val="18"/>
                <w:lang w:val="es-MX" w:eastAsia="es-MX"/>
              </w:rPr>
              <w:t>PANTALLA</w:t>
            </w:r>
          </w:p>
        </w:tc>
        <w:tc>
          <w:tcPr>
            <w:tcW w:w="869" w:type="dxa"/>
            <w:tcBorders>
              <w:top w:val="nil"/>
              <w:left w:val="nil"/>
              <w:bottom w:val="single" w:color="auto" w:sz="4" w:space="0"/>
              <w:right w:val="single" w:color="auto" w:sz="4" w:space="0"/>
            </w:tcBorders>
            <w:shd w:val="clear" w:color="000000" w:fill="FFD966"/>
            <w:vAlign w:val="bottom"/>
          </w:tcPr>
          <w:p>
            <w:pPr>
              <w:jc w:val="center"/>
              <w:rPr>
                <w:rFonts w:cs="Arial"/>
                <w:color w:val="000000"/>
                <w:sz w:val="18"/>
                <w:szCs w:val="18"/>
                <w:lang w:val="es-MX" w:eastAsia="es-MX"/>
              </w:rPr>
            </w:pPr>
            <w:r>
              <w:rPr>
                <w:rFonts w:cs="Arial"/>
                <w:color w:val="000000"/>
                <w:sz w:val="18"/>
                <w:szCs w:val="18"/>
                <w:lang w:val="es-MX" w:eastAsia="es-MX"/>
              </w:rPr>
              <w:t>Pre Gestión</w:t>
            </w:r>
          </w:p>
        </w:tc>
        <w:tc>
          <w:tcPr>
            <w:tcW w:w="915" w:type="dxa"/>
            <w:tcBorders>
              <w:top w:val="nil"/>
              <w:left w:val="nil"/>
              <w:bottom w:val="single" w:color="auto" w:sz="4" w:space="0"/>
              <w:right w:val="single" w:color="auto" w:sz="4" w:space="0"/>
            </w:tcBorders>
            <w:shd w:val="clear" w:color="000000" w:fill="FFD966"/>
            <w:vAlign w:val="bottom"/>
          </w:tcPr>
          <w:p>
            <w:pPr>
              <w:jc w:val="center"/>
              <w:rPr>
                <w:rFonts w:cs="Arial"/>
                <w:color w:val="000000"/>
                <w:sz w:val="18"/>
                <w:szCs w:val="18"/>
                <w:lang w:val="es-MX" w:eastAsia="es-MX"/>
              </w:rPr>
            </w:pPr>
            <w:r>
              <w:rPr>
                <w:rFonts w:cs="Arial"/>
                <w:color w:val="000000"/>
                <w:sz w:val="18"/>
                <w:szCs w:val="18"/>
                <w:lang w:val="es-MX" w:eastAsia="es-MX"/>
              </w:rPr>
              <w:t>Ofertas</w:t>
            </w:r>
          </w:p>
        </w:tc>
        <w:tc>
          <w:tcPr>
            <w:tcW w:w="1075" w:type="dxa"/>
            <w:tcBorders>
              <w:top w:val="nil"/>
              <w:left w:val="nil"/>
              <w:bottom w:val="single" w:color="auto" w:sz="4" w:space="0"/>
              <w:right w:val="single" w:color="auto" w:sz="4" w:space="0"/>
            </w:tcBorders>
            <w:shd w:val="clear" w:color="000000" w:fill="FFD966"/>
            <w:vAlign w:val="bottom"/>
          </w:tcPr>
          <w:p>
            <w:pPr>
              <w:jc w:val="center"/>
              <w:rPr>
                <w:rFonts w:cs="Arial"/>
                <w:color w:val="000000"/>
                <w:sz w:val="18"/>
                <w:szCs w:val="18"/>
                <w:lang w:val="es-MX" w:eastAsia="es-MX"/>
              </w:rPr>
            </w:pPr>
            <w:r>
              <w:rPr>
                <w:rFonts w:cs="Arial"/>
                <w:color w:val="000000"/>
                <w:sz w:val="18"/>
                <w:szCs w:val="18"/>
                <w:lang w:val="es-MX" w:eastAsia="es-MX"/>
              </w:rPr>
              <w:t>Validar información</w:t>
            </w:r>
          </w:p>
        </w:tc>
        <w:tc>
          <w:tcPr>
            <w:tcW w:w="1418" w:type="dxa"/>
            <w:tcBorders>
              <w:top w:val="nil"/>
              <w:left w:val="nil"/>
              <w:bottom w:val="single" w:color="auto" w:sz="4" w:space="0"/>
              <w:right w:val="single" w:color="auto" w:sz="4" w:space="0"/>
            </w:tcBorders>
            <w:shd w:val="clear" w:color="000000" w:fill="FFD966"/>
            <w:vAlign w:val="bottom"/>
          </w:tcPr>
          <w:p>
            <w:pPr>
              <w:jc w:val="center"/>
              <w:rPr>
                <w:rFonts w:cs="Arial"/>
                <w:color w:val="000000"/>
                <w:sz w:val="18"/>
                <w:szCs w:val="18"/>
                <w:lang w:val="es-MX" w:eastAsia="es-MX"/>
              </w:rPr>
            </w:pPr>
            <w:r>
              <w:rPr>
                <w:rFonts w:cs="Arial"/>
                <w:color w:val="000000"/>
                <w:sz w:val="18"/>
                <w:szCs w:val="18"/>
                <w:lang w:val="es-MX" w:eastAsia="es-MX"/>
              </w:rPr>
              <w:t>Validar documentación</w:t>
            </w:r>
          </w:p>
        </w:tc>
        <w:tc>
          <w:tcPr>
            <w:tcW w:w="1134" w:type="dxa"/>
            <w:tcBorders>
              <w:top w:val="nil"/>
              <w:left w:val="nil"/>
              <w:bottom w:val="single" w:color="auto" w:sz="4" w:space="0"/>
              <w:right w:val="single" w:color="auto" w:sz="4" w:space="0"/>
            </w:tcBorders>
            <w:shd w:val="clear" w:color="000000" w:fill="FFD966"/>
            <w:vAlign w:val="bottom"/>
          </w:tcPr>
          <w:p>
            <w:pPr>
              <w:jc w:val="center"/>
              <w:rPr>
                <w:rFonts w:cs="Arial"/>
                <w:color w:val="000000"/>
                <w:sz w:val="18"/>
                <w:szCs w:val="18"/>
                <w:lang w:val="es-MX" w:eastAsia="es-MX"/>
              </w:rPr>
            </w:pPr>
            <w:r>
              <w:rPr>
                <w:rFonts w:cs="Arial"/>
                <w:color w:val="000000"/>
                <w:sz w:val="18"/>
                <w:szCs w:val="18"/>
                <w:lang w:val="es-MX" w:eastAsia="es-MX"/>
              </w:rPr>
              <w:t>Autorización</w:t>
            </w:r>
          </w:p>
        </w:tc>
        <w:tc>
          <w:tcPr>
            <w:tcW w:w="992" w:type="dxa"/>
            <w:tcBorders>
              <w:top w:val="nil"/>
              <w:left w:val="nil"/>
              <w:bottom w:val="single" w:color="auto" w:sz="4" w:space="0"/>
              <w:right w:val="single" w:color="auto" w:sz="4" w:space="0"/>
            </w:tcBorders>
            <w:shd w:val="clear" w:color="000000" w:fill="FFD966"/>
            <w:vAlign w:val="bottom"/>
          </w:tcPr>
          <w:p>
            <w:pPr>
              <w:jc w:val="center"/>
              <w:rPr>
                <w:rFonts w:cs="Arial"/>
                <w:color w:val="000000"/>
                <w:sz w:val="18"/>
                <w:szCs w:val="18"/>
                <w:lang w:val="es-MX" w:eastAsia="es-MX"/>
              </w:rPr>
            </w:pPr>
            <w:r>
              <w:rPr>
                <w:rFonts w:cs="Arial"/>
                <w:color w:val="000000"/>
                <w:sz w:val="18"/>
                <w:szCs w:val="18"/>
                <w:lang w:val="es-MX" w:eastAsia="es-MX"/>
              </w:rPr>
              <w:t>Agendar</w:t>
            </w:r>
          </w:p>
        </w:tc>
        <w:tc>
          <w:tcPr>
            <w:tcW w:w="1036" w:type="dxa"/>
            <w:tcBorders>
              <w:top w:val="nil"/>
              <w:left w:val="nil"/>
              <w:bottom w:val="single" w:color="auto" w:sz="4" w:space="0"/>
              <w:right w:val="single" w:color="auto" w:sz="4" w:space="0"/>
            </w:tcBorders>
            <w:shd w:val="clear" w:color="000000" w:fill="FFD966"/>
            <w:vAlign w:val="bottom"/>
          </w:tcPr>
          <w:p>
            <w:pPr>
              <w:jc w:val="center"/>
              <w:rPr>
                <w:rFonts w:cs="Arial"/>
                <w:color w:val="000000"/>
                <w:sz w:val="18"/>
                <w:szCs w:val="18"/>
                <w:lang w:val="es-MX" w:eastAsia="es-MX"/>
              </w:rPr>
            </w:pPr>
            <w:r>
              <w:rPr>
                <w:rFonts w:cs="Arial"/>
                <w:color w:val="000000"/>
                <w:sz w:val="18"/>
                <w:szCs w:val="18"/>
                <w:lang w:val="es-MX" w:eastAsia="es-MX"/>
              </w:rPr>
              <w:t>Consultar agenda</w:t>
            </w:r>
          </w:p>
        </w:tc>
      </w:tr>
    </w:tbl>
    <w:p>
      <w:pPr/>
    </w:p>
    <w:p>
      <w:pPr/>
      <w:r>
        <w:t>Nota: Los macro procesos cambian su nombre por lo que en el título de pantalla, se considera:</w:t>
      </w:r>
    </w:p>
    <w:p>
      <w:pPr/>
    </w:p>
    <w:p>
      <w:pPr/>
      <w:r>
        <w:t>Prospección = Promoción</w:t>
      </w:r>
    </w:p>
    <w:p>
      <w:pPr/>
      <w:r>
        <w:t>Análisis = Evaluación</w:t>
      </w:r>
    </w:p>
    <w:p>
      <w:pPr/>
      <w:r>
        <w:t>Autorización = Aprobación</w:t>
      </w:r>
    </w:p>
    <w:p>
      <w:pPr/>
      <w:r>
        <w:t>Instrumentación = Instrumentación</w:t>
      </w:r>
    </w:p>
    <w:p>
      <w:pPr/>
    </w:p>
    <w:p>
      <w:pPr/>
      <w:r>
        <w:t>Ejemplo Inicio de proceso:</w:t>
      </w:r>
    </w:p>
    <w:p>
      <w:pPr/>
      <w:r>
        <w:rPr>
          <w:lang w:val="es-MX" w:eastAsia="es-MX"/>
        </w:rPr>
        <w:drawing>
          <wp:inline distT="0" distB="0" distL="0" distR="0">
            <wp:extent cx="5399405" cy="93345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400000" cy="933530"/>
                    </a:xfrm>
                    <a:prstGeom prst="rect">
                      <a:avLst/>
                    </a:prstGeom>
                    <a:noFill/>
                  </pic:spPr>
                </pic:pic>
              </a:graphicData>
            </a:graphic>
          </wp:inline>
        </w:drawing>
      </w:r>
    </w:p>
    <w:p>
      <w:pPr/>
    </w:p>
    <w:p>
      <w:pPr/>
      <w:r>
        <w:t>Ejemplo Avance de proceso:</w:t>
      </w:r>
    </w:p>
    <w:p>
      <w:pPr/>
    </w:p>
    <w:p>
      <w:pPr/>
      <w:r>
        <w:rPr>
          <w:lang w:val="es-MX" w:eastAsia="es-MX"/>
        </w:rPr>
        <w:drawing>
          <wp:inline distT="0" distB="0" distL="0" distR="0">
            <wp:extent cx="5399405" cy="95504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400000" cy="955490"/>
                    </a:xfrm>
                    <a:prstGeom prst="rect">
                      <a:avLst/>
                    </a:prstGeom>
                    <a:noFill/>
                  </pic:spPr>
                </pic:pic>
              </a:graphicData>
            </a:graphic>
          </wp:inline>
        </w:drawing>
      </w:r>
    </w:p>
    <w:p>
      <w:pPr/>
    </w:p>
    <w:p>
      <w:pPr>
        <w:pStyle w:val="52"/>
      </w:pPr>
      <w:bookmarkStart w:id="19" w:name="_Toc511998405"/>
      <w:r>
        <w:t>Listado de teléfonos del prospecto.</w:t>
      </w:r>
      <w:bookmarkEnd w:id="19"/>
      <w:r>
        <w:t xml:space="preserve"> </w:t>
      </w:r>
    </w:p>
    <w:p>
      <w:pPr/>
    </w:p>
    <w:p>
      <w:pPr/>
      <w:r>
        <w:t>Como usuario Administrador quiero visualizar todos los teléfonos que existan en SAP y CRM tenga asociado el prospecto para poder localizarlo.</w:t>
      </w:r>
    </w:p>
    <w:p>
      <w:pPr/>
    </w:p>
    <w:p>
      <w:pPr/>
      <w:r>
        <w:t>El listado de teléfonos del prospecto muestra la siguiente información:</w:t>
      </w:r>
    </w:p>
    <w:p>
      <w:pPr/>
    </w:p>
    <w:tbl>
      <w:tblPr>
        <w:tblStyle w:val="38"/>
        <w:tblW w:w="8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1838"/>
        <w:gridCol w:w="6990"/>
      </w:tblGrid>
      <w:tr>
        <w:trPr>
          <w:trHeight w:val="405" w:hRule="atLeast"/>
        </w:trPr>
        <w:tc>
          <w:tcPr>
            <w:tcW w:w="1838" w:type="dxa"/>
            <w:shd w:val="clear" w:color="000000" w:fill="BFBFBF"/>
            <w:vAlign w:val="center"/>
          </w:tcPr>
          <w:p>
            <w:pPr>
              <w:jc w:val="center"/>
              <w:rPr>
                <w:rFonts w:cs="Arial"/>
                <w:b/>
                <w:bCs/>
                <w:color w:val="000000"/>
                <w:sz w:val="18"/>
                <w:szCs w:val="18"/>
                <w:lang w:val="es-MX" w:eastAsia="es-MX"/>
              </w:rPr>
            </w:pPr>
            <w:r>
              <w:rPr>
                <w:rFonts w:cs="Arial"/>
                <w:b/>
                <w:bCs/>
                <w:color w:val="000000"/>
                <w:sz w:val="18"/>
                <w:szCs w:val="18"/>
                <w:lang w:val="es-MX" w:eastAsia="es-MX"/>
              </w:rPr>
              <w:t>Nombre de la columna</w:t>
            </w:r>
          </w:p>
        </w:tc>
        <w:tc>
          <w:tcPr>
            <w:tcW w:w="6990" w:type="dxa"/>
            <w:shd w:val="clear" w:color="000000" w:fill="BFBFBF"/>
            <w:vAlign w:val="center"/>
          </w:tcPr>
          <w:p>
            <w:pPr>
              <w:jc w:val="center"/>
              <w:rPr>
                <w:rFonts w:cs="Arial"/>
                <w:b/>
                <w:bCs/>
                <w:color w:val="000000"/>
                <w:sz w:val="18"/>
                <w:szCs w:val="18"/>
                <w:lang w:val="es-MX" w:eastAsia="es-MX"/>
              </w:rPr>
            </w:pPr>
            <w:r>
              <w:rPr>
                <w:rFonts w:cs="Arial"/>
                <w:b/>
                <w:bCs/>
                <w:color w:val="000000"/>
                <w:sz w:val="18"/>
                <w:szCs w:val="18"/>
                <w:lang w:val="es-MX" w:eastAsia="es-MX"/>
              </w:rPr>
              <w:t>Descripción</w:t>
            </w:r>
          </w:p>
        </w:tc>
      </w:tr>
      <w:tr>
        <w:trPr>
          <w:trHeight w:val="240" w:hRule="atLeast"/>
        </w:trPr>
        <w:tc>
          <w:tcPr>
            <w:tcW w:w="1838"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Tipo</w:t>
            </w:r>
          </w:p>
        </w:tc>
        <w:tc>
          <w:tcPr>
            <w:tcW w:w="6990" w:type="dxa"/>
            <w:shd w:val="clear" w:color="auto" w:fill="auto"/>
          </w:tcPr>
          <w:p>
            <w:pPr>
              <w:jc w:val="left"/>
              <w:rPr>
                <w:rFonts w:cs="Arial"/>
                <w:color w:val="000000"/>
                <w:sz w:val="18"/>
                <w:szCs w:val="18"/>
                <w:lang w:val="es-MX" w:eastAsia="es-MX"/>
              </w:rPr>
            </w:pPr>
            <w:r>
              <w:rPr>
                <w:rFonts w:cs="Arial"/>
                <w:color w:val="000000"/>
                <w:sz w:val="18"/>
                <w:szCs w:val="18"/>
                <w:lang w:val="es-MX" w:eastAsia="es-MX"/>
              </w:rPr>
              <w:t>Muestra el tipo de teléfono.</w:t>
            </w:r>
          </w:p>
          <w:p>
            <w:pPr>
              <w:jc w:val="left"/>
              <w:rPr>
                <w:rFonts w:cs="Arial"/>
                <w:color w:val="000000"/>
                <w:sz w:val="18"/>
                <w:szCs w:val="18"/>
                <w:lang w:val="es-MX" w:eastAsia="es-MX"/>
              </w:rPr>
            </w:pPr>
          </w:p>
          <w:p>
            <w:pPr>
              <w:jc w:val="left"/>
              <w:rPr>
                <w:rFonts w:cs="Arial"/>
                <w:color w:val="000000"/>
                <w:sz w:val="18"/>
                <w:szCs w:val="18"/>
                <w:lang w:val="es-MX" w:eastAsia="es-MX"/>
              </w:rPr>
            </w:pPr>
            <w:r>
              <w:rPr>
                <w:rFonts w:cs="Arial"/>
                <w:color w:val="000000"/>
                <w:sz w:val="18"/>
                <w:szCs w:val="18"/>
                <w:lang w:val="es-MX" w:eastAsia="es-MX"/>
              </w:rPr>
              <w:t>Los tipos son:</w:t>
            </w:r>
          </w:p>
          <w:p>
            <w:pPr>
              <w:pStyle w:val="49"/>
              <w:numPr>
                <w:ilvl w:val="0"/>
                <w:numId w:val="8"/>
              </w:numPr>
              <w:jc w:val="left"/>
              <w:rPr>
                <w:rFonts w:cs="Arial"/>
                <w:color w:val="000000"/>
                <w:sz w:val="18"/>
                <w:szCs w:val="18"/>
                <w:lang w:val="es-MX" w:eastAsia="es-MX"/>
              </w:rPr>
            </w:pPr>
            <w:r>
              <w:rPr>
                <w:rFonts w:cs="Arial"/>
                <w:color w:val="000000"/>
                <w:sz w:val="18"/>
                <w:szCs w:val="18"/>
                <w:lang w:val="es-MX" w:eastAsia="es-MX"/>
              </w:rPr>
              <w:t>Casa</w:t>
            </w:r>
          </w:p>
          <w:p>
            <w:pPr>
              <w:pStyle w:val="49"/>
              <w:numPr>
                <w:ilvl w:val="0"/>
                <w:numId w:val="8"/>
              </w:numPr>
              <w:jc w:val="left"/>
              <w:rPr>
                <w:rFonts w:cs="Arial"/>
                <w:color w:val="000000"/>
                <w:sz w:val="18"/>
                <w:szCs w:val="18"/>
                <w:lang w:val="es-MX" w:eastAsia="es-MX"/>
              </w:rPr>
            </w:pPr>
            <w:r>
              <w:rPr>
                <w:rFonts w:cs="Arial"/>
                <w:color w:val="000000"/>
                <w:sz w:val="18"/>
                <w:szCs w:val="18"/>
                <w:lang w:val="es-MX" w:eastAsia="es-MX"/>
              </w:rPr>
              <w:t>Celular</w:t>
            </w:r>
          </w:p>
          <w:p>
            <w:pPr>
              <w:pStyle w:val="49"/>
              <w:numPr>
                <w:ilvl w:val="0"/>
                <w:numId w:val="8"/>
              </w:numPr>
              <w:jc w:val="left"/>
              <w:rPr>
                <w:rFonts w:cs="Arial"/>
                <w:color w:val="000000"/>
                <w:sz w:val="18"/>
                <w:szCs w:val="18"/>
                <w:lang w:val="es-MX" w:eastAsia="es-MX"/>
              </w:rPr>
            </w:pPr>
            <w:r>
              <w:rPr>
                <w:rFonts w:cs="Arial"/>
                <w:color w:val="000000"/>
                <w:sz w:val="18"/>
                <w:szCs w:val="18"/>
                <w:lang w:val="es-MX" w:eastAsia="es-MX"/>
              </w:rPr>
              <w:t>Trabajo</w:t>
            </w:r>
          </w:p>
          <w:p>
            <w:pPr>
              <w:pStyle w:val="49"/>
              <w:numPr>
                <w:ilvl w:val="0"/>
                <w:numId w:val="8"/>
              </w:numPr>
              <w:jc w:val="left"/>
              <w:rPr>
                <w:rFonts w:cs="Arial"/>
                <w:color w:val="000000"/>
                <w:sz w:val="18"/>
                <w:szCs w:val="18"/>
                <w:lang w:val="es-MX" w:eastAsia="es-MX"/>
              </w:rPr>
            </w:pPr>
            <w:r>
              <w:rPr>
                <w:rFonts w:cs="Arial"/>
                <w:color w:val="000000"/>
                <w:sz w:val="18"/>
                <w:szCs w:val="18"/>
                <w:lang w:val="es-MX" w:eastAsia="es-MX"/>
              </w:rPr>
              <w:t>Recados</w:t>
            </w:r>
          </w:p>
        </w:tc>
      </w:tr>
      <w:tr>
        <w:trPr>
          <w:trHeight w:val="240" w:hRule="atLeast"/>
        </w:trPr>
        <w:tc>
          <w:tcPr>
            <w:tcW w:w="1838" w:type="dxa"/>
            <w:shd w:val="clear" w:color="000000" w:fill="FFFFFF"/>
            <w:vAlign w:val="center"/>
          </w:tcPr>
          <w:p>
            <w:pPr>
              <w:jc w:val="left"/>
              <w:rPr>
                <w:rFonts w:cs="Arial"/>
                <w:color w:val="000000"/>
                <w:sz w:val="18"/>
                <w:szCs w:val="18"/>
                <w:lang w:val="es-MX" w:eastAsia="es-MX"/>
              </w:rPr>
            </w:pPr>
            <w:r>
              <w:rPr>
                <w:rFonts w:cs="Arial"/>
                <w:color w:val="000000"/>
                <w:sz w:val="18"/>
                <w:szCs w:val="18"/>
                <w:lang w:val="es-MX" w:eastAsia="es-MX"/>
              </w:rPr>
              <w:t>Número de teléfono</w:t>
            </w:r>
          </w:p>
        </w:tc>
        <w:tc>
          <w:tcPr>
            <w:tcW w:w="6990" w:type="dxa"/>
            <w:shd w:val="clear" w:color="auto" w:fill="auto"/>
          </w:tcPr>
          <w:p>
            <w:pPr>
              <w:jc w:val="left"/>
              <w:rPr>
                <w:rFonts w:cs="Arial"/>
                <w:color w:val="000000"/>
                <w:sz w:val="18"/>
                <w:szCs w:val="18"/>
                <w:lang w:val="es-MX" w:eastAsia="es-MX"/>
              </w:rPr>
            </w:pPr>
            <w:r>
              <w:rPr>
                <w:rFonts w:cs="Arial"/>
                <w:color w:val="000000"/>
                <w:sz w:val="18"/>
                <w:szCs w:val="18"/>
                <w:lang w:val="es-MX" w:eastAsia="es-MX"/>
              </w:rPr>
              <w:t>Muestra Lada + número de teléfono + Extensión</w:t>
            </w:r>
          </w:p>
        </w:tc>
      </w:tr>
      <w:tr>
        <w:trPr>
          <w:trHeight w:val="240" w:hRule="atLeast"/>
        </w:trPr>
        <w:tc>
          <w:tcPr>
            <w:tcW w:w="1838" w:type="dxa"/>
            <w:shd w:val="clear" w:color="000000" w:fill="FFFFFF"/>
            <w:vAlign w:val="center"/>
          </w:tcPr>
          <w:p>
            <w:pPr>
              <w:jc w:val="left"/>
              <w:rPr>
                <w:rFonts w:cs="Arial"/>
                <w:color w:val="000000"/>
                <w:sz w:val="18"/>
                <w:szCs w:val="18"/>
                <w:lang w:val="es-MX" w:eastAsia="es-MX"/>
              </w:rPr>
            </w:pPr>
            <w:r>
              <w:rPr>
                <w:rFonts w:cs="Arial"/>
                <w:color w:val="000000"/>
                <w:sz w:val="18"/>
                <w:szCs w:val="18"/>
                <w:lang w:val="es-MX" w:eastAsia="es-MX"/>
              </w:rPr>
              <w:t>Etiqueta del teléfono</w:t>
            </w:r>
          </w:p>
        </w:tc>
        <w:tc>
          <w:tcPr>
            <w:tcW w:w="6990" w:type="dxa"/>
            <w:shd w:val="clear" w:color="auto" w:fill="auto"/>
          </w:tcPr>
          <w:p>
            <w:pPr>
              <w:jc w:val="left"/>
              <w:rPr>
                <w:rFonts w:cs="Arial"/>
                <w:color w:val="000000"/>
                <w:sz w:val="18"/>
                <w:szCs w:val="18"/>
                <w:lang w:val="es-MX" w:eastAsia="es-MX"/>
              </w:rPr>
            </w:pPr>
            <w:r>
              <w:rPr>
                <w:rFonts w:cs="Arial"/>
                <w:color w:val="000000"/>
                <w:sz w:val="18"/>
                <w:szCs w:val="18"/>
                <w:lang w:val="es-MX" w:eastAsia="es-MX"/>
              </w:rPr>
              <w:t>Muestra catálogo de opciones:</w:t>
            </w:r>
          </w:p>
          <w:p>
            <w:pPr>
              <w:jc w:val="left"/>
              <w:rPr>
                <w:rFonts w:cs="Arial"/>
                <w:color w:val="000000"/>
                <w:sz w:val="18"/>
                <w:szCs w:val="18"/>
                <w:lang w:val="es-MX" w:eastAsia="es-MX"/>
              </w:rPr>
            </w:pPr>
          </w:p>
          <w:p>
            <w:pPr>
              <w:pStyle w:val="49"/>
              <w:numPr>
                <w:ilvl w:val="0"/>
                <w:numId w:val="8"/>
              </w:numPr>
              <w:jc w:val="left"/>
              <w:rPr>
                <w:rFonts w:cs="Arial"/>
                <w:color w:val="000000"/>
                <w:sz w:val="18"/>
                <w:szCs w:val="18"/>
                <w:lang w:val="es-MX" w:eastAsia="es-MX"/>
              </w:rPr>
            </w:pPr>
            <w:r>
              <w:rPr>
                <w:rFonts w:cs="Arial"/>
                <w:color w:val="000000"/>
                <w:sz w:val="18"/>
                <w:szCs w:val="18"/>
                <w:lang w:val="es-MX" w:eastAsia="es-MX"/>
              </w:rPr>
              <w:t>Contacto efectivo</w:t>
            </w:r>
          </w:p>
          <w:p>
            <w:pPr>
              <w:pStyle w:val="49"/>
              <w:numPr>
                <w:ilvl w:val="0"/>
                <w:numId w:val="8"/>
              </w:numPr>
              <w:jc w:val="left"/>
              <w:rPr>
                <w:rFonts w:cs="Arial"/>
                <w:color w:val="000000"/>
                <w:sz w:val="18"/>
                <w:szCs w:val="18"/>
                <w:lang w:val="es-MX" w:eastAsia="es-MX"/>
              </w:rPr>
            </w:pPr>
            <w:r>
              <w:rPr>
                <w:rFonts w:cs="Arial"/>
                <w:color w:val="000000"/>
                <w:sz w:val="18"/>
                <w:szCs w:val="18"/>
                <w:lang w:val="es-MX" w:eastAsia="es-MX"/>
              </w:rPr>
              <w:t>Contacto no efectivo</w:t>
            </w:r>
          </w:p>
          <w:p>
            <w:pPr>
              <w:pStyle w:val="49"/>
              <w:numPr>
                <w:ilvl w:val="0"/>
                <w:numId w:val="8"/>
              </w:numPr>
              <w:jc w:val="left"/>
              <w:rPr>
                <w:rFonts w:cs="Arial"/>
                <w:color w:val="000000"/>
                <w:sz w:val="18"/>
                <w:szCs w:val="18"/>
                <w:lang w:val="es-MX" w:eastAsia="es-MX"/>
              </w:rPr>
            </w:pPr>
            <w:r>
              <w:rPr>
                <w:rFonts w:cs="Arial"/>
                <w:color w:val="000000"/>
                <w:sz w:val="18"/>
                <w:szCs w:val="18"/>
                <w:lang w:val="es-MX" w:eastAsia="es-MX"/>
              </w:rPr>
              <w:t>No contacto</w:t>
            </w:r>
          </w:p>
          <w:p>
            <w:pPr>
              <w:jc w:val="left"/>
              <w:rPr>
                <w:rFonts w:cs="Arial"/>
                <w:color w:val="000000"/>
                <w:sz w:val="18"/>
                <w:szCs w:val="18"/>
                <w:lang w:val="es-MX" w:eastAsia="es-MX"/>
              </w:rPr>
            </w:pPr>
          </w:p>
        </w:tc>
      </w:tr>
      <w:tr>
        <w:trPr>
          <w:trHeight w:val="240" w:hRule="atLeast"/>
        </w:trPr>
        <w:tc>
          <w:tcPr>
            <w:tcW w:w="1838"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Etiqueta del contacto</w:t>
            </w:r>
          </w:p>
        </w:tc>
        <w:tc>
          <w:tcPr>
            <w:tcW w:w="6990" w:type="dxa"/>
            <w:shd w:val="clear" w:color="auto" w:fill="auto"/>
          </w:tcPr>
          <w:p>
            <w:pPr>
              <w:jc w:val="left"/>
              <w:rPr>
                <w:rFonts w:cs="Arial"/>
                <w:color w:val="000000"/>
                <w:sz w:val="18"/>
                <w:szCs w:val="18"/>
                <w:lang w:val="es-MX" w:eastAsia="es-MX"/>
              </w:rPr>
            </w:pPr>
            <w:r>
              <w:rPr>
                <w:rFonts w:cs="Arial"/>
                <w:color w:val="000000"/>
                <w:sz w:val="18"/>
                <w:szCs w:val="18"/>
                <w:lang w:val="es-MX" w:eastAsia="es-MX"/>
              </w:rPr>
              <w:t>Muestra catálogo de opciones, de acuerdo a la opción seleccionada en “Etiqueta del teléfono”:</w:t>
            </w:r>
          </w:p>
          <w:p>
            <w:pPr>
              <w:jc w:val="left"/>
              <w:rPr>
                <w:rFonts w:cs="Arial"/>
                <w:color w:val="000000"/>
                <w:sz w:val="18"/>
                <w:szCs w:val="18"/>
                <w:lang w:val="es-MX" w:eastAsia="es-MX"/>
              </w:rPr>
            </w:pPr>
          </w:p>
          <w:p>
            <w:pPr>
              <w:rPr>
                <w:rFonts w:cs="Arial"/>
                <w:color w:val="000000"/>
                <w:sz w:val="18"/>
                <w:szCs w:val="18"/>
                <w:lang w:val="es-MX" w:eastAsia="es-MX"/>
              </w:rPr>
            </w:pPr>
            <w:r>
              <w:rPr>
                <w:rFonts w:cs="Arial"/>
                <w:color w:val="000000"/>
                <w:sz w:val="18"/>
                <w:szCs w:val="18"/>
                <w:lang w:val="es-MX" w:eastAsia="es-MX"/>
              </w:rPr>
              <w:t>Cuando catálogo Etiqueta del teléfono = Contacto efectivo, entonces catálogo Etiqueta del contacto se inactiva.</w:t>
            </w:r>
          </w:p>
          <w:p>
            <w:pPr>
              <w:rPr>
                <w:rFonts w:cs="Arial"/>
                <w:color w:val="000000"/>
                <w:sz w:val="18"/>
                <w:szCs w:val="18"/>
                <w:lang w:val="es-MX" w:eastAsia="es-MX"/>
              </w:rPr>
            </w:pPr>
          </w:p>
          <w:p>
            <w:pPr>
              <w:rPr>
                <w:rFonts w:cs="Arial"/>
                <w:color w:val="000000"/>
                <w:sz w:val="18"/>
                <w:szCs w:val="18"/>
                <w:lang w:val="es-MX" w:eastAsia="es-MX"/>
              </w:rPr>
            </w:pPr>
            <w:r>
              <w:rPr>
                <w:rFonts w:cs="Arial"/>
                <w:color w:val="000000"/>
                <w:sz w:val="18"/>
                <w:szCs w:val="18"/>
                <w:lang w:val="es-MX" w:eastAsia="es-MX"/>
              </w:rPr>
              <w:t>Cuando catálogo Etiqueta del teléfono = Contacto no efectivo, se muestran las opciones:</w:t>
            </w:r>
          </w:p>
          <w:p>
            <w:pPr>
              <w:pStyle w:val="49"/>
              <w:numPr>
                <w:ilvl w:val="0"/>
                <w:numId w:val="8"/>
              </w:numPr>
              <w:ind w:left="1064"/>
              <w:jc w:val="left"/>
              <w:rPr>
                <w:rFonts w:cs="Arial"/>
                <w:color w:val="000000"/>
                <w:sz w:val="18"/>
                <w:szCs w:val="18"/>
                <w:lang w:val="es-MX" w:eastAsia="es-MX"/>
              </w:rPr>
            </w:pPr>
            <w:r>
              <w:rPr>
                <w:rFonts w:cs="Arial"/>
                <w:color w:val="000000"/>
                <w:sz w:val="18"/>
                <w:szCs w:val="18"/>
                <w:lang w:val="es-MX" w:eastAsia="es-MX"/>
              </w:rPr>
              <w:t xml:space="preserve">No vive ahí </w:t>
            </w:r>
          </w:p>
          <w:p>
            <w:pPr>
              <w:pStyle w:val="49"/>
              <w:numPr>
                <w:ilvl w:val="0"/>
                <w:numId w:val="8"/>
              </w:numPr>
              <w:ind w:left="1064"/>
              <w:jc w:val="left"/>
              <w:rPr>
                <w:rFonts w:cs="Arial"/>
                <w:color w:val="000000"/>
                <w:sz w:val="18"/>
                <w:szCs w:val="18"/>
                <w:lang w:val="es-MX" w:eastAsia="es-MX"/>
              </w:rPr>
            </w:pPr>
            <w:r>
              <w:rPr>
                <w:rFonts w:cs="Arial"/>
                <w:color w:val="000000"/>
                <w:sz w:val="18"/>
                <w:szCs w:val="18"/>
                <w:lang w:val="es-MX" w:eastAsia="es-MX"/>
              </w:rPr>
              <w:t>Falleció</w:t>
            </w:r>
          </w:p>
          <w:p>
            <w:pPr>
              <w:pStyle w:val="49"/>
              <w:numPr>
                <w:ilvl w:val="0"/>
                <w:numId w:val="8"/>
              </w:numPr>
              <w:ind w:left="1064"/>
              <w:jc w:val="left"/>
              <w:rPr>
                <w:rFonts w:cs="Arial"/>
                <w:color w:val="000000"/>
                <w:sz w:val="18"/>
                <w:szCs w:val="18"/>
                <w:lang w:val="es-MX" w:eastAsia="es-MX"/>
              </w:rPr>
            </w:pPr>
            <w:r>
              <w:rPr>
                <w:rFonts w:cs="Arial"/>
                <w:color w:val="000000"/>
                <w:sz w:val="18"/>
                <w:szCs w:val="18"/>
                <w:lang w:val="es-MX" w:eastAsia="es-MX"/>
              </w:rPr>
              <w:t>Número equivocado</w:t>
            </w:r>
          </w:p>
          <w:p>
            <w:pPr>
              <w:pStyle w:val="49"/>
              <w:numPr>
                <w:ilvl w:val="0"/>
                <w:numId w:val="8"/>
              </w:numPr>
              <w:ind w:left="1064"/>
              <w:jc w:val="left"/>
              <w:rPr>
                <w:rFonts w:cs="Arial"/>
                <w:color w:val="000000"/>
                <w:sz w:val="18"/>
                <w:szCs w:val="18"/>
                <w:lang w:val="es-MX" w:eastAsia="es-MX"/>
              </w:rPr>
            </w:pPr>
            <w:r>
              <w:rPr>
                <w:rFonts w:cs="Arial"/>
                <w:color w:val="000000"/>
                <w:sz w:val="18"/>
                <w:szCs w:val="18"/>
                <w:lang w:val="es-MX" w:eastAsia="es-MX"/>
              </w:rPr>
              <w:t>Mensaje con familiar o tercero</w:t>
            </w:r>
          </w:p>
          <w:p>
            <w:pPr>
              <w:pStyle w:val="49"/>
              <w:numPr>
                <w:ilvl w:val="0"/>
                <w:numId w:val="8"/>
              </w:numPr>
              <w:ind w:left="1064"/>
              <w:jc w:val="left"/>
              <w:rPr>
                <w:rFonts w:cs="Arial"/>
                <w:color w:val="000000"/>
                <w:sz w:val="18"/>
                <w:szCs w:val="18"/>
                <w:lang w:val="es-MX" w:eastAsia="es-MX"/>
              </w:rPr>
            </w:pPr>
            <w:r>
              <w:rPr>
                <w:rFonts w:cs="Arial"/>
                <w:color w:val="000000"/>
                <w:sz w:val="18"/>
                <w:szCs w:val="18"/>
                <w:lang w:val="es-MX" w:eastAsia="es-MX"/>
              </w:rPr>
              <w:t>No puede atender, está ocupado</w:t>
            </w:r>
          </w:p>
          <w:p>
            <w:pPr>
              <w:pStyle w:val="49"/>
              <w:numPr>
                <w:ilvl w:val="0"/>
                <w:numId w:val="8"/>
              </w:numPr>
              <w:ind w:left="1064"/>
              <w:jc w:val="left"/>
              <w:rPr>
                <w:rFonts w:cs="Arial"/>
                <w:color w:val="000000"/>
                <w:sz w:val="18"/>
                <w:szCs w:val="18"/>
                <w:lang w:val="es-MX" w:eastAsia="es-MX"/>
              </w:rPr>
            </w:pPr>
            <w:r>
              <w:rPr>
                <w:rFonts w:cs="Arial"/>
                <w:color w:val="000000"/>
                <w:sz w:val="18"/>
                <w:szCs w:val="18"/>
                <w:lang w:val="es-MX" w:eastAsia="es-MX"/>
              </w:rPr>
              <w:t>Está de viaje</w:t>
            </w:r>
          </w:p>
          <w:p>
            <w:pPr>
              <w:pStyle w:val="49"/>
              <w:numPr>
                <w:ilvl w:val="0"/>
                <w:numId w:val="8"/>
              </w:numPr>
              <w:ind w:left="1064"/>
              <w:jc w:val="left"/>
              <w:rPr>
                <w:rFonts w:cs="Arial"/>
                <w:color w:val="000000"/>
                <w:sz w:val="18"/>
                <w:szCs w:val="18"/>
                <w:lang w:val="es-MX" w:eastAsia="es-MX"/>
              </w:rPr>
            </w:pPr>
            <w:r>
              <w:rPr>
                <w:rFonts w:cs="Arial"/>
                <w:color w:val="000000"/>
                <w:sz w:val="18"/>
                <w:szCs w:val="18"/>
                <w:lang w:val="es-MX" w:eastAsia="es-MX"/>
              </w:rPr>
              <w:t>Ilocalizable</w:t>
            </w:r>
          </w:p>
          <w:p>
            <w:pPr>
              <w:jc w:val="left"/>
              <w:rPr>
                <w:rFonts w:cs="Arial"/>
                <w:color w:val="000000"/>
                <w:sz w:val="18"/>
                <w:szCs w:val="18"/>
                <w:lang w:val="es-MX" w:eastAsia="es-MX"/>
              </w:rPr>
            </w:pPr>
          </w:p>
          <w:p>
            <w:pPr>
              <w:rPr>
                <w:rFonts w:cs="Arial"/>
                <w:color w:val="000000"/>
                <w:sz w:val="18"/>
                <w:szCs w:val="18"/>
                <w:lang w:val="es-MX" w:eastAsia="es-MX"/>
              </w:rPr>
            </w:pPr>
            <w:r>
              <w:rPr>
                <w:rFonts w:cs="Arial"/>
                <w:color w:val="000000"/>
                <w:sz w:val="18"/>
                <w:szCs w:val="18"/>
                <w:lang w:val="es-MX" w:eastAsia="es-MX"/>
              </w:rPr>
              <w:t>Cuando catálogo Etiqueta del teléfono = No contacto, se muestran las opciones:</w:t>
            </w:r>
          </w:p>
          <w:p>
            <w:pPr>
              <w:pStyle w:val="49"/>
              <w:numPr>
                <w:ilvl w:val="0"/>
                <w:numId w:val="8"/>
              </w:numPr>
              <w:ind w:left="1064"/>
              <w:jc w:val="left"/>
              <w:rPr>
                <w:rFonts w:cs="Arial"/>
                <w:color w:val="000000"/>
                <w:sz w:val="18"/>
                <w:szCs w:val="18"/>
                <w:lang w:val="es-MX" w:eastAsia="es-MX"/>
              </w:rPr>
            </w:pPr>
            <w:r>
              <w:rPr>
                <w:rFonts w:cs="Arial"/>
                <w:color w:val="000000"/>
                <w:sz w:val="18"/>
                <w:szCs w:val="18"/>
                <w:lang w:val="es-MX" w:eastAsia="es-MX"/>
              </w:rPr>
              <w:t>Buzón</w:t>
            </w:r>
          </w:p>
          <w:p>
            <w:pPr>
              <w:pStyle w:val="49"/>
              <w:numPr>
                <w:ilvl w:val="0"/>
                <w:numId w:val="8"/>
              </w:numPr>
              <w:ind w:left="1064"/>
              <w:jc w:val="left"/>
              <w:rPr>
                <w:rFonts w:cs="Arial"/>
                <w:color w:val="000000"/>
                <w:sz w:val="18"/>
                <w:szCs w:val="18"/>
                <w:lang w:val="es-MX" w:eastAsia="es-MX"/>
              </w:rPr>
            </w:pPr>
            <w:r>
              <w:rPr>
                <w:rFonts w:cs="Arial"/>
                <w:color w:val="000000"/>
                <w:sz w:val="18"/>
                <w:szCs w:val="18"/>
                <w:lang w:val="es-MX" w:eastAsia="es-MX"/>
              </w:rPr>
              <w:t>Línea ocupada</w:t>
            </w:r>
          </w:p>
          <w:p>
            <w:pPr>
              <w:pStyle w:val="49"/>
              <w:numPr>
                <w:ilvl w:val="0"/>
                <w:numId w:val="8"/>
              </w:numPr>
              <w:ind w:left="1064"/>
              <w:jc w:val="left"/>
              <w:rPr>
                <w:rFonts w:cs="Arial"/>
                <w:color w:val="000000"/>
                <w:sz w:val="18"/>
                <w:szCs w:val="18"/>
                <w:lang w:val="es-MX" w:eastAsia="es-MX"/>
              </w:rPr>
            </w:pPr>
            <w:r>
              <w:rPr>
                <w:rFonts w:cs="Arial"/>
                <w:color w:val="000000"/>
                <w:sz w:val="18"/>
                <w:szCs w:val="18"/>
                <w:lang w:val="es-MX" w:eastAsia="es-MX"/>
              </w:rPr>
              <w:t>No contesta</w:t>
            </w:r>
          </w:p>
          <w:p>
            <w:pPr>
              <w:pStyle w:val="49"/>
              <w:numPr>
                <w:ilvl w:val="0"/>
                <w:numId w:val="8"/>
              </w:numPr>
              <w:ind w:left="1064"/>
              <w:jc w:val="left"/>
              <w:rPr>
                <w:rFonts w:cs="Arial"/>
                <w:color w:val="000000"/>
                <w:sz w:val="18"/>
                <w:szCs w:val="18"/>
                <w:lang w:val="es-MX" w:eastAsia="es-MX"/>
              </w:rPr>
            </w:pPr>
            <w:r>
              <w:rPr>
                <w:rFonts w:cs="Arial"/>
                <w:color w:val="000000"/>
                <w:sz w:val="18"/>
                <w:szCs w:val="18"/>
                <w:lang w:val="es-MX" w:eastAsia="es-MX"/>
              </w:rPr>
              <w:t>Fax</w:t>
            </w:r>
          </w:p>
          <w:p>
            <w:pPr>
              <w:pStyle w:val="49"/>
              <w:numPr>
                <w:ilvl w:val="0"/>
                <w:numId w:val="8"/>
              </w:numPr>
              <w:ind w:left="1064"/>
              <w:jc w:val="left"/>
              <w:rPr>
                <w:rFonts w:cs="Arial"/>
                <w:color w:val="FF0000"/>
                <w:sz w:val="18"/>
                <w:szCs w:val="18"/>
                <w:lang w:val="es-MX" w:eastAsia="es-MX"/>
              </w:rPr>
            </w:pPr>
            <w:r>
              <w:rPr>
                <w:rFonts w:cs="Arial"/>
                <w:sz w:val="18"/>
                <w:szCs w:val="18"/>
                <w:lang w:val="es-MX" w:eastAsia="es-MX"/>
              </w:rPr>
              <w:t>Teléfono suspendido</w:t>
            </w:r>
          </w:p>
          <w:p>
            <w:pPr>
              <w:pStyle w:val="49"/>
              <w:numPr>
                <w:ilvl w:val="0"/>
                <w:numId w:val="8"/>
              </w:numPr>
              <w:ind w:left="1064"/>
              <w:jc w:val="left"/>
              <w:rPr>
                <w:rFonts w:cs="Arial"/>
                <w:color w:val="000000"/>
                <w:sz w:val="18"/>
                <w:szCs w:val="18"/>
                <w:lang w:val="es-MX" w:eastAsia="es-MX"/>
              </w:rPr>
            </w:pPr>
            <w:r>
              <w:rPr>
                <w:rFonts w:cs="Arial"/>
                <w:color w:val="000000"/>
                <w:sz w:val="18"/>
                <w:szCs w:val="18"/>
                <w:lang w:val="es-MX" w:eastAsia="es-MX"/>
              </w:rPr>
              <w:t>Conmutador</w:t>
            </w:r>
          </w:p>
        </w:tc>
      </w:tr>
    </w:tbl>
    <w:p>
      <w:pPr/>
    </w:p>
    <w:p>
      <w:pPr/>
      <w:r>
        <w:t>La lista de teléfonos muestra todos los teléfonos que han sido etiquetados y los que aún no se han etiquetado.</w:t>
      </w:r>
    </w:p>
    <w:p>
      <w:pPr/>
    </w:p>
    <w:p>
      <w:pPr/>
      <w:r>
        <w:t xml:space="preserve">El usuario puede cambiar las etiquetas de los teléfonos en cualquier momento. </w:t>
      </w:r>
    </w:p>
    <w:p>
      <w:pPr/>
    </w:p>
    <w:p>
      <w:pPr/>
      <w:r>
        <w:t>La lista de teléfonos muestra los teléfonos ordenados por fecha cronológica de acuerdo a:</w:t>
      </w:r>
    </w:p>
    <w:p>
      <w:pPr/>
    </w:p>
    <w:p>
      <w:pPr/>
      <w:r>
        <w:t>Cuando un teléfono no tiene etiqueta, la tabla identifica la fecha de creación.</w:t>
      </w:r>
    </w:p>
    <w:p>
      <w:pPr/>
      <w:r>
        <w:t>Cuando un teléfono tiene etiqueta, la tabla identifica la fecha de etiqueta.</w:t>
      </w:r>
    </w:p>
    <w:p>
      <w:pPr/>
    </w:p>
    <w:p>
      <w:pPr>
        <w:rPr>
          <w:rFonts w:cs="Arial"/>
          <w:color w:val="000000"/>
          <w:sz w:val="18"/>
          <w:szCs w:val="18"/>
          <w:lang w:val="es-MX" w:eastAsia="es-MX"/>
        </w:rPr>
      </w:pPr>
      <w:r>
        <w:t>La lista de teléfonos no muestra los teléfonos con Etiqueta del teléfono = Contacto no efectivo y:</w:t>
      </w:r>
    </w:p>
    <w:p>
      <w:pPr>
        <w:pStyle w:val="49"/>
        <w:numPr>
          <w:ilvl w:val="0"/>
          <w:numId w:val="8"/>
        </w:numPr>
        <w:ind w:left="1064"/>
        <w:jc w:val="left"/>
        <w:rPr>
          <w:rFonts w:cs="Arial"/>
          <w:color w:val="000000"/>
          <w:szCs w:val="18"/>
          <w:lang w:val="es-MX" w:eastAsia="es-MX"/>
        </w:rPr>
      </w:pPr>
      <w:r>
        <w:rPr>
          <w:rFonts w:cs="Arial"/>
          <w:color w:val="000000"/>
          <w:szCs w:val="18"/>
          <w:lang w:val="es-MX" w:eastAsia="es-MX"/>
        </w:rPr>
        <w:t xml:space="preserve">No vive ahí </w:t>
      </w:r>
    </w:p>
    <w:p>
      <w:pPr>
        <w:pStyle w:val="49"/>
        <w:numPr>
          <w:ilvl w:val="0"/>
          <w:numId w:val="8"/>
        </w:numPr>
        <w:ind w:left="1064"/>
        <w:jc w:val="left"/>
        <w:rPr>
          <w:rFonts w:cs="Arial"/>
          <w:color w:val="000000"/>
          <w:szCs w:val="18"/>
          <w:lang w:val="es-MX" w:eastAsia="es-MX"/>
        </w:rPr>
      </w:pPr>
      <w:r>
        <w:rPr>
          <w:rFonts w:cs="Arial"/>
          <w:color w:val="000000"/>
          <w:szCs w:val="18"/>
          <w:lang w:val="es-MX" w:eastAsia="es-MX"/>
        </w:rPr>
        <w:t>Falleció</w:t>
      </w:r>
    </w:p>
    <w:p>
      <w:pPr>
        <w:pStyle w:val="49"/>
        <w:numPr>
          <w:ilvl w:val="0"/>
          <w:numId w:val="8"/>
        </w:numPr>
        <w:ind w:left="1064"/>
        <w:jc w:val="left"/>
        <w:rPr>
          <w:rFonts w:cs="Arial"/>
          <w:color w:val="000000"/>
          <w:szCs w:val="18"/>
          <w:lang w:val="es-MX" w:eastAsia="es-MX"/>
        </w:rPr>
      </w:pPr>
      <w:r>
        <w:rPr>
          <w:rFonts w:cs="Arial"/>
          <w:color w:val="000000"/>
          <w:szCs w:val="18"/>
          <w:lang w:val="es-MX" w:eastAsia="es-MX"/>
        </w:rPr>
        <w:t>Número equivocado</w:t>
      </w:r>
    </w:p>
    <w:p>
      <w:pPr>
        <w:pStyle w:val="49"/>
        <w:numPr>
          <w:ilvl w:val="0"/>
          <w:numId w:val="8"/>
        </w:numPr>
        <w:ind w:left="1064"/>
        <w:jc w:val="left"/>
        <w:rPr>
          <w:rFonts w:cs="Arial"/>
          <w:color w:val="000000"/>
          <w:szCs w:val="18"/>
          <w:lang w:val="es-MX" w:eastAsia="es-MX"/>
        </w:rPr>
      </w:pPr>
      <w:r>
        <w:rPr>
          <w:rFonts w:cs="Arial"/>
          <w:color w:val="000000"/>
          <w:szCs w:val="18"/>
          <w:lang w:val="es-MX" w:eastAsia="es-MX"/>
        </w:rPr>
        <w:t>Ilocalizable</w:t>
      </w:r>
    </w:p>
    <w:p>
      <w:pPr>
        <w:jc w:val="left"/>
        <w:rPr>
          <w:rFonts w:cs="Arial"/>
          <w:color w:val="000000"/>
          <w:sz w:val="18"/>
          <w:szCs w:val="18"/>
          <w:lang w:val="es-MX" w:eastAsia="es-MX"/>
        </w:rPr>
      </w:pPr>
    </w:p>
    <w:p>
      <w:pPr>
        <w:rPr>
          <w:rFonts w:cs="Arial"/>
          <w:color w:val="000000"/>
          <w:sz w:val="18"/>
          <w:szCs w:val="18"/>
          <w:lang w:val="es-MX" w:eastAsia="es-MX"/>
        </w:rPr>
      </w:pPr>
      <w:r>
        <w:t xml:space="preserve">La lista de teléfonos no muestra los teléfonos con </w:t>
      </w:r>
      <w:r>
        <w:rPr>
          <w:rFonts w:cs="Arial"/>
          <w:color w:val="000000"/>
          <w:sz w:val="18"/>
          <w:szCs w:val="18"/>
          <w:lang w:val="es-MX" w:eastAsia="es-MX"/>
        </w:rPr>
        <w:t>Etiqueta del teléfono = No Contacto y:</w:t>
      </w:r>
    </w:p>
    <w:p>
      <w:pPr>
        <w:pStyle w:val="49"/>
        <w:numPr>
          <w:ilvl w:val="0"/>
          <w:numId w:val="8"/>
        </w:numPr>
        <w:ind w:left="1064"/>
        <w:jc w:val="left"/>
        <w:rPr>
          <w:rFonts w:cs="Arial"/>
          <w:color w:val="000000"/>
          <w:szCs w:val="18"/>
          <w:lang w:val="es-MX" w:eastAsia="es-MX"/>
        </w:rPr>
      </w:pPr>
      <w:r>
        <w:rPr>
          <w:rFonts w:cs="Arial"/>
          <w:color w:val="000000"/>
          <w:szCs w:val="18"/>
          <w:lang w:val="es-MX" w:eastAsia="es-MX"/>
        </w:rPr>
        <w:t>Fax</w:t>
      </w:r>
    </w:p>
    <w:p>
      <w:pPr/>
    </w:p>
    <w:p>
      <w:pPr/>
      <w:r>
        <w:t>La pantalla muestra:</w:t>
      </w:r>
    </w:p>
    <w:p>
      <w:pPr/>
    </w:p>
    <w:p>
      <w:pPr>
        <w:jc w:val="center"/>
      </w:pPr>
      <w:r>
        <w:rPr>
          <w:lang w:val="es-MX" w:eastAsia="es-MX"/>
        </w:rPr>
        <w:drawing>
          <wp:inline distT="0" distB="0" distL="0" distR="0">
            <wp:extent cx="5399405" cy="4265295"/>
            <wp:effectExtent l="19050" t="19050" r="10795" b="209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00000" cy="4265356"/>
                    </a:xfrm>
                    <a:prstGeom prst="rect">
                      <a:avLst/>
                    </a:prstGeom>
                    <a:noFill/>
                    <a:ln>
                      <a:solidFill>
                        <a:schemeClr val="bg1">
                          <a:lumMod val="65000"/>
                        </a:schemeClr>
                      </a:solidFill>
                    </a:ln>
                  </pic:spPr>
                </pic:pic>
              </a:graphicData>
            </a:graphic>
          </wp:inline>
        </w:drawing>
      </w:r>
    </w:p>
    <w:p>
      <w:pPr>
        <w:jc w:val="center"/>
      </w:pPr>
    </w:p>
    <w:p>
      <w:pPr>
        <w:pStyle w:val="52"/>
      </w:pPr>
      <w:bookmarkStart w:id="20" w:name="_Toc511998406"/>
      <w:r>
        <w:t>Crear nuevo teléfono del prospecto.</w:t>
      </w:r>
      <w:bookmarkEnd w:id="20"/>
      <w:r>
        <w:t xml:space="preserve"> </w:t>
      </w:r>
    </w:p>
    <w:p>
      <w:pPr/>
      <w:r>
        <w:t>Como usuario Administrador quiero poder crear un nuevo teléfono del prospecto para etiquetarlo en el listado de teléfonos.</w:t>
      </w:r>
    </w:p>
    <w:p>
      <w:pPr/>
    </w:p>
    <w:p>
      <w:pPr/>
      <w:r>
        <w:t>La pantalla muestra:</w:t>
      </w:r>
    </w:p>
    <w:p>
      <w:pPr/>
      <w:r>
        <w:rPr>
          <w:lang w:val="es-MX" w:eastAsia="es-MX"/>
        </w:rPr>
        <w:drawing>
          <wp:inline distT="0" distB="0" distL="0" distR="0">
            <wp:extent cx="5399405" cy="4265295"/>
            <wp:effectExtent l="19050" t="19050" r="10795" b="209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00000" cy="4265356"/>
                    </a:xfrm>
                    <a:prstGeom prst="rect">
                      <a:avLst/>
                    </a:prstGeom>
                    <a:noFill/>
                    <a:ln>
                      <a:solidFill>
                        <a:schemeClr val="bg1">
                          <a:lumMod val="65000"/>
                        </a:schemeClr>
                      </a:solidFill>
                    </a:ln>
                  </pic:spPr>
                </pic:pic>
              </a:graphicData>
            </a:graphic>
          </wp:inline>
        </w:drawing>
      </w:r>
    </w:p>
    <w:p>
      <w:pPr/>
    </w:p>
    <w:p>
      <w:pPr/>
      <w:r>
        <w:t>Al seleccionar la opción “Crear nuevo” se muestra:</w:t>
      </w:r>
    </w:p>
    <w:p>
      <w:pPr/>
    </w:p>
    <w:p>
      <w:pPr>
        <w:jc w:val="center"/>
      </w:pPr>
      <w:r>
        <w:rPr>
          <w:lang w:val="es-MX" w:eastAsia="es-MX"/>
        </w:rPr>
        <w:drawing>
          <wp:inline distT="0" distB="0" distL="0" distR="0">
            <wp:extent cx="3599815" cy="1461135"/>
            <wp:effectExtent l="0" t="0" r="635"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600000" cy="1461234"/>
                    </a:xfrm>
                    <a:prstGeom prst="rect">
                      <a:avLst/>
                    </a:prstGeom>
                    <a:noFill/>
                  </pic:spPr>
                </pic:pic>
              </a:graphicData>
            </a:graphic>
          </wp:inline>
        </w:drawing>
      </w:r>
    </w:p>
    <w:p>
      <w:pPr>
        <w:jc w:val="center"/>
      </w:pPr>
    </w:p>
    <w:p>
      <w:pPr/>
      <w:r>
        <w:t>El catálogo “Tipo” muestra las opciones (Obligatorio):</w:t>
      </w:r>
    </w:p>
    <w:p>
      <w:pPr/>
    </w:p>
    <w:p>
      <w:pPr>
        <w:pStyle w:val="49"/>
        <w:numPr>
          <w:ilvl w:val="0"/>
          <w:numId w:val="9"/>
        </w:numPr>
      </w:pPr>
      <w:r>
        <w:t>Casa</w:t>
      </w:r>
    </w:p>
    <w:p>
      <w:pPr>
        <w:pStyle w:val="49"/>
        <w:numPr>
          <w:ilvl w:val="0"/>
          <w:numId w:val="9"/>
        </w:numPr>
      </w:pPr>
      <w:r>
        <w:t>Celular</w:t>
      </w:r>
    </w:p>
    <w:p>
      <w:pPr>
        <w:pStyle w:val="49"/>
        <w:numPr>
          <w:ilvl w:val="0"/>
          <w:numId w:val="9"/>
        </w:numPr>
      </w:pPr>
      <w:r>
        <w:t>Trabajo</w:t>
      </w:r>
    </w:p>
    <w:p>
      <w:pPr>
        <w:pStyle w:val="49"/>
        <w:numPr>
          <w:ilvl w:val="0"/>
          <w:numId w:val="9"/>
        </w:numPr>
      </w:pPr>
      <w:r>
        <w:t>Recados</w:t>
      </w:r>
    </w:p>
    <w:p>
      <w:pPr/>
    </w:p>
    <w:p>
      <w:pPr/>
      <w:r>
        <w:t>El campo “Lada” permite hasta 3 números (Obligatorio).</w:t>
      </w:r>
    </w:p>
    <w:p>
      <w:pPr/>
      <w:r>
        <w:t>El campo “Teléfono” permite mínimo 8 números y máximo 10 números (Obligatorio).</w:t>
      </w:r>
    </w:p>
    <w:p>
      <w:pPr/>
    </w:p>
    <w:p>
      <w:pPr/>
      <w:r>
        <w:t xml:space="preserve">Al agregar un nuevo teléfono, se debe actualizar la lista de teléfonos del prospecto. </w:t>
      </w:r>
    </w:p>
    <w:p>
      <w:pPr>
        <w:pStyle w:val="52"/>
      </w:pPr>
      <w:bookmarkStart w:id="21" w:name="_Toc511998407"/>
      <w:r>
        <w:t>Guardar etiquetas de teléfono.</w:t>
      </w:r>
      <w:bookmarkEnd w:id="21"/>
      <w:r>
        <w:t xml:space="preserve"> </w:t>
      </w:r>
    </w:p>
    <w:p>
      <w:pPr/>
    </w:p>
    <w:p>
      <w:pPr/>
      <w:r>
        <w:t>Como usuario Administrador quiero almacenar las etiquetas seleccionadas e información capturada para consultarla posteriormente.</w:t>
      </w:r>
    </w:p>
    <w:p>
      <w:pPr/>
    </w:p>
    <w:p>
      <w:pPr/>
      <w:r>
        <w:t>Para guardar las opciones del etiquetado el usuario debe seleccionar la opción “Guardar”.</w:t>
      </w:r>
    </w:p>
    <w:p>
      <w:pPr/>
    </w:p>
    <w:p>
      <w:pPr/>
      <w:r>
        <w:t>La pantalla muestra:</w:t>
      </w:r>
    </w:p>
    <w:p>
      <w:pPr/>
    </w:p>
    <w:p>
      <w:pPr>
        <w:jc w:val="center"/>
      </w:pPr>
      <w:r>
        <w:rPr>
          <w:lang w:val="es-MX" w:eastAsia="es-MX"/>
        </w:rPr>
        <w:drawing>
          <wp:inline distT="0" distB="0" distL="0" distR="0">
            <wp:extent cx="5399405" cy="4349750"/>
            <wp:effectExtent l="19050" t="19050" r="10795" b="1270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00000" cy="4349938"/>
                    </a:xfrm>
                    <a:prstGeom prst="rect">
                      <a:avLst/>
                    </a:prstGeom>
                    <a:noFill/>
                    <a:ln>
                      <a:solidFill>
                        <a:schemeClr val="bg1">
                          <a:lumMod val="65000"/>
                        </a:schemeClr>
                      </a:solidFill>
                    </a:ln>
                  </pic:spPr>
                </pic:pic>
              </a:graphicData>
            </a:graphic>
          </wp:inline>
        </w:drawing>
      </w:r>
    </w:p>
    <w:p>
      <w:pPr>
        <w:jc w:val="center"/>
      </w:pPr>
    </w:p>
    <w:p>
      <w:pPr>
        <w:jc w:val="center"/>
      </w:pPr>
    </w:p>
    <w:p>
      <w:pPr/>
      <w:r>
        <w:t xml:space="preserve">El usuario debe etiquetar al menos un teléfono para poder seleccionar la opción “Guardar”, en caso contrario, se muestra el mensaje “Debe etiquetar al menos un teléfono para continuar”. En caso que se almacene correctamente el etiquetado se muestra el mensaje “Operación exitosa”. </w:t>
      </w:r>
    </w:p>
    <w:p>
      <w:pPr>
        <w:jc w:val="center"/>
      </w:pPr>
    </w:p>
    <w:p>
      <w:pPr>
        <w:pStyle w:val="52"/>
      </w:pPr>
      <w:bookmarkStart w:id="22" w:name="_Toc511998408"/>
      <w:r>
        <w:t>Gestiones del prospecto.</w:t>
      </w:r>
      <w:bookmarkEnd w:id="22"/>
      <w:r>
        <w:t xml:space="preserve"> </w:t>
      </w:r>
    </w:p>
    <w:p>
      <w:pPr/>
    </w:p>
    <w:p>
      <w:pPr/>
      <w:r>
        <w:t>Como usuario Administrador quiero ver los datos correspondientes a todas las gestiones del prospecto para consultar el total de visitas y/o llamadas realizadas.</w:t>
      </w:r>
    </w:p>
    <w:p>
      <w:pPr/>
    </w:p>
    <w:p>
      <w:pPr/>
      <w:r>
        <w:t>La pantalla muestra la opción para visualizar las gestiones:</w:t>
      </w:r>
    </w:p>
    <w:p>
      <w:pPr/>
    </w:p>
    <w:p>
      <w:pPr>
        <w:jc w:val="center"/>
      </w:pPr>
      <w:r>
        <w:rPr>
          <w:lang w:val="es-MX" w:eastAsia="es-MX"/>
        </w:rPr>
        <w:drawing>
          <wp:inline distT="0" distB="0" distL="0" distR="0">
            <wp:extent cx="5399405" cy="4238625"/>
            <wp:effectExtent l="19050" t="19050" r="1079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00000" cy="4238852"/>
                    </a:xfrm>
                    <a:prstGeom prst="rect">
                      <a:avLst/>
                    </a:prstGeom>
                    <a:noFill/>
                    <a:ln>
                      <a:solidFill>
                        <a:schemeClr val="bg1">
                          <a:lumMod val="65000"/>
                        </a:schemeClr>
                      </a:solidFill>
                    </a:ln>
                  </pic:spPr>
                </pic:pic>
              </a:graphicData>
            </a:graphic>
          </wp:inline>
        </w:drawing>
      </w:r>
    </w:p>
    <w:p>
      <w:pPr>
        <w:jc w:val="center"/>
      </w:pPr>
    </w:p>
    <w:p>
      <w:pPr/>
      <w:r>
        <w:t>Una vez que el usuario haya seleccionado la opción “Gestiones del prospecto”, se muestra la pantalla con el total de registros que tenga el prospecto:</w:t>
      </w:r>
    </w:p>
    <w:p>
      <w:pPr/>
    </w:p>
    <w:p>
      <w:pPr/>
      <w:r>
        <w:rPr>
          <w:lang w:val="es-MX" w:eastAsia="es-MX"/>
        </w:rPr>
        <w:drawing>
          <wp:inline distT="0" distB="0" distL="0" distR="0">
            <wp:extent cx="5399405" cy="1331595"/>
            <wp:effectExtent l="19050" t="19050" r="10795" b="2095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400000" cy="1332212"/>
                    </a:xfrm>
                    <a:prstGeom prst="rect">
                      <a:avLst/>
                    </a:prstGeom>
                    <a:noFill/>
                    <a:ln>
                      <a:solidFill>
                        <a:schemeClr val="bg1">
                          <a:lumMod val="75000"/>
                        </a:schemeClr>
                      </a:solidFill>
                    </a:ln>
                  </pic:spPr>
                </pic:pic>
              </a:graphicData>
            </a:graphic>
          </wp:inline>
        </w:drawing>
      </w:r>
    </w:p>
    <w:p>
      <w:pPr/>
    </w:p>
    <w:p>
      <w:pPr/>
      <w:r>
        <w:t>Se debe mostrar los siguientes datos en la tabla:</w:t>
      </w:r>
    </w:p>
    <w:p>
      <w:pPr>
        <w:jc w:val="center"/>
      </w:pPr>
    </w:p>
    <w:tbl>
      <w:tblPr>
        <w:tblStyle w:val="38"/>
        <w:tblW w:w="8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2405"/>
        <w:gridCol w:w="6423"/>
      </w:tblGrid>
      <w:tr>
        <w:trPr>
          <w:trHeight w:val="405" w:hRule="atLeast"/>
        </w:trPr>
        <w:tc>
          <w:tcPr>
            <w:tcW w:w="2405" w:type="dxa"/>
            <w:shd w:val="clear" w:color="000000" w:fill="BFBFBF"/>
            <w:vAlign w:val="center"/>
          </w:tcPr>
          <w:p>
            <w:pPr>
              <w:jc w:val="center"/>
              <w:rPr>
                <w:rFonts w:cs="Arial"/>
                <w:b/>
                <w:bCs/>
                <w:color w:val="000000"/>
                <w:sz w:val="18"/>
                <w:szCs w:val="18"/>
                <w:lang w:val="es-MX" w:eastAsia="es-MX"/>
              </w:rPr>
            </w:pPr>
            <w:r>
              <w:rPr>
                <w:rFonts w:cs="Arial"/>
                <w:b/>
                <w:bCs/>
                <w:color w:val="000000"/>
                <w:sz w:val="18"/>
                <w:szCs w:val="18"/>
                <w:lang w:val="es-MX" w:eastAsia="es-MX"/>
              </w:rPr>
              <w:t>Nombre del campo</w:t>
            </w:r>
          </w:p>
        </w:tc>
        <w:tc>
          <w:tcPr>
            <w:tcW w:w="6423" w:type="dxa"/>
            <w:shd w:val="clear" w:color="000000" w:fill="BFBFBF"/>
            <w:vAlign w:val="center"/>
          </w:tcPr>
          <w:p>
            <w:pPr>
              <w:jc w:val="center"/>
              <w:rPr>
                <w:rFonts w:cs="Arial"/>
                <w:b/>
                <w:bCs/>
                <w:color w:val="000000"/>
                <w:sz w:val="18"/>
                <w:szCs w:val="18"/>
                <w:lang w:val="es-MX" w:eastAsia="es-MX"/>
              </w:rPr>
            </w:pPr>
            <w:r>
              <w:rPr>
                <w:rFonts w:cs="Arial"/>
                <w:b/>
                <w:bCs/>
                <w:color w:val="000000"/>
                <w:sz w:val="18"/>
                <w:szCs w:val="18"/>
                <w:lang w:val="es-MX" w:eastAsia="es-MX"/>
              </w:rPr>
              <w:t>Descripción</w:t>
            </w:r>
          </w:p>
        </w:tc>
      </w:tr>
      <w:tr>
        <w:trPr>
          <w:trHeight w:val="240" w:hRule="atLeast"/>
        </w:trPr>
        <w:tc>
          <w:tcPr>
            <w:tcW w:w="2405"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 xml:space="preserve">Id </w:t>
            </w:r>
          </w:p>
        </w:tc>
        <w:tc>
          <w:tcPr>
            <w:tcW w:w="6423" w:type="dxa"/>
            <w:shd w:val="clear" w:color="auto" w:fill="auto"/>
          </w:tcPr>
          <w:p>
            <w:pPr>
              <w:jc w:val="left"/>
              <w:rPr>
                <w:rFonts w:cs="Arial"/>
                <w:color w:val="000000"/>
                <w:sz w:val="18"/>
                <w:szCs w:val="18"/>
                <w:lang w:val="es-MX" w:eastAsia="es-MX"/>
              </w:rPr>
            </w:pPr>
            <w:r>
              <w:rPr>
                <w:rFonts w:cs="Arial"/>
                <w:color w:val="000000"/>
                <w:sz w:val="18"/>
                <w:szCs w:val="18"/>
                <w:lang w:val="es-MX" w:eastAsia="es-MX"/>
              </w:rPr>
              <w:t>Muestra número consecutivo de la tabla de gestiones.</w:t>
            </w:r>
          </w:p>
        </w:tc>
      </w:tr>
      <w:tr>
        <w:trPr>
          <w:trHeight w:val="240" w:hRule="atLeast"/>
        </w:trPr>
        <w:tc>
          <w:tcPr>
            <w:tcW w:w="2405" w:type="dxa"/>
            <w:shd w:val="clear" w:color="000000" w:fill="FFFFFF"/>
            <w:vAlign w:val="center"/>
          </w:tcPr>
          <w:p>
            <w:pPr>
              <w:jc w:val="left"/>
              <w:rPr>
                <w:rFonts w:cs="Arial"/>
                <w:color w:val="000000"/>
                <w:sz w:val="18"/>
                <w:szCs w:val="18"/>
                <w:lang w:val="es-MX" w:eastAsia="es-MX"/>
              </w:rPr>
            </w:pPr>
            <w:r>
              <w:rPr>
                <w:rFonts w:cs="Arial"/>
                <w:color w:val="000000"/>
                <w:sz w:val="18"/>
                <w:szCs w:val="18"/>
                <w:lang w:val="es-MX" w:eastAsia="es-MX"/>
              </w:rPr>
              <w:t>Canal</w:t>
            </w:r>
          </w:p>
        </w:tc>
        <w:tc>
          <w:tcPr>
            <w:tcW w:w="6423" w:type="dxa"/>
            <w:shd w:val="clear" w:color="auto" w:fill="auto"/>
          </w:tcPr>
          <w:p>
            <w:pPr>
              <w:jc w:val="left"/>
              <w:rPr>
                <w:rFonts w:cs="Arial"/>
                <w:color w:val="000000"/>
                <w:sz w:val="18"/>
                <w:szCs w:val="18"/>
                <w:lang w:val="es-MX" w:eastAsia="es-MX"/>
              </w:rPr>
            </w:pPr>
            <w:r>
              <w:rPr>
                <w:rFonts w:cs="Arial"/>
                <w:color w:val="000000"/>
                <w:sz w:val="18"/>
                <w:szCs w:val="18"/>
                <w:lang w:val="es-MX" w:eastAsia="es-MX"/>
              </w:rPr>
              <w:t>Muestra el canal por el cual fue la última gestión de contacto del prospecto: CC / Cambaceo.</w:t>
            </w:r>
          </w:p>
        </w:tc>
      </w:tr>
      <w:tr>
        <w:trPr>
          <w:trHeight w:val="240" w:hRule="atLeast"/>
        </w:trPr>
        <w:tc>
          <w:tcPr>
            <w:tcW w:w="2405" w:type="dxa"/>
            <w:shd w:val="clear" w:color="000000" w:fill="FFFFFF"/>
            <w:vAlign w:val="center"/>
          </w:tcPr>
          <w:p>
            <w:pPr>
              <w:jc w:val="left"/>
              <w:rPr>
                <w:rFonts w:cs="Arial"/>
                <w:color w:val="000000"/>
                <w:sz w:val="18"/>
                <w:szCs w:val="18"/>
                <w:lang w:val="es-MX" w:eastAsia="es-MX"/>
              </w:rPr>
            </w:pPr>
            <w:r>
              <w:rPr>
                <w:rFonts w:cs="Arial"/>
                <w:color w:val="000000"/>
                <w:sz w:val="18"/>
                <w:szCs w:val="18"/>
                <w:lang w:val="es-MX" w:eastAsia="es-MX"/>
              </w:rPr>
              <w:t>Fecha de etiquetado</w:t>
            </w:r>
          </w:p>
        </w:tc>
        <w:tc>
          <w:tcPr>
            <w:tcW w:w="6423" w:type="dxa"/>
            <w:shd w:val="clear" w:color="auto" w:fill="auto"/>
          </w:tcPr>
          <w:p>
            <w:pPr>
              <w:jc w:val="left"/>
              <w:rPr>
                <w:rFonts w:cs="Arial"/>
                <w:color w:val="000000"/>
                <w:sz w:val="18"/>
                <w:szCs w:val="18"/>
                <w:lang w:val="es-MX" w:eastAsia="es-MX"/>
              </w:rPr>
            </w:pPr>
            <w:r>
              <w:rPr>
                <w:rFonts w:cs="Arial"/>
                <w:color w:val="000000"/>
                <w:sz w:val="18"/>
                <w:szCs w:val="18"/>
                <w:lang w:val="es-MX" w:eastAsia="es-MX"/>
              </w:rPr>
              <w:t xml:space="preserve">Muestra la fecha en que se realizó la gestión del prospecto. </w:t>
            </w:r>
          </w:p>
        </w:tc>
      </w:tr>
      <w:tr>
        <w:trPr>
          <w:trHeight w:val="240" w:hRule="atLeast"/>
        </w:trPr>
        <w:tc>
          <w:tcPr>
            <w:tcW w:w="2405" w:type="dxa"/>
            <w:shd w:val="clear" w:color="auto" w:fill="auto"/>
            <w:vAlign w:val="center"/>
          </w:tcPr>
          <w:p>
            <w:pPr>
              <w:jc w:val="left"/>
              <w:rPr>
                <w:rFonts w:cs="Arial"/>
                <w:color w:val="000000"/>
                <w:sz w:val="18"/>
                <w:szCs w:val="18"/>
                <w:lang w:val="es-MX" w:eastAsia="es-MX"/>
              </w:rPr>
            </w:pPr>
            <w:r>
              <w:rPr>
                <w:rFonts w:cs="Arial"/>
                <w:color w:val="000000"/>
                <w:sz w:val="18"/>
                <w:szCs w:val="18"/>
                <w:lang w:val="es-MX" w:eastAsia="es-MX"/>
              </w:rPr>
              <w:t>Etiqueta de la Visita</w:t>
            </w:r>
          </w:p>
        </w:tc>
        <w:tc>
          <w:tcPr>
            <w:tcW w:w="6423" w:type="dxa"/>
            <w:shd w:val="clear" w:color="auto" w:fill="auto"/>
          </w:tcPr>
          <w:p>
            <w:pPr>
              <w:jc w:val="left"/>
              <w:rPr>
                <w:rFonts w:cs="Arial"/>
                <w:color w:val="000000"/>
                <w:sz w:val="18"/>
                <w:szCs w:val="18"/>
                <w:lang w:val="es-MX" w:eastAsia="es-MX"/>
              </w:rPr>
            </w:pPr>
            <w:r>
              <w:rPr>
                <w:rFonts w:cs="Arial"/>
                <w:color w:val="000000"/>
                <w:sz w:val="18"/>
                <w:szCs w:val="18"/>
                <w:lang w:val="es-MX" w:eastAsia="es-MX"/>
              </w:rPr>
              <w:t xml:space="preserve">Identifica si el prospecto ha sido contactado en sitio, utilizado los conceptos: </w:t>
            </w:r>
          </w:p>
          <w:p>
            <w:pPr>
              <w:jc w:val="left"/>
              <w:rPr>
                <w:rFonts w:cs="Arial"/>
                <w:color w:val="000000"/>
                <w:sz w:val="18"/>
                <w:szCs w:val="18"/>
                <w:lang w:val="es-MX" w:eastAsia="es-MX"/>
              </w:rPr>
            </w:pPr>
          </w:p>
          <w:p>
            <w:pPr>
              <w:pStyle w:val="49"/>
              <w:numPr>
                <w:ilvl w:val="0"/>
                <w:numId w:val="10"/>
              </w:numPr>
              <w:jc w:val="left"/>
              <w:rPr>
                <w:rFonts w:cs="Arial"/>
                <w:color w:val="000000"/>
                <w:sz w:val="18"/>
                <w:szCs w:val="18"/>
                <w:lang w:val="es-MX" w:eastAsia="es-MX"/>
              </w:rPr>
            </w:pPr>
            <w:r>
              <w:rPr>
                <w:rFonts w:cs="Arial"/>
                <w:color w:val="000000"/>
                <w:sz w:val="18"/>
                <w:szCs w:val="18"/>
                <w:lang w:val="es-MX" w:eastAsia="es-MX"/>
              </w:rPr>
              <w:t>Cita cancelada</w:t>
            </w:r>
          </w:p>
          <w:p>
            <w:pPr>
              <w:pStyle w:val="49"/>
              <w:numPr>
                <w:ilvl w:val="0"/>
                <w:numId w:val="10"/>
              </w:numPr>
              <w:jc w:val="left"/>
              <w:rPr>
                <w:rFonts w:cs="Arial"/>
                <w:color w:val="000000"/>
                <w:sz w:val="18"/>
                <w:szCs w:val="18"/>
                <w:lang w:val="es-MX" w:eastAsia="es-MX"/>
              </w:rPr>
            </w:pPr>
            <w:r>
              <w:rPr>
                <w:rFonts w:cs="Arial"/>
                <w:color w:val="000000"/>
                <w:sz w:val="18"/>
                <w:szCs w:val="18"/>
                <w:lang w:val="es-MX" w:eastAsia="es-MX"/>
              </w:rPr>
              <w:t>Interesado a futuro</w:t>
            </w:r>
          </w:p>
          <w:p>
            <w:pPr>
              <w:pStyle w:val="49"/>
              <w:numPr>
                <w:ilvl w:val="0"/>
                <w:numId w:val="10"/>
              </w:numPr>
              <w:jc w:val="left"/>
              <w:rPr>
                <w:rFonts w:cs="Arial"/>
                <w:color w:val="000000"/>
                <w:sz w:val="18"/>
                <w:szCs w:val="18"/>
                <w:lang w:val="es-MX" w:eastAsia="es-MX"/>
              </w:rPr>
            </w:pPr>
            <w:r>
              <w:rPr>
                <w:rFonts w:cs="Arial"/>
                <w:color w:val="000000"/>
                <w:sz w:val="18"/>
                <w:szCs w:val="18"/>
                <w:lang w:val="es-MX" w:eastAsia="es-MX"/>
              </w:rPr>
              <w:t>Fuera de política  - Documentación</w:t>
            </w:r>
          </w:p>
          <w:p>
            <w:pPr>
              <w:pStyle w:val="49"/>
              <w:numPr>
                <w:ilvl w:val="0"/>
                <w:numId w:val="10"/>
              </w:numPr>
              <w:jc w:val="left"/>
              <w:rPr>
                <w:rFonts w:cs="Arial"/>
                <w:color w:val="000000"/>
                <w:sz w:val="18"/>
                <w:szCs w:val="18"/>
                <w:lang w:val="es-MX" w:eastAsia="es-MX"/>
              </w:rPr>
            </w:pPr>
            <w:r>
              <w:rPr>
                <w:rFonts w:cs="Arial"/>
                <w:color w:val="000000"/>
                <w:sz w:val="18"/>
                <w:szCs w:val="18"/>
                <w:lang w:val="es-MX" w:eastAsia="es-MX"/>
              </w:rPr>
              <w:t>Fuera de política – Profesión</w:t>
            </w:r>
          </w:p>
          <w:p>
            <w:pPr>
              <w:pStyle w:val="49"/>
              <w:numPr>
                <w:ilvl w:val="0"/>
                <w:numId w:val="10"/>
              </w:numPr>
              <w:jc w:val="left"/>
              <w:rPr>
                <w:rFonts w:cs="Arial"/>
                <w:color w:val="000000"/>
                <w:sz w:val="18"/>
                <w:szCs w:val="18"/>
                <w:lang w:val="es-MX" w:eastAsia="es-MX"/>
              </w:rPr>
            </w:pPr>
            <w:r>
              <w:rPr>
                <w:rFonts w:cs="Arial"/>
                <w:color w:val="000000"/>
                <w:sz w:val="18"/>
                <w:szCs w:val="18"/>
                <w:lang w:val="es-MX" w:eastAsia="es-MX"/>
              </w:rPr>
              <w:t>Interesado</w:t>
            </w:r>
          </w:p>
          <w:p>
            <w:pPr>
              <w:pStyle w:val="49"/>
              <w:numPr>
                <w:ilvl w:val="0"/>
                <w:numId w:val="10"/>
              </w:numPr>
              <w:jc w:val="left"/>
              <w:rPr>
                <w:rFonts w:cs="Arial"/>
                <w:color w:val="000000"/>
                <w:sz w:val="18"/>
                <w:szCs w:val="18"/>
                <w:lang w:val="es-MX" w:eastAsia="es-MX"/>
              </w:rPr>
            </w:pPr>
            <w:r>
              <w:rPr>
                <w:rFonts w:cs="Arial"/>
                <w:color w:val="000000"/>
                <w:sz w:val="18"/>
                <w:szCs w:val="18"/>
                <w:lang w:val="es-MX" w:eastAsia="es-MX"/>
              </w:rPr>
              <w:t>No Interesado</w:t>
            </w:r>
          </w:p>
          <w:p>
            <w:pPr>
              <w:pStyle w:val="49"/>
              <w:numPr>
                <w:ilvl w:val="0"/>
                <w:numId w:val="10"/>
              </w:numPr>
              <w:jc w:val="left"/>
              <w:rPr>
                <w:rFonts w:cs="Arial"/>
                <w:color w:val="000000"/>
                <w:sz w:val="18"/>
                <w:szCs w:val="18"/>
                <w:lang w:val="es-MX" w:eastAsia="es-MX"/>
              </w:rPr>
            </w:pPr>
            <w:r>
              <w:rPr>
                <w:rFonts w:cs="Arial"/>
                <w:color w:val="000000"/>
                <w:sz w:val="18"/>
                <w:szCs w:val="18"/>
                <w:lang w:val="es-MX" w:eastAsia="es-MX"/>
              </w:rPr>
              <w:t>Ilocalizable</w:t>
            </w:r>
          </w:p>
          <w:p>
            <w:pPr>
              <w:pStyle w:val="49"/>
              <w:numPr>
                <w:ilvl w:val="0"/>
                <w:numId w:val="10"/>
              </w:numPr>
              <w:jc w:val="left"/>
              <w:rPr>
                <w:rFonts w:cs="Arial"/>
                <w:color w:val="000000"/>
                <w:sz w:val="18"/>
                <w:szCs w:val="18"/>
                <w:lang w:val="es-MX" w:eastAsia="es-MX"/>
              </w:rPr>
            </w:pPr>
            <w:r>
              <w:rPr>
                <w:rFonts w:cs="Arial"/>
                <w:color w:val="000000"/>
                <w:sz w:val="18"/>
                <w:szCs w:val="18"/>
                <w:lang w:val="es-MX" w:eastAsia="es-MX"/>
              </w:rPr>
              <w:t>No vive ahí</w:t>
            </w:r>
          </w:p>
          <w:p>
            <w:pPr>
              <w:pStyle w:val="49"/>
              <w:numPr>
                <w:ilvl w:val="0"/>
                <w:numId w:val="10"/>
              </w:numPr>
              <w:jc w:val="left"/>
              <w:rPr>
                <w:rFonts w:cs="Arial"/>
                <w:color w:val="000000"/>
                <w:sz w:val="18"/>
                <w:szCs w:val="18"/>
                <w:lang w:val="es-MX" w:eastAsia="es-MX"/>
              </w:rPr>
            </w:pPr>
            <w:r>
              <w:rPr>
                <w:rFonts w:cs="Arial"/>
                <w:color w:val="000000"/>
                <w:sz w:val="18"/>
                <w:szCs w:val="18"/>
                <w:lang w:val="es-MX" w:eastAsia="es-MX"/>
              </w:rPr>
              <w:t>Fuera de zona</w:t>
            </w:r>
          </w:p>
          <w:p>
            <w:pPr>
              <w:pStyle w:val="49"/>
              <w:numPr>
                <w:ilvl w:val="0"/>
                <w:numId w:val="10"/>
              </w:numPr>
              <w:jc w:val="left"/>
              <w:rPr>
                <w:rFonts w:cs="Arial"/>
                <w:color w:val="000000"/>
                <w:sz w:val="18"/>
                <w:szCs w:val="18"/>
                <w:lang w:val="es-MX" w:eastAsia="es-MX"/>
              </w:rPr>
            </w:pPr>
            <w:r>
              <w:rPr>
                <w:rFonts w:cs="Arial"/>
                <w:color w:val="000000"/>
                <w:sz w:val="18"/>
                <w:szCs w:val="18"/>
                <w:lang w:val="es-MX" w:eastAsia="es-MX"/>
              </w:rPr>
              <w:t>Familiar</w:t>
            </w:r>
          </w:p>
          <w:p>
            <w:pPr>
              <w:pStyle w:val="49"/>
              <w:numPr>
                <w:ilvl w:val="0"/>
                <w:numId w:val="10"/>
              </w:numPr>
              <w:jc w:val="left"/>
              <w:rPr>
                <w:rFonts w:cs="Arial"/>
                <w:color w:val="000000"/>
                <w:sz w:val="18"/>
                <w:szCs w:val="18"/>
                <w:lang w:val="es-MX" w:eastAsia="es-MX"/>
              </w:rPr>
            </w:pPr>
            <w:r>
              <w:rPr>
                <w:rFonts w:cs="Arial"/>
                <w:color w:val="000000"/>
                <w:sz w:val="18"/>
                <w:szCs w:val="18"/>
                <w:lang w:val="es-MX" w:eastAsia="es-MX"/>
              </w:rPr>
              <w:t>Vecino</w:t>
            </w:r>
          </w:p>
          <w:p>
            <w:pPr>
              <w:pStyle w:val="49"/>
              <w:numPr>
                <w:ilvl w:val="0"/>
                <w:numId w:val="10"/>
              </w:numPr>
              <w:jc w:val="left"/>
              <w:rPr>
                <w:rFonts w:cs="Arial"/>
                <w:color w:val="000000"/>
                <w:sz w:val="18"/>
                <w:szCs w:val="18"/>
                <w:lang w:val="es-MX" w:eastAsia="es-MX"/>
              </w:rPr>
            </w:pPr>
            <w:r>
              <w:rPr>
                <w:rFonts w:cs="Arial"/>
                <w:color w:val="000000"/>
                <w:sz w:val="18"/>
                <w:szCs w:val="18"/>
                <w:lang w:val="es-MX" w:eastAsia="es-MX"/>
              </w:rPr>
              <w:t>Carta invitación</w:t>
            </w:r>
          </w:p>
          <w:p>
            <w:pPr>
              <w:pStyle w:val="49"/>
              <w:numPr>
                <w:ilvl w:val="0"/>
                <w:numId w:val="10"/>
              </w:numPr>
              <w:jc w:val="left"/>
              <w:rPr>
                <w:rFonts w:cs="Arial"/>
                <w:color w:val="000000"/>
                <w:sz w:val="18"/>
                <w:szCs w:val="18"/>
                <w:lang w:val="es-MX" w:eastAsia="es-MX"/>
              </w:rPr>
            </w:pPr>
            <w:r>
              <w:rPr>
                <w:rFonts w:cs="Arial"/>
                <w:color w:val="000000"/>
                <w:sz w:val="18"/>
                <w:szCs w:val="18"/>
                <w:lang w:val="es-MX" w:eastAsia="es-MX"/>
              </w:rPr>
              <w:t>Nueva dirección</w:t>
            </w:r>
          </w:p>
          <w:p>
            <w:pPr>
              <w:pStyle w:val="49"/>
              <w:numPr>
                <w:ilvl w:val="0"/>
                <w:numId w:val="10"/>
              </w:numPr>
              <w:jc w:val="left"/>
              <w:rPr>
                <w:rFonts w:cs="Arial"/>
                <w:color w:val="000000"/>
                <w:sz w:val="18"/>
                <w:szCs w:val="18"/>
                <w:lang w:val="es-MX" w:eastAsia="es-MX"/>
              </w:rPr>
            </w:pPr>
            <w:r>
              <w:rPr>
                <w:rFonts w:cs="Arial"/>
                <w:color w:val="000000"/>
                <w:sz w:val="18"/>
                <w:szCs w:val="18"/>
                <w:lang w:val="es-MX" w:eastAsia="es-MX"/>
              </w:rPr>
              <w:t>Fallecido</w:t>
            </w:r>
          </w:p>
          <w:p>
            <w:pPr>
              <w:jc w:val="left"/>
              <w:rPr>
                <w:rFonts w:cs="Arial"/>
                <w:color w:val="000000"/>
                <w:sz w:val="18"/>
                <w:szCs w:val="18"/>
                <w:lang w:val="es-MX" w:eastAsia="es-MX"/>
              </w:rPr>
            </w:pPr>
          </w:p>
          <w:p>
            <w:pPr>
              <w:jc w:val="left"/>
              <w:rPr>
                <w:rFonts w:cs="Arial"/>
                <w:color w:val="000000"/>
                <w:sz w:val="18"/>
                <w:szCs w:val="18"/>
                <w:lang w:val="es-MX" w:eastAsia="es-MX"/>
              </w:rPr>
            </w:pPr>
            <w:r>
              <w:rPr>
                <w:rFonts w:cs="Arial"/>
                <w:color w:val="000000"/>
                <w:sz w:val="18"/>
                <w:szCs w:val="18"/>
                <w:lang w:val="es-MX" w:eastAsia="es-MX"/>
              </w:rPr>
              <w:t xml:space="preserve">El etiquetado de la visita se realiza en Formik cuando el Cambaceador visita al prospecto. </w:t>
            </w:r>
          </w:p>
        </w:tc>
      </w:tr>
      <w:tr>
        <w:trPr>
          <w:trHeight w:val="240" w:hRule="atLeast"/>
        </w:trPr>
        <w:tc>
          <w:tcPr>
            <w:tcW w:w="2405" w:type="dxa"/>
            <w:shd w:val="clear" w:color="000000" w:fill="FFFFFF"/>
            <w:vAlign w:val="center"/>
          </w:tcPr>
          <w:p>
            <w:pPr>
              <w:jc w:val="left"/>
              <w:rPr>
                <w:rFonts w:cs="Arial"/>
                <w:color w:val="000000"/>
                <w:sz w:val="18"/>
                <w:szCs w:val="18"/>
                <w:lang w:val="es-MX" w:eastAsia="es-MX"/>
              </w:rPr>
            </w:pPr>
            <w:r>
              <w:rPr>
                <w:rFonts w:cs="Arial"/>
                <w:color w:val="000000"/>
                <w:sz w:val="18"/>
                <w:szCs w:val="18"/>
                <w:lang w:val="es-MX" w:eastAsia="es-MX"/>
              </w:rPr>
              <w:t>Etiqueta de la Oferta</w:t>
            </w:r>
          </w:p>
        </w:tc>
        <w:tc>
          <w:tcPr>
            <w:tcW w:w="6423" w:type="dxa"/>
            <w:shd w:val="clear" w:color="auto" w:fill="auto"/>
          </w:tcPr>
          <w:p>
            <w:pPr>
              <w:jc w:val="left"/>
              <w:rPr>
                <w:rFonts w:cs="Arial"/>
                <w:color w:val="000000"/>
                <w:sz w:val="18"/>
                <w:szCs w:val="18"/>
                <w:lang w:val="es-MX" w:eastAsia="es-MX"/>
              </w:rPr>
            </w:pPr>
            <w:r>
              <w:rPr>
                <w:rFonts w:cs="Arial"/>
                <w:color w:val="000000"/>
                <w:sz w:val="18"/>
                <w:szCs w:val="18"/>
                <w:lang w:val="es-MX" w:eastAsia="es-MX"/>
              </w:rPr>
              <w:t>Identifica si el prospecto está interesado en la oferta.</w:t>
            </w:r>
          </w:p>
          <w:p>
            <w:pPr>
              <w:jc w:val="left"/>
              <w:rPr>
                <w:rFonts w:cs="Arial"/>
                <w:color w:val="000000"/>
                <w:sz w:val="18"/>
                <w:szCs w:val="18"/>
                <w:lang w:val="es-MX" w:eastAsia="es-MX"/>
              </w:rPr>
            </w:pPr>
          </w:p>
          <w:p>
            <w:pPr>
              <w:jc w:val="left"/>
              <w:rPr>
                <w:rFonts w:cs="Arial"/>
                <w:color w:val="000000"/>
                <w:sz w:val="18"/>
                <w:szCs w:val="18"/>
                <w:lang w:val="es-MX" w:eastAsia="es-MX"/>
              </w:rPr>
            </w:pPr>
            <w:r>
              <w:rPr>
                <w:rFonts w:cs="Arial"/>
                <w:color w:val="000000"/>
                <w:sz w:val="18"/>
                <w:szCs w:val="18"/>
                <w:lang w:val="es-MX" w:eastAsia="es-MX"/>
              </w:rPr>
              <w:t>Nota: El etiquetado de la oferta se realiza en la pantalla “Ofertas”.</w:t>
            </w:r>
          </w:p>
        </w:tc>
      </w:tr>
      <w:tr>
        <w:trPr>
          <w:trHeight w:val="240" w:hRule="atLeast"/>
        </w:trPr>
        <w:tc>
          <w:tcPr>
            <w:tcW w:w="2405" w:type="dxa"/>
            <w:shd w:val="clear" w:color="000000" w:fill="FFFFFF"/>
            <w:vAlign w:val="center"/>
          </w:tcPr>
          <w:p>
            <w:pPr>
              <w:jc w:val="left"/>
              <w:rPr>
                <w:rFonts w:cs="Arial"/>
                <w:color w:val="000000"/>
                <w:sz w:val="18"/>
                <w:szCs w:val="18"/>
                <w:lang w:val="es-MX" w:eastAsia="es-MX"/>
              </w:rPr>
            </w:pPr>
            <w:r>
              <w:rPr>
                <w:rFonts w:cs="Arial"/>
                <w:color w:val="000000"/>
                <w:sz w:val="18"/>
                <w:szCs w:val="18"/>
                <w:lang w:val="es-MX" w:eastAsia="es-MX"/>
              </w:rPr>
              <w:t>Motivo</w:t>
            </w:r>
          </w:p>
        </w:tc>
        <w:tc>
          <w:tcPr>
            <w:tcW w:w="6423" w:type="dxa"/>
            <w:shd w:val="clear" w:color="auto" w:fill="auto"/>
          </w:tcPr>
          <w:p>
            <w:pPr>
              <w:jc w:val="left"/>
              <w:rPr>
                <w:rFonts w:cs="Arial"/>
                <w:color w:val="000000"/>
                <w:sz w:val="18"/>
                <w:szCs w:val="18"/>
                <w:lang w:val="es-MX" w:eastAsia="es-MX"/>
              </w:rPr>
            </w:pPr>
            <w:r>
              <w:rPr>
                <w:rFonts w:cs="Arial"/>
                <w:color w:val="000000"/>
                <w:sz w:val="18"/>
                <w:szCs w:val="18"/>
                <w:lang w:val="es-MX" w:eastAsia="es-MX"/>
              </w:rPr>
              <w:t>Identifica el motivo del etiquetado de la oferta.</w:t>
            </w:r>
          </w:p>
          <w:p>
            <w:pPr>
              <w:jc w:val="left"/>
              <w:rPr>
                <w:rFonts w:cs="Arial"/>
                <w:color w:val="000000"/>
                <w:sz w:val="18"/>
                <w:szCs w:val="18"/>
                <w:lang w:val="es-MX" w:eastAsia="es-MX"/>
              </w:rPr>
            </w:pPr>
          </w:p>
          <w:p>
            <w:pPr>
              <w:jc w:val="left"/>
              <w:rPr>
                <w:rFonts w:cs="Arial"/>
                <w:color w:val="000000"/>
                <w:sz w:val="18"/>
                <w:szCs w:val="18"/>
                <w:lang w:val="es-MX" w:eastAsia="es-MX"/>
              </w:rPr>
            </w:pPr>
            <w:r>
              <w:rPr>
                <w:rFonts w:cs="Arial"/>
                <w:color w:val="000000"/>
                <w:sz w:val="18"/>
                <w:szCs w:val="18"/>
                <w:lang w:val="es-MX" w:eastAsia="es-MX"/>
              </w:rPr>
              <w:t>Nota: El etiquetado de la oferta se realiza en la pantalla “Ofertas”.</w:t>
            </w:r>
          </w:p>
        </w:tc>
      </w:tr>
      <w:tr>
        <w:trPr>
          <w:trHeight w:val="240" w:hRule="atLeast"/>
        </w:trPr>
        <w:tc>
          <w:tcPr>
            <w:tcW w:w="2405" w:type="dxa"/>
            <w:shd w:val="clear" w:color="000000" w:fill="FFFFFF"/>
            <w:vAlign w:val="center"/>
          </w:tcPr>
          <w:p>
            <w:pPr>
              <w:jc w:val="left"/>
              <w:rPr>
                <w:rFonts w:cs="Arial"/>
                <w:color w:val="000000"/>
                <w:sz w:val="18"/>
                <w:szCs w:val="18"/>
                <w:lang w:val="es-MX" w:eastAsia="es-MX"/>
              </w:rPr>
            </w:pPr>
            <w:r>
              <w:rPr>
                <w:rFonts w:cs="Arial"/>
                <w:color w:val="000000"/>
                <w:sz w:val="18"/>
                <w:szCs w:val="18"/>
                <w:lang w:val="es-MX" w:eastAsia="es-MX"/>
              </w:rPr>
              <w:t>Detalle</w:t>
            </w:r>
          </w:p>
        </w:tc>
        <w:tc>
          <w:tcPr>
            <w:tcW w:w="6423" w:type="dxa"/>
            <w:shd w:val="clear" w:color="auto" w:fill="auto"/>
          </w:tcPr>
          <w:p>
            <w:pPr>
              <w:jc w:val="left"/>
              <w:rPr>
                <w:rFonts w:cs="Arial"/>
                <w:color w:val="000000"/>
                <w:sz w:val="18"/>
                <w:szCs w:val="18"/>
                <w:lang w:val="es-MX" w:eastAsia="es-MX"/>
              </w:rPr>
            </w:pPr>
            <w:r>
              <w:rPr>
                <w:rFonts w:cs="Arial"/>
                <w:color w:val="000000"/>
                <w:sz w:val="18"/>
                <w:szCs w:val="18"/>
                <w:lang w:val="es-MX" w:eastAsia="es-MX"/>
              </w:rPr>
              <w:t>Identifica el detalle del motivo del etiquetado de la oferta.</w:t>
            </w:r>
          </w:p>
          <w:p>
            <w:pPr>
              <w:jc w:val="left"/>
              <w:rPr>
                <w:rFonts w:cs="Arial"/>
                <w:color w:val="000000"/>
                <w:sz w:val="18"/>
                <w:szCs w:val="18"/>
                <w:lang w:val="es-MX" w:eastAsia="es-MX"/>
              </w:rPr>
            </w:pPr>
          </w:p>
          <w:p>
            <w:pPr>
              <w:jc w:val="left"/>
              <w:rPr>
                <w:rFonts w:cs="Arial"/>
                <w:color w:val="000000"/>
                <w:sz w:val="18"/>
                <w:szCs w:val="18"/>
                <w:lang w:val="es-MX" w:eastAsia="es-MX"/>
              </w:rPr>
            </w:pPr>
            <w:r>
              <w:rPr>
                <w:rFonts w:cs="Arial"/>
                <w:color w:val="000000"/>
                <w:sz w:val="18"/>
                <w:szCs w:val="18"/>
                <w:lang w:val="es-MX" w:eastAsia="es-MX"/>
              </w:rPr>
              <w:t>Nota: El etiquetado de la oferta se realiza en la pantalla “Ofertas”.</w:t>
            </w:r>
          </w:p>
        </w:tc>
      </w:tr>
    </w:tbl>
    <w:p>
      <w:pPr>
        <w:jc w:val="center"/>
      </w:pPr>
    </w:p>
    <w:p>
      <w:pPr>
        <w:pStyle w:val="52"/>
      </w:pPr>
      <w:bookmarkStart w:id="23" w:name="_Toc511998409"/>
      <w:r>
        <w:t>Visualizar ofertas del prospecto.</w:t>
      </w:r>
      <w:bookmarkEnd w:id="23"/>
      <w:r>
        <w:t xml:space="preserve"> </w:t>
      </w:r>
    </w:p>
    <w:p>
      <w:pPr/>
    </w:p>
    <w:p>
      <w:pPr/>
      <w:r>
        <w:t xml:space="preserve">Como usuario Administrador quiero ver las ofertas del prospecto para seleccionar una de ellas. </w:t>
      </w:r>
    </w:p>
    <w:p>
      <w:pPr/>
    </w:p>
    <w:p>
      <w:pPr>
        <w:rPr>
          <w:lang w:val="es-MX" w:eastAsia="es-MX"/>
        </w:rPr>
      </w:pPr>
      <w:r>
        <w:rPr>
          <w:lang w:val="es-MX" w:eastAsia="es-MX"/>
        </w:rPr>
        <w:t>El usuario debe seleccionar la pestaña “Ofertas”:</w:t>
      </w:r>
    </w:p>
    <w:p>
      <w:pPr>
        <w:rPr>
          <w:lang w:val="es-MX" w:eastAsia="es-MX"/>
        </w:rPr>
      </w:pPr>
    </w:p>
    <w:p>
      <w:pPr>
        <w:jc w:val="center"/>
      </w:pPr>
      <w:r>
        <w:rPr>
          <w:lang w:val="es-MX" w:eastAsia="es-MX"/>
        </w:rPr>
        <w:drawing>
          <wp:inline distT="0" distB="0" distL="0" distR="0">
            <wp:extent cx="5399405" cy="4302760"/>
            <wp:effectExtent l="19050" t="19050" r="10795" b="215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00000" cy="4302994"/>
                    </a:xfrm>
                    <a:prstGeom prst="rect">
                      <a:avLst/>
                    </a:prstGeom>
                    <a:noFill/>
                    <a:ln>
                      <a:solidFill>
                        <a:schemeClr val="bg1">
                          <a:lumMod val="65000"/>
                        </a:schemeClr>
                      </a:solidFill>
                    </a:ln>
                  </pic:spPr>
                </pic:pic>
              </a:graphicData>
            </a:graphic>
          </wp:inline>
        </w:drawing>
      </w:r>
    </w:p>
    <w:p>
      <w:pPr>
        <w:jc w:val="center"/>
      </w:pPr>
    </w:p>
    <w:p>
      <w:pPr/>
      <w:r>
        <w:t>Una vez seleccionada la pestaña, se muestra la pantalla “Ofertas”:</w:t>
      </w:r>
    </w:p>
    <w:p>
      <w:pPr/>
    </w:p>
    <w:p>
      <w:pPr>
        <w:jc w:val="center"/>
      </w:pPr>
      <w:r>
        <w:rPr>
          <w:lang w:val="es-MX" w:eastAsia="es-MX"/>
        </w:rPr>
        <w:drawing>
          <wp:inline distT="0" distB="0" distL="0" distR="0">
            <wp:extent cx="5399405" cy="3714750"/>
            <wp:effectExtent l="19050" t="19050" r="10795"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00000" cy="3715005"/>
                    </a:xfrm>
                    <a:prstGeom prst="rect">
                      <a:avLst/>
                    </a:prstGeom>
                    <a:noFill/>
                    <a:ln>
                      <a:solidFill>
                        <a:schemeClr val="bg1">
                          <a:lumMod val="75000"/>
                        </a:schemeClr>
                      </a:solidFill>
                    </a:ln>
                  </pic:spPr>
                </pic:pic>
              </a:graphicData>
            </a:graphic>
          </wp:inline>
        </w:drawing>
      </w:r>
    </w:p>
    <w:p>
      <w:pPr/>
    </w:p>
    <w:p>
      <w:pPr/>
      <w:r>
        <w:t>Para ver el detalle de cada tabla, el usuario debe desplegar los acordeones de cada sección:</w:t>
      </w:r>
    </w:p>
    <w:p>
      <w:pPr/>
    </w:p>
    <w:p>
      <w:pPr>
        <w:jc w:val="center"/>
      </w:pPr>
      <w:r>
        <w:rPr>
          <w:lang w:val="es-MX" w:eastAsia="es-MX"/>
        </w:rPr>
        <w:drawing>
          <wp:inline distT="0" distB="0" distL="0" distR="0">
            <wp:extent cx="5399405" cy="5074285"/>
            <wp:effectExtent l="19050" t="19050" r="10795" b="120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00000" cy="5074533"/>
                    </a:xfrm>
                    <a:prstGeom prst="rect">
                      <a:avLst/>
                    </a:prstGeom>
                    <a:noFill/>
                    <a:ln>
                      <a:solidFill>
                        <a:schemeClr val="bg1">
                          <a:lumMod val="75000"/>
                        </a:schemeClr>
                      </a:solidFill>
                    </a:ln>
                  </pic:spPr>
                </pic:pic>
              </a:graphicData>
            </a:graphic>
          </wp:inline>
        </w:drawing>
      </w:r>
    </w:p>
    <w:p>
      <w:pPr>
        <w:jc w:val="center"/>
      </w:pPr>
    </w:p>
    <w:p>
      <w:pPr>
        <w:pStyle w:val="52"/>
      </w:pPr>
      <w:bookmarkStart w:id="24" w:name="_Toc511998410"/>
      <w:r>
        <w:t>Etiquetar oferta.</w:t>
      </w:r>
      <w:bookmarkEnd w:id="24"/>
      <w:r>
        <w:t xml:space="preserve"> </w:t>
      </w:r>
    </w:p>
    <w:p>
      <w:pPr/>
    </w:p>
    <w:p>
      <w:pPr/>
      <w:r>
        <w:t xml:space="preserve">Como usuario Administrador quiero etiquetar la oferta en con las opciones “Venta / No venta” así como motivo y detalle del motivo  para continuar con el proceso de validación de datos.  </w:t>
      </w:r>
    </w:p>
    <w:p>
      <w:pPr/>
    </w:p>
    <w:p>
      <w:pPr/>
      <w:r>
        <w:t>El usuario tendrá las opciones “Venta / No venta” para seleccionar, cuando la opción seleccionada es “No venta”, se habilita el catálogo “Motivo”.</w:t>
      </w:r>
    </w:p>
    <w:p>
      <w:pPr/>
    </w:p>
    <w:tbl>
      <w:tblPr>
        <w:tblStyle w:val="38"/>
        <w:tblW w:w="8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2405"/>
        <w:gridCol w:w="6423"/>
      </w:tblGrid>
      <w:tr>
        <w:trPr>
          <w:trHeight w:val="240" w:hRule="atLeast"/>
        </w:trPr>
        <w:tc>
          <w:tcPr>
            <w:tcW w:w="2405" w:type="dxa"/>
            <w:shd w:val="clear" w:color="auto" w:fill="C00000"/>
            <w:vAlign w:val="center"/>
          </w:tcPr>
          <w:p>
            <w:pPr>
              <w:jc w:val="left"/>
              <w:rPr>
                <w:rFonts w:cs="Arial"/>
                <w:b/>
                <w:color w:val="FFFFFF" w:themeColor="background1"/>
                <w:sz w:val="18"/>
                <w:szCs w:val="18"/>
                <w:lang w:val="es-MX" w:eastAsia="es-MX"/>
                <w14:textFill>
                  <w14:solidFill>
                    <w14:schemeClr w14:val="bg1"/>
                  </w14:solidFill>
                </w14:textFill>
              </w:rPr>
            </w:pPr>
            <w:r>
              <w:rPr>
                <w:rFonts w:cs="Arial"/>
                <w:b/>
                <w:color w:val="FFFFFF" w:themeColor="background1"/>
                <w:sz w:val="18"/>
                <w:szCs w:val="18"/>
                <w:lang w:val="es-MX" w:eastAsia="es-MX"/>
                <w14:textFill>
                  <w14:solidFill>
                    <w14:schemeClr w14:val="bg1"/>
                  </w14:solidFill>
                </w14:textFill>
              </w:rPr>
              <w:t>Columna</w:t>
            </w:r>
          </w:p>
        </w:tc>
        <w:tc>
          <w:tcPr>
            <w:tcW w:w="6423" w:type="dxa"/>
            <w:shd w:val="clear" w:color="auto" w:fill="C00000"/>
          </w:tcPr>
          <w:p>
            <w:pPr>
              <w:jc w:val="left"/>
              <w:rPr>
                <w:rFonts w:cs="Arial"/>
                <w:b/>
                <w:color w:val="FFFFFF" w:themeColor="background1"/>
                <w:sz w:val="18"/>
                <w:szCs w:val="18"/>
                <w:lang w:val="es-MX" w:eastAsia="es-MX"/>
                <w14:textFill>
                  <w14:solidFill>
                    <w14:schemeClr w14:val="bg1"/>
                  </w14:solidFill>
                </w14:textFill>
              </w:rPr>
            </w:pPr>
            <w:r>
              <w:rPr>
                <w:rFonts w:cs="Arial"/>
                <w:b/>
                <w:color w:val="FFFFFF" w:themeColor="background1"/>
                <w:sz w:val="18"/>
                <w:szCs w:val="18"/>
                <w:lang w:val="es-MX" w:eastAsia="es-MX"/>
                <w14:textFill>
                  <w14:solidFill>
                    <w14:schemeClr w14:val="bg1"/>
                  </w14:solidFill>
                </w14:textFill>
              </w:rPr>
              <w:t>Descripción</w:t>
            </w:r>
          </w:p>
        </w:tc>
      </w:tr>
      <w:tr>
        <w:trPr>
          <w:trHeight w:val="240" w:hRule="atLeast"/>
        </w:trPr>
        <w:tc>
          <w:tcPr>
            <w:tcW w:w="2405" w:type="dxa"/>
            <w:shd w:val="clear" w:color="000000" w:fill="FFFFFF"/>
            <w:vAlign w:val="center"/>
          </w:tcPr>
          <w:p>
            <w:pPr>
              <w:jc w:val="left"/>
              <w:rPr>
                <w:rFonts w:cs="Arial"/>
                <w:color w:val="000000"/>
                <w:sz w:val="18"/>
                <w:szCs w:val="18"/>
                <w:lang w:val="es-MX" w:eastAsia="es-MX"/>
              </w:rPr>
            </w:pPr>
            <w:r>
              <w:rPr>
                <w:rFonts w:cs="Arial"/>
                <w:color w:val="000000"/>
                <w:sz w:val="18"/>
                <w:szCs w:val="18"/>
                <w:lang w:val="es-MX" w:eastAsia="es-MX"/>
              </w:rPr>
              <w:t>Etiqueta de la Oferta</w:t>
            </w:r>
          </w:p>
        </w:tc>
        <w:tc>
          <w:tcPr>
            <w:tcW w:w="6423" w:type="dxa"/>
            <w:shd w:val="clear" w:color="auto" w:fill="auto"/>
          </w:tcPr>
          <w:p>
            <w:pPr>
              <w:jc w:val="left"/>
              <w:rPr>
                <w:rFonts w:cs="Arial"/>
                <w:color w:val="000000"/>
                <w:sz w:val="18"/>
                <w:szCs w:val="18"/>
                <w:lang w:val="es-MX" w:eastAsia="es-MX"/>
              </w:rPr>
            </w:pPr>
            <w:r>
              <w:rPr>
                <w:rFonts w:cs="Arial"/>
                <w:color w:val="000000"/>
                <w:sz w:val="18"/>
                <w:szCs w:val="18"/>
                <w:lang w:val="es-MX" w:eastAsia="es-MX"/>
              </w:rPr>
              <w:t xml:space="preserve">Muestra las opciones (Radio button): </w:t>
            </w:r>
          </w:p>
          <w:p>
            <w:pPr>
              <w:jc w:val="left"/>
              <w:rPr>
                <w:rFonts w:cs="Arial"/>
                <w:color w:val="000000"/>
                <w:sz w:val="18"/>
                <w:szCs w:val="18"/>
                <w:lang w:val="es-MX" w:eastAsia="es-MX"/>
              </w:rPr>
            </w:pPr>
          </w:p>
          <w:p>
            <w:pPr>
              <w:pStyle w:val="49"/>
              <w:numPr>
                <w:ilvl w:val="0"/>
                <w:numId w:val="11"/>
              </w:numPr>
              <w:jc w:val="left"/>
              <w:rPr>
                <w:rFonts w:cs="Arial"/>
                <w:color w:val="000000"/>
                <w:sz w:val="18"/>
                <w:szCs w:val="18"/>
                <w:lang w:val="es-MX" w:eastAsia="es-MX"/>
              </w:rPr>
            </w:pPr>
            <w:r>
              <w:rPr>
                <w:rFonts w:cs="Arial"/>
                <w:color w:val="000000"/>
                <w:sz w:val="18"/>
                <w:szCs w:val="18"/>
                <w:lang w:val="es-MX" w:eastAsia="es-MX"/>
              </w:rPr>
              <w:t>Venta</w:t>
            </w:r>
          </w:p>
          <w:p>
            <w:pPr>
              <w:pStyle w:val="49"/>
              <w:numPr>
                <w:ilvl w:val="0"/>
                <w:numId w:val="11"/>
              </w:numPr>
              <w:jc w:val="left"/>
              <w:rPr>
                <w:rFonts w:cs="Arial"/>
                <w:color w:val="000000"/>
                <w:sz w:val="18"/>
                <w:szCs w:val="18"/>
                <w:lang w:val="es-MX" w:eastAsia="es-MX"/>
              </w:rPr>
            </w:pPr>
            <w:r>
              <w:rPr>
                <w:rFonts w:cs="Arial"/>
                <w:color w:val="000000"/>
                <w:sz w:val="18"/>
                <w:szCs w:val="18"/>
                <w:lang w:val="es-MX" w:eastAsia="es-MX"/>
              </w:rPr>
              <w:t>No venta</w:t>
            </w:r>
          </w:p>
          <w:p>
            <w:pPr>
              <w:jc w:val="left"/>
              <w:rPr>
                <w:rFonts w:cs="Arial"/>
                <w:color w:val="000000"/>
                <w:sz w:val="18"/>
                <w:szCs w:val="18"/>
                <w:lang w:val="es-MX" w:eastAsia="es-MX"/>
              </w:rPr>
            </w:pPr>
          </w:p>
        </w:tc>
      </w:tr>
      <w:tr>
        <w:trPr>
          <w:trHeight w:val="240" w:hRule="atLeast"/>
        </w:trPr>
        <w:tc>
          <w:tcPr>
            <w:tcW w:w="2405" w:type="dxa"/>
            <w:shd w:val="clear" w:color="000000" w:fill="FFFFFF"/>
            <w:vAlign w:val="center"/>
          </w:tcPr>
          <w:p>
            <w:pPr>
              <w:jc w:val="left"/>
              <w:rPr>
                <w:rFonts w:cs="Arial"/>
                <w:color w:val="000000"/>
                <w:sz w:val="18"/>
                <w:szCs w:val="18"/>
                <w:lang w:val="es-MX" w:eastAsia="es-MX"/>
              </w:rPr>
            </w:pPr>
            <w:r>
              <w:rPr>
                <w:rFonts w:cs="Arial"/>
                <w:color w:val="000000"/>
                <w:sz w:val="18"/>
                <w:szCs w:val="18"/>
                <w:lang w:val="es-MX" w:eastAsia="es-MX"/>
              </w:rPr>
              <w:t>Motivo</w:t>
            </w:r>
          </w:p>
        </w:tc>
        <w:tc>
          <w:tcPr>
            <w:tcW w:w="6423" w:type="dxa"/>
            <w:shd w:val="clear" w:color="auto" w:fill="auto"/>
          </w:tcPr>
          <w:p>
            <w:pPr>
              <w:jc w:val="left"/>
              <w:rPr>
                <w:rFonts w:cs="Arial"/>
                <w:color w:val="000000"/>
                <w:sz w:val="18"/>
                <w:szCs w:val="18"/>
                <w:lang w:val="es-MX" w:eastAsia="es-MX"/>
              </w:rPr>
            </w:pPr>
          </w:p>
          <w:p>
            <w:pPr>
              <w:jc w:val="left"/>
              <w:rPr>
                <w:rFonts w:cs="Arial"/>
                <w:color w:val="000000"/>
                <w:sz w:val="18"/>
                <w:szCs w:val="18"/>
                <w:lang w:val="es-MX" w:eastAsia="es-MX"/>
              </w:rPr>
            </w:pPr>
            <w:r>
              <w:rPr>
                <w:rFonts w:cs="Arial"/>
                <w:color w:val="000000"/>
                <w:sz w:val="18"/>
                <w:szCs w:val="18"/>
                <w:lang w:val="es-MX" w:eastAsia="es-MX"/>
              </w:rPr>
              <w:t>Catalogo seleccionable que muestra sus opciones de acuerdo a la selección del catálogo Etiqueta de la Oferta:</w:t>
            </w:r>
          </w:p>
          <w:p>
            <w:pPr>
              <w:jc w:val="left"/>
              <w:rPr>
                <w:rFonts w:cs="Arial"/>
                <w:color w:val="000000"/>
                <w:sz w:val="18"/>
                <w:szCs w:val="18"/>
                <w:lang w:val="es-MX" w:eastAsia="es-MX"/>
              </w:rPr>
            </w:pPr>
          </w:p>
          <w:p>
            <w:pPr>
              <w:jc w:val="left"/>
              <w:rPr>
                <w:rFonts w:cs="Arial"/>
                <w:color w:val="000000"/>
                <w:sz w:val="18"/>
                <w:szCs w:val="18"/>
                <w:lang w:val="es-MX" w:eastAsia="es-MX"/>
              </w:rPr>
            </w:pPr>
            <w:r>
              <w:rPr>
                <w:rFonts w:cs="Arial"/>
                <w:color w:val="000000"/>
                <w:sz w:val="18"/>
                <w:szCs w:val="18"/>
                <w:lang w:val="es-MX" w:eastAsia="es-MX"/>
              </w:rPr>
              <w:t>Para opción Venta:</w:t>
            </w:r>
          </w:p>
          <w:p>
            <w:pPr>
              <w:pStyle w:val="49"/>
              <w:numPr>
                <w:ilvl w:val="0"/>
                <w:numId w:val="11"/>
              </w:numPr>
              <w:ind w:left="1064"/>
              <w:jc w:val="left"/>
              <w:rPr>
                <w:rFonts w:cs="Arial"/>
                <w:color w:val="000000"/>
                <w:sz w:val="18"/>
                <w:szCs w:val="18"/>
                <w:lang w:val="es-MX" w:eastAsia="es-MX"/>
              </w:rPr>
            </w:pPr>
            <w:r>
              <w:rPr>
                <w:rFonts w:cs="Arial"/>
                <w:color w:val="000000"/>
                <w:sz w:val="18"/>
                <w:szCs w:val="18"/>
                <w:lang w:val="es-MX" w:eastAsia="es-MX"/>
              </w:rPr>
              <w:t>No aplica opción</w:t>
            </w:r>
          </w:p>
          <w:p>
            <w:pPr>
              <w:jc w:val="left"/>
              <w:rPr>
                <w:rFonts w:cs="Arial"/>
                <w:color w:val="000000"/>
                <w:sz w:val="18"/>
                <w:szCs w:val="18"/>
                <w:lang w:val="es-MX" w:eastAsia="es-MX"/>
              </w:rPr>
            </w:pPr>
            <w:r>
              <w:rPr>
                <w:rFonts w:cs="Arial"/>
                <w:color w:val="000000"/>
                <w:sz w:val="18"/>
                <w:szCs w:val="18"/>
                <w:lang w:val="es-MX" w:eastAsia="es-MX"/>
              </w:rPr>
              <w:t xml:space="preserve">Para opción No venta </w:t>
            </w:r>
          </w:p>
          <w:p>
            <w:pPr>
              <w:pStyle w:val="49"/>
              <w:numPr>
                <w:ilvl w:val="0"/>
                <w:numId w:val="11"/>
              </w:numPr>
              <w:ind w:left="1064"/>
              <w:jc w:val="left"/>
              <w:rPr>
                <w:rFonts w:cs="Arial"/>
                <w:color w:val="000000"/>
                <w:sz w:val="18"/>
                <w:szCs w:val="18"/>
                <w:lang w:val="es-MX" w:eastAsia="es-MX"/>
              </w:rPr>
            </w:pPr>
            <w:r>
              <w:rPr>
                <w:rFonts w:cs="Arial"/>
                <w:color w:val="000000"/>
                <w:sz w:val="18"/>
                <w:szCs w:val="18"/>
                <w:lang w:val="es-MX" w:eastAsia="es-MX"/>
              </w:rPr>
              <w:t>No cubre políticas</w:t>
            </w:r>
          </w:p>
          <w:p>
            <w:pPr>
              <w:pStyle w:val="49"/>
              <w:numPr>
                <w:ilvl w:val="0"/>
                <w:numId w:val="11"/>
              </w:numPr>
              <w:ind w:left="1064"/>
              <w:jc w:val="left"/>
              <w:rPr>
                <w:rFonts w:cs="Arial"/>
                <w:color w:val="000000"/>
                <w:sz w:val="18"/>
                <w:szCs w:val="18"/>
                <w:lang w:val="es-MX" w:eastAsia="es-MX"/>
              </w:rPr>
            </w:pPr>
            <w:r>
              <w:rPr>
                <w:rFonts w:cs="Arial"/>
                <w:color w:val="000000"/>
                <w:sz w:val="18"/>
                <w:szCs w:val="18"/>
                <w:lang w:val="es-MX" w:eastAsia="es-MX"/>
              </w:rPr>
              <w:t>No le interesa</w:t>
            </w:r>
          </w:p>
          <w:p>
            <w:pPr>
              <w:pStyle w:val="49"/>
              <w:numPr>
                <w:ilvl w:val="0"/>
                <w:numId w:val="11"/>
              </w:numPr>
              <w:ind w:left="1064"/>
              <w:jc w:val="left"/>
              <w:rPr>
                <w:rFonts w:cs="Arial"/>
                <w:color w:val="000000"/>
                <w:sz w:val="18"/>
                <w:szCs w:val="18"/>
                <w:lang w:val="es-MX" w:eastAsia="es-MX"/>
              </w:rPr>
            </w:pPr>
            <w:r>
              <w:rPr>
                <w:rFonts w:cs="Arial"/>
                <w:color w:val="000000"/>
                <w:sz w:val="18"/>
                <w:szCs w:val="18"/>
                <w:lang w:val="es-MX" w:eastAsia="es-MX"/>
              </w:rPr>
              <w:t>Mala experiencia</w:t>
            </w:r>
          </w:p>
          <w:p>
            <w:pPr>
              <w:pStyle w:val="49"/>
              <w:numPr>
                <w:ilvl w:val="0"/>
                <w:numId w:val="11"/>
              </w:numPr>
              <w:ind w:left="1064"/>
              <w:jc w:val="left"/>
              <w:rPr>
                <w:rFonts w:cs="Arial"/>
                <w:color w:val="000000"/>
                <w:sz w:val="18"/>
                <w:szCs w:val="18"/>
                <w:lang w:val="es-MX" w:eastAsia="es-MX"/>
              </w:rPr>
            </w:pPr>
            <w:r>
              <w:rPr>
                <w:rFonts w:cs="Arial"/>
                <w:color w:val="000000"/>
                <w:sz w:val="18"/>
                <w:szCs w:val="18"/>
                <w:lang w:val="es-MX" w:eastAsia="es-MX"/>
              </w:rPr>
              <w:t>Prospecto solicita volver a llamar</w:t>
            </w:r>
          </w:p>
          <w:p>
            <w:pPr>
              <w:jc w:val="left"/>
              <w:rPr>
                <w:rFonts w:cs="Arial"/>
                <w:color w:val="000000"/>
                <w:sz w:val="18"/>
                <w:szCs w:val="18"/>
                <w:lang w:val="es-MX" w:eastAsia="es-MX"/>
              </w:rPr>
            </w:pPr>
          </w:p>
        </w:tc>
      </w:tr>
      <w:tr>
        <w:trPr>
          <w:trHeight w:val="240" w:hRule="atLeast"/>
        </w:trPr>
        <w:tc>
          <w:tcPr>
            <w:tcW w:w="2405" w:type="dxa"/>
            <w:shd w:val="clear" w:color="000000" w:fill="FFFFFF"/>
            <w:vAlign w:val="center"/>
          </w:tcPr>
          <w:p>
            <w:pPr>
              <w:jc w:val="left"/>
              <w:rPr>
                <w:rFonts w:cs="Arial"/>
                <w:color w:val="000000"/>
                <w:sz w:val="18"/>
                <w:szCs w:val="18"/>
                <w:lang w:val="es-MX" w:eastAsia="es-MX"/>
              </w:rPr>
            </w:pPr>
            <w:r>
              <w:rPr>
                <w:rFonts w:cs="Arial"/>
                <w:color w:val="000000"/>
                <w:sz w:val="18"/>
                <w:szCs w:val="18"/>
                <w:lang w:val="es-MX" w:eastAsia="es-MX"/>
              </w:rPr>
              <w:t>Detalle</w:t>
            </w:r>
          </w:p>
        </w:tc>
        <w:tc>
          <w:tcPr>
            <w:tcW w:w="6423" w:type="dxa"/>
            <w:shd w:val="clear" w:color="auto" w:fill="auto"/>
          </w:tcPr>
          <w:p>
            <w:pPr>
              <w:jc w:val="left"/>
              <w:rPr>
                <w:rFonts w:cs="Arial"/>
                <w:color w:val="000000"/>
                <w:sz w:val="18"/>
                <w:szCs w:val="18"/>
                <w:lang w:val="es-MX" w:eastAsia="es-MX"/>
              </w:rPr>
            </w:pPr>
            <w:r>
              <w:rPr>
                <w:rFonts w:cs="Arial"/>
                <w:color w:val="000000"/>
                <w:sz w:val="18"/>
                <w:szCs w:val="18"/>
                <w:lang w:val="es-MX" w:eastAsia="es-MX"/>
              </w:rPr>
              <w:t>Catalogo seleccionable que muestra sus opciones de acuerdo a la selección del catálogo Motivo:</w:t>
            </w:r>
          </w:p>
          <w:p>
            <w:pPr>
              <w:jc w:val="left"/>
              <w:rPr>
                <w:rFonts w:cs="Arial"/>
                <w:color w:val="000000"/>
                <w:sz w:val="18"/>
                <w:szCs w:val="18"/>
                <w:lang w:val="es-MX" w:eastAsia="es-MX"/>
              </w:rPr>
            </w:pPr>
          </w:p>
          <w:p>
            <w:pPr>
              <w:jc w:val="left"/>
              <w:rPr>
                <w:rFonts w:cs="Arial"/>
                <w:color w:val="000000"/>
                <w:sz w:val="18"/>
                <w:szCs w:val="18"/>
                <w:lang w:val="es-MX" w:eastAsia="es-MX"/>
              </w:rPr>
            </w:pPr>
            <w:r>
              <w:rPr>
                <w:rFonts w:cs="Arial"/>
                <w:color w:val="000000"/>
                <w:sz w:val="18"/>
                <w:szCs w:val="18"/>
                <w:lang w:val="es-MX" w:eastAsia="es-MX"/>
              </w:rPr>
              <w:t>Para opción No cubre políticas:</w:t>
            </w:r>
          </w:p>
          <w:p>
            <w:pPr>
              <w:pStyle w:val="49"/>
              <w:numPr>
                <w:ilvl w:val="0"/>
                <w:numId w:val="11"/>
              </w:numPr>
              <w:ind w:left="1489"/>
              <w:jc w:val="left"/>
              <w:rPr>
                <w:rFonts w:cs="Arial"/>
                <w:color w:val="000000"/>
                <w:sz w:val="18"/>
                <w:szCs w:val="18"/>
                <w:lang w:val="es-MX" w:eastAsia="es-MX"/>
              </w:rPr>
            </w:pPr>
            <w:r>
              <w:rPr>
                <w:rFonts w:cs="Arial"/>
                <w:color w:val="000000"/>
                <w:sz w:val="18"/>
                <w:szCs w:val="18"/>
                <w:lang w:val="es-MX" w:eastAsia="es-MX"/>
              </w:rPr>
              <w:t xml:space="preserve">Ocupación fuera de políticas </w:t>
            </w:r>
          </w:p>
          <w:p>
            <w:pPr>
              <w:jc w:val="left"/>
              <w:rPr>
                <w:rFonts w:cs="Arial"/>
                <w:color w:val="000000"/>
                <w:sz w:val="18"/>
                <w:szCs w:val="18"/>
                <w:lang w:val="es-MX" w:eastAsia="es-MX"/>
              </w:rPr>
            </w:pPr>
            <w:r>
              <w:rPr>
                <w:rFonts w:cs="Arial"/>
                <w:color w:val="000000"/>
                <w:sz w:val="18"/>
                <w:szCs w:val="18"/>
                <w:lang w:val="es-MX" w:eastAsia="es-MX"/>
              </w:rPr>
              <w:t>Para opción No le interesa</w:t>
            </w:r>
          </w:p>
          <w:p>
            <w:pPr>
              <w:pStyle w:val="49"/>
              <w:numPr>
                <w:ilvl w:val="0"/>
                <w:numId w:val="11"/>
              </w:numPr>
              <w:ind w:left="1489"/>
              <w:jc w:val="left"/>
              <w:rPr>
                <w:rFonts w:cs="Arial"/>
                <w:color w:val="000000"/>
                <w:sz w:val="18"/>
                <w:szCs w:val="18"/>
                <w:lang w:val="es-MX" w:eastAsia="es-MX"/>
              </w:rPr>
            </w:pPr>
            <w:r>
              <w:rPr>
                <w:rFonts w:cs="Arial"/>
                <w:color w:val="000000"/>
                <w:sz w:val="18"/>
                <w:szCs w:val="18"/>
                <w:lang w:val="es-MX" w:eastAsia="es-MX"/>
              </w:rPr>
              <w:t>No lo necesita</w:t>
            </w:r>
          </w:p>
          <w:p>
            <w:pPr>
              <w:pStyle w:val="49"/>
              <w:numPr>
                <w:ilvl w:val="0"/>
                <w:numId w:val="11"/>
              </w:numPr>
              <w:ind w:left="1489"/>
              <w:jc w:val="left"/>
              <w:rPr>
                <w:rFonts w:cs="Arial"/>
                <w:color w:val="000000"/>
                <w:sz w:val="18"/>
                <w:szCs w:val="18"/>
                <w:lang w:val="es-MX" w:eastAsia="es-MX"/>
              </w:rPr>
            </w:pPr>
            <w:r>
              <w:rPr>
                <w:rFonts w:cs="Arial"/>
                <w:color w:val="000000"/>
                <w:sz w:val="18"/>
                <w:szCs w:val="18"/>
                <w:lang w:val="es-MX" w:eastAsia="es-MX"/>
              </w:rPr>
              <w:t>Problemas económicos</w:t>
            </w:r>
          </w:p>
          <w:p>
            <w:pPr>
              <w:pStyle w:val="49"/>
              <w:numPr>
                <w:ilvl w:val="0"/>
                <w:numId w:val="11"/>
              </w:numPr>
              <w:ind w:left="1489"/>
              <w:jc w:val="left"/>
              <w:rPr>
                <w:rFonts w:cs="Arial"/>
                <w:color w:val="000000"/>
                <w:sz w:val="18"/>
                <w:szCs w:val="18"/>
                <w:lang w:val="es-MX" w:eastAsia="es-MX"/>
              </w:rPr>
            </w:pPr>
            <w:r>
              <w:rPr>
                <w:rFonts w:cs="Arial"/>
                <w:color w:val="000000"/>
                <w:sz w:val="18"/>
                <w:szCs w:val="18"/>
                <w:lang w:val="es-MX" w:eastAsia="es-MX"/>
              </w:rPr>
              <w:t>Tiene otro crédito en tramite</w:t>
            </w:r>
          </w:p>
          <w:p>
            <w:pPr>
              <w:pStyle w:val="49"/>
              <w:numPr>
                <w:ilvl w:val="0"/>
                <w:numId w:val="11"/>
              </w:numPr>
              <w:ind w:left="1489"/>
              <w:jc w:val="left"/>
              <w:rPr>
                <w:rFonts w:cs="Arial"/>
                <w:color w:val="000000"/>
                <w:sz w:val="18"/>
                <w:szCs w:val="18"/>
                <w:lang w:val="es-MX" w:eastAsia="es-MX"/>
              </w:rPr>
            </w:pPr>
            <w:r>
              <w:rPr>
                <w:rFonts w:cs="Arial"/>
                <w:color w:val="000000"/>
                <w:sz w:val="18"/>
                <w:szCs w:val="18"/>
                <w:lang w:val="es-MX" w:eastAsia="es-MX"/>
              </w:rPr>
              <w:t>No quiere recibir más llamadas</w:t>
            </w:r>
          </w:p>
          <w:p>
            <w:pPr>
              <w:jc w:val="left"/>
              <w:rPr>
                <w:rFonts w:cs="Arial"/>
                <w:color w:val="000000"/>
                <w:sz w:val="18"/>
                <w:szCs w:val="18"/>
                <w:lang w:val="es-MX" w:eastAsia="es-MX"/>
              </w:rPr>
            </w:pPr>
            <w:r>
              <w:rPr>
                <w:rFonts w:cs="Arial"/>
                <w:color w:val="000000"/>
                <w:sz w:val="18"/>
                <w:szCs w:val="18"/>
                <w:lang w:val="es-MX" w:eastAsia="es-MX"/>
              </w:rPr>
              <w:t>Para opción Mala experiencia</w:t>
            </w:r>
          </w:p>
          <w:p>
            <w:pPr>
              <w:pStyle w:val="49"/>
              <w:numPr>
                <w:ilvl w:val="0"/>
                <w:numId w:val="11"/>
              </w:numPr>
              <w:ind w:left="1489"/>
              <w:jc w:val="left"/>
              <w:rPr>
                <w:rFonts w:cs="Arial"/>
                <w:color w:val="000000"/>
                <w:sz w:val="18"/>
                <w:szCs w:val="18"/>
                <w:lang w:val="es-MX" w:eastAsia="es-MX"/>
              </w:rPr>
            </w:pPr>
            <w:r>
              <w:rPr>
                <w:rFonts w:cs="Arial"/>
                <w:color w:val="000000"/>
                <w:sz w:val="18"/>
                <w:szCs w:val="18"/>
                <w:lang w:val="es-MX" w:eastAsia="es-MX"/>
              </w:rPr>
              <w:t>Especialista de campo no acudió a la cita</w:t>
            </w:r>
          </w:p>
          <w:p>
            <w:pPr>
              <w:jc w:val="left"/>
              <w:rPr>
                <w:rFonts w:cs="Arial"/>
                <w:color w:val="000000"/>
                <w:sz w:val="18"/>
                <w:szCs w:val="18"/>
                <w:lang w:val="es-MX" w:eastAsia="es-MX"/>
              </w:rPr>
            </w:pPr>
            <w:r>
              <w:rPr>
                <w:rFonts w:cs="Arial"/>
                <w:color w:val="000000"/>
                <w:sz w:val="18"/>
                <w:szCs w:val="18"/>
                <w:lang w:val="es-MX" w:eastAsia="es-MX"/>
              </w:rPr>
              <w:t>Para opción Prospecto solicita volver a llamar</w:t>
            </w:r>
          </w:p>
          <w:p>
            <w:pPr>
              <w:pStyle w:val="49"/>
              <w:numPr>
                <w:ilvl w:val="0"/>
                <w:numId w:val="11"/>
              </w:numPr>
              <w:ind w:left="1489"/>
              <w:jc w:val="left"/>
              <w:rPr>
                <w:rFonts w:cs="Arial"/>
                <w:color w:val="000000"/>
                <w:sz w:val="18"/>
                <w:szCs w:val="18"/>
                <w:lang w:val="es-MX" w:eastAsia="es-MX"/>
              </w:rPr>
            </w:pPr>
            <w:r>
              <w:rPr>
                <w:rFonts w:cs="Arial"/>
                <w:color w:val="000000"/>
                <w:sz w:val="18"/>
                <w:szCs w:val="18"/>
                <w:lang w:val="es-MX" w:eastAsia="es-MX"/>
              </w:rPr>
              <w:t>Necesita platicarlo con familiar</w:t>
            </w:r>
          </w:p>
          <w:p>
            <w:pPr>
              <w:pStyle w:val="49"/>
              <w:numPr>
                <w:ilvl w:val="0"/>
                <w:numId w:val="11"/>
              </w:numPr>
              <w:ind w:left="1489"/>
              <w:jc w:val="left"/>
              <w:rPr>
                <w:rFonts w:cs="Arial"/>
                <w:color w:val="000000"/>
                <w:sz w:val="18"/>
                <w:szCs w:val="18"/>
                <w:lang w:val="es-MX" w:eastAsia="es-MX"/>
              </w:rPr>
            </w:pPr>
            <w:r>
              <w:rPr>
                <w:rFonts w:cs="Arial"/>
                <w:color w:val="000000"/>
                <w:sz w:val="18"/>
                <w:szCs w:val="18"/>
                <w:lang w:val="es-MX" w:eastAsia="es-MX"/>
              </w:rPr>
              <w:t>No puede atender</w:t>
            </w:r>
          </w:p>
          <w:p>
            <w:pPr>
              <w:pStyle w:val="49"/>
              <w:numPr>
                <w:ilvl w:val="0"/>
                <w:numId w:val="11"/>
              </w:numPr>
              <w:ind w:left="1489"/>
              <w:jc w:val="left"/>
              <w:rPr>
                <w:rFonts w:cs="Arial"/>
                <w:color w:val="000000"/>
                <w:sz w:val="18"/>
                <w:szCs w:val="18"/>
                <w:lang w:val="es-MX" w:eastAsia="es-MX"/>
              </w:rPr>
            </w:pPr>
            <w:r>
              <w:rPr>
                <w:rFonts w:cs="Arial"/>
                <w:color w:val="000000"/>
                <w:sz w:val="18"/>
                <w:szCs w:val="18"/>
                <w:lang w:val="es-MX" w:eastAsia="es-MX"/>
              </w:rPr>
              <w:t>Está ocupado</w:t>
            </w:r>
          </w:p>
        </w:tc>
      </w:tr>
    </w:tbl>
    <w:p>
      <w:pPr>
        <w:jc w:val="center"/>
      </w:pPr>
    </w:p>
    <w:p>
      <w:pPr>
        <w:pStyle w:val="52"/>
      </w:pPr>
      <w:bookmarkStart w:id="25" w:name="_Toc511998411"/>
      <w:r>
        <w:t>Vista de tablas de ofertas del prospecto.</w:t>
      </w:r>
      <w:bookmarkEnd w:id="25"/>
      <w:r>
        <w:t xml:space="preserve"> </w:t>
      </w:r>
    </w:p>
    <w:p>
      <w:pPr/>
    </w:p>
    <w:p>
      <w:pPr/>
      <w:r>
        <w:t xml:space="preserve">Como usuario Administrador quiero ver las tablas de ofertas del prospecto de acuerdo al indicador Flag Ruta del layout de Prospección para consultar las ofertas que corresponden a cada prospecto. </w:t>
      </w:r>
    </w:p>
    <w:p>
      <w:pPr/>
    </w:p>
    <w:p>
      <w:pPr/>
      <w:r>
        <w:t>Cuando Variable Flag_Ruta del layout de Prospección sea igual a 1 muestra:</w:t>
      </w:r>
    </w:p>
    <w:p>
      <w:pPr/>
    </w:p>
    <w:p>
      <w:pPr>
        <w:pStyle w:val="49"/>
        <w:numPr>
          <w:ilvl w:val="0"/>
          <w:numId w:val="12"/>
        </w:numPr>
        <w:rPr>
          <w:lang w:val="es-MX"/>
        </w:rPr>
      </w:pPr>
      <w:r>
        <w:t>Etiqueta “</w:t>
      </w:r>
      <w:r>
        <w:rPr>
          <w:lang w:val="es-MX"/>
        </w:rPr>
        <w:t>Monto Máximo sugerido:</w:t>
      </w:r>
      <w:r>
        <w:rPr>
          <w:b/>
          <w:lang w:val="es-MX"/>
        </w:rPr>
        <w:t xml:space="preserve"> $  0.00   </w:t>
      </w:r>
      <w:r>
        <w:rPr>
          <w:lang w:val="es-MX"/>
        </w:rPr>
        <w:t>*Sujeto a análisis de crédito”.</w:t>
      </w:r>
    </w:p>
    <w:p>
      <w:pPr>
        <w:pStyle w:val="49"/>
        <w:numPr>
          <w:ilvl w:val="0"/>
          <w:numId w:val="12"/>
        </w:numPr>
      </w:pPr>
      <w:r>
        <w:t>Tabla “Automática”</w:t>
      </w:r>
    </w:p>
    <w:p>
      <w:pPr>
        <w:pStyle w:val="49"/>
        <w:numPr>
          <w:ilvl w:val="0"/>
          <w:numId w:val="12"/>
        </w:numPr>
      </w:pPr>
      <w:r>
        <w:t>Tabla “Máxima”</w:t>
      </w:r>
    </w:p>
    <w:p>
      <w:pPr>
        <w:pStyle w:val="49"/>
        <w:numPr>
          <w:ilvl w:val="0"/>
          <w:numId w:val="12"/>
        </w:numPr>
      </w:pPr>
      <w:r>
        <w:t>Tabla “Requerido por el prospecto”</w:t>
      </w:r>
    </w:p>
    <w:p>
      <w:pPr>
        <w:pStyle w:val="49"/>
        <w:numPr>
          <w:ilvl w:val="0"/>
          <w:numId w:val="12"/>
        </w:numPr>
      </w:pPr>
      <w:r>
        <w:t>Etiqueta “Oferta Movilidad” (Cuando exista oferta asignada por Cambaceo).</w:t>
      </w:r>
    </w:p>
    <w:p>
      <w:pPr/>
    </w:p>
    <w:p>
      <w:pPr/>
      <w:r>
        <w:t>Cuando Variable Flag_Ruta del layout de Prospección sea igual a 2 muestra:</w:t>
      </w:r>
    </w:p>
    <w:p>
      <w:pPr/>
    </w:p>
    <w:p>
      <w:pPr>
        <w:pStyle w:val="49"/>
        <w:numPr>
          <w:ilvl w:val="0"/>
          <w:numId w:val="12"/>
        </w:numPr>
        <w:rPr>
          <w:lang w:val="es-MX"/>
        </w:rPr>
      </w:pPr>
      <w:r>
        <w:t>Etiqueta “</w:t>
      </w:r>
      <w:r>
        <w:rPr>
          <w:lang w:val="es-MX"/>
        </w:rPr>
        <w:t>Monto Máximo sugerido:</w:t>
      </w:r>
      <w:r>
        <w:rPr>
          <w:b/>
          <w:lang w:val="es-MX"/>
        </w:rPr>
        <w:t xml:space="preserve"> $  0.00   </w:t>
      </w:r>
      <w:r>
        <w:rPr>
          <w:lang w:val="es-MX"/>
        </w:rPr>
        <w:t>*Sujeto a análisis de crédito”.</w:t>
      </w:r>
    </w:p>
    <w:p>
      <w:pPr>
        <w:pStyle w:val="49"/>
        <w:numPr>
          <w:ilvl w:val="0"/>
          <w:numId w:val="12"/>
        </w:numPr>
      </w:pPr>
      <w:r>
        <w:t>Tabla “Máxima”</w:t>
      </w:r>
    </w:p>
    <w:p>
      <w:pPr>
        <w:pStyle w:val="49"/>
        <w:numPr>
          <w:ilvl w:val="0"/>
          <w:numId w:val="12"/>
        </w:numPr>
      </w:pPr>
      <w:r>
        <w:t>Tabla “Requerido por el prospecto”</w:t>
      </w:r>
    </w:p>
    <w:p>
      <w:pPr>
        <w:pStyle w:val="49"/>
        <w:numPr>
          <w:ilvl w:val="0"/>
          <w:numId w:val="12"/>
        </w:numPr>
      </w:pPr>
      <w:r>
        <w:t>Etiqueta “Oferta Movilidad” (Cuando exista oferta asignada por Cambaceo).</w:t>
      </w:r>
    </w:p>
    <w:p>
      <w:pPr/>
    </w:p>
    <w:p>
      <w:pPr/>
      <w:r>
        <w:t>Cuando Variable Flag_Ruta del layout de Prospección sea igual a 3 muestra:</w:t>
      </w:r>
    </w:p>
    <w:p>
      <w:pPr/>
    </w:p>
    <w:p>
      <w:pPr>
        <w:pStyle w:val="49"/>
        <w:numPr>
          <w:ilvl w:val="0"/>
          <w:numId w:val="12"/>
        </w:numPr>
        <w:rPr>
          <w:lang w:val="es-MX"/>
        </w:rPr>
      </w:pPr>
      <w:r>
        <w:t>Etiqueta “</w:t>
      </w:r>
      <w:r>
        <w:rPr>
          <w:lang w:val="es-MX"/>
        </w:rPr>
        <w:t>Monto Máximo sugerido:</w:t>
      </w:r>
      <w:r>
        <w:rPr>
          <w:b/>
          <w:lang w:val="es-MX"/>
        </w:rPr>
        <w:t xml:space="preserve"> $  0.00   </w:t>
      </w:r>
      <w:r>
        <w:rPr>
          <w:lang w:val="es-MX"/>
        </w:rPr>
        <w:t>*Sujeto a análisis de crédito”.</w:t>
      </w:r>
    </w:p>
    <w:p>
      <w:pPr>
        <w:pStyle w:val="49"/>
        <w:numPr>
          <w:ilvl w:val="0"/>
          <w:numId w:val="12"/>
        </w:numPr>
        <w:rPr>
          <w:lang w:val="es-MX"/>
        </w:rPr>
      </w:pPr>
      <w:r>
        <w:t>Tabla “Automática”.</w:t>
      </w:r>
    </w:p>
    <w:p>
      <w:pPr>
        <w:pStyle w:val="49"/>
        <w:numPr>
          <w:ilvl w:val="0"/>
          <w:numId w:val="12"/>
        </w:numPr>
      </w:pPr>
      <w:r>
        <w:t>Tabla “Requerido por el prospecto”</w:t>
      </w:r>
    </w:p>
    <w:p>
      <w:pPr>
        <w:pStyle w:val="49"/>
        <w:numPr>
          <w:ilvl w:val="0"/>
          <w:numId w:val="12"/>
        </w:numPr>
      </w:pPr>
      <w:r>
        <w:t>Etiqueta “Oferta Movilidad” (Cuando exista oferta asignada por Cambaceo).</w:t>
      </w:r>
    </w:p>
    <w:p>
      <w:pPr/>
    </w:p>
    <w:p>
      <w:pPr/>
      <w:r>
        <w:t>Cuando Variable Flag_Ruta del layout de Prospección sea igual a 4 muestra:</w:t>
      </w:r>
    </w:p>
    <w:p>
      <w:pPr/>
    </w:p>
    <w:p>
      <w:pPr>
        <w:pStyle w:val="49"/>
        <w:numPr>
          <w:ilvl w:val="0"/>
          <w:numId w:val="12"/>
        </w:numPr>
        <w:rPr>
          <w:lang w:val="es-MX"/>
        </w:rPr>
      </w:pPr>
      <w:r>
        <w:t>Etiqueta “</w:t>
      </w:r>
      <w:r>
        <w:rPr>
          <w:lang w:val="es-MX"/>
        </w:rPr>
        <w:t>Monto Máximo sugerido:</w:t>
      </w:r>
      <w:r>
        <w:rPr>
          <w:b/>
          <w:lang w:val="es-MX"/>
        </w:rPr>
        <w:t xml:space="preserve"> $  0.00   </w:t>
      </w:r>
      <w:r>
        <w:rPr>
          <w:lang w:val="es-MX"/>
        </w:rPr>
        <w:t>*Sujeto a análisis de crédito”.</w:t>
      </w:r>
    </w:p>
    <w:p>
      <w:pPr>
        <w:pStyle w:val="49"/>
        <w:numPr>
          <w:ilvl w:val="0"/>
          <w:numId w:val="12"/>
        </w:numPr>
      </w:pPr>
      <w:r>
        <w:t>Tabla “Requerido por el prospecto”</w:t>
      </w:r>
    </w:p>
    <w:p>
      <w:pPr>
        <w:pStyle w:val="49"/>
        <w:numPr>
          <w:ilvl w:val="0"/>
          <w:numId w:val="12"/>
        </w:numPr>
      </w:pPr>
      <w:r>
        <w:t>Etiqueta “Oferta Movilidad” (Cuando exista oferta asignada por Cambaceo).</w:t>
      </w:r>
    </w:p>
    <w:p>
      <w:pPr/>
    </w:p>
    <w:p>
      <w:pPr>
        <w:pStyle w:val="52"/>
      </w:pPr>
      <w:bookmarkStart w:id="26" w:name="_Toc511998412"/>
      <w:r>
        <w:t xml:space="preserve">Etiqueta </w:t>
      </w:r>
      <w:r>
        <w:rPr>
          <w:lang w:val="es-MX"/>
        </w:rPr>
        <w:t>Monto Máximo sugerido</w:t>
      </w:r>
      <w:r>
        <w:t>.</w:t>
      </w:r>
      <w:bookmarkEnd w:id="26"/>
      <w:r>
        <w:t xml:space="preserve"> </w:t>
      </w:r>
    </w:p>
    <w:p>
      <w:pPr/>
      <w:r>
        <w:t>Como usuario Administrador quiero visualizar la etiqueta de Monto Máximo sugerido que está definida en el layout de Prospección para ofrecer los créditos.</w:t>
      </w:r>
    </w:p>
    <w:p>
      <w:pPr/>
    </w:p>
    <w:p>
      <w:pPr/>
      <w:r>
        <w:t xml:space="preserve">La Etiqueta muestra: </w:t>
      </w:r>
    </w:p>
    <w:p>
      <w:pPr/>
    </w:p>
    <w:p>
      <w:pPr>
        <w:rPr>
          <w:lang w:val="es-MX"/>
        </w:rPr>
      </w:pPr>
      <w:r>
        <w:t>“</w:t>
      </w:r>
      <w:r>
        <w:rPr>
          <w:lang w:val="es-MX"/>
        </w:rPr>
        <w:t>Monto Máximo sugerido:</w:t>
      </w:r>
      <w:r>
        <w:rPr>
          <w:b/>
          <w:lang w:val="es-MX"/>
        </w:rPr>
        <w:t xml:space="preserve"> $  0.00   </w:t>
      </w:r>
      <w:r>
        <w:rPr>
          <w:lang w:val="es-MX"/>
        </w:rPr>
        <w:t>*Sujeto a análisis de crédito”.</w:t>
      </w:r>
    </w:p>
    <w:p>
      <w:pPr>
        <w:rPr>
          <w:lang w:val="es-MX"/>
        </w:rPr>
      </w:pPr>
    </w:p>
    <w:p>
      <w:pPr>
        <w:rPr>
          <w:lang w:val="es-MX"/>
        </w:rPr>
      </w:pPr>
      <w:r>
        <w:rPr>
          <w:lang w:val="es-MX"/>
        </w:rPr>
        <w:t>Asigna valor de la variable ITA_Monto sugerida en el Layout de Prospección.</w:t>
      </w:r>
    </w:p>
    <w:p>
      <w:pPr>
        <w:pStyle w:val="52"/>
      </w:pPr>
      <w:bookmarkStart w:id="27" w:name="_Toc511998413"/>
      <w:r>
        <w:t>Tabla de ofertas Automáticas.</w:t>
      </w:r>
      <w:bookmarkEnd w:id="27"/>
      <w:r>
        <w:t xml:space="preserve"> </w:t>
      </w:r>
    </w:p>
    <w:p>
      <w:pPr/>
    </w:p>
    <w:p>
      <w:pPr/>
      <w:r>
        <w:t xml:space="preserve">Como usuario Administrador quiero visualizar la tabla de ofertas automáticas definidas en el layout de Prospección para ofrecer los créditos.  </w:t>
      </w:r>
    </w:p>
    <w:p>
      <w:pPr/>
    </w:p>
    <w:p>
      <w:pPr/>
      <w:r>
        <w:t>La pantalla muestra:</w:t>
      </w:r>
    </w:p>
    <w:p>
      <w:pPr/>
    </w:p>
    <w:p>
      <w:pPr/>
      <w:r>
        <w:rPr>
          <w:lang w:val="es-MX" w:eastAsia="es-MX"/>
        </w:rPr>
        <w:drawing>
          <wp:inline distT="0" distB="0" distL="0" distR="0">
            <wp:extent cx="5399405" cy="1236345"/>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00000" cy="1236753"/>
                    </a:xfrm>
                    <a:prstGeom prst="rect">
                      <a:avLst/>
                    </a:prstGeom>
                    <a:noFill/>
                  </pic:spPr>
                </pic:pic>
              </a:graphicData>
            </a:graphic>
          </wp:inline>
        </w:drawing>
      </w:r>
    </w:p>
    <w:p>
      <w:pPr/>
    </w:p>
    <w:p>
      <w:pPr/>
      <w:r>
        <w:t>La tabla Automática muestra lo siguiente:</w:t>
      </w:r>
    </w:p>
    <w:p>
      <w:pPr/>
    </w:p>
    <w:tbl>
      <w:tblPr>
        <w:tblStyle w:val="38"/>
        <w:tblW w:w="88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1838"/>
        <w:gridCol w:w="7000"/>
      </w:tblGrid>
      <w:tr>
        <w:trPr>
          <w:trHeight w:val="300" w:hRule="atLeast"/>
        </w:trPr>
        <w:tc>
          <w:tcPr>
            <w:tcW w:w="1838" w:type="dxa"/>
            <w:shd w:val="clear" w:color="auto" w:fill="A5A5A5" w:themeFill="background1" w:themeFillShade="A6"/>
          </w:tcPr>
          <w:p>
            <w:pPr>
              <w:jc w:val="left"/>
              <w:rPr>
                <w:rFonts w:cs="Arial"/>
                <w:color w:val="000000"/>
                <w:szCs w:val="22"/>
                <w:lang w:val="es-MX" w:eastAsia="es-MX"/>
              </w:rPr>
            </w:pPr>
            <w:r>
              <w:rPr>
                <w:rFonts w:cs="Arial"/>
                <w:color w:val="000000"/>
                <w:szCs w:val="22"/>
                <w:lang w:val="es-MX" w:eastAsia="es-MX"/>
              </w:rPr>
              <w:t>Columna</w:t>
            </w:r>
          </w:p>
        </w:tc>
        <w:tc>
          <w:tcPr>
            <w:tcW w:w="7000" w:type="dxa"/>
            <w:shd w:val="clear" w:color="auto" w:fill="A5A5A5" w:themeFill="background1" w:themeFillShade="A6"/>
          </w:tcPr>
          <w:p>
            <w:pPr>
              <w:jc w:val="left"/>
              <w:rPr>
                <w:rFonts w:cs="Arial"/>
                <w:color w:val="000000"/>
                <w:szCs w:val="22"/>
                <w:lang w:val="es-MX" w:eastAsia="es-MX"/>
              </w:rPr>
            </w:pPr>
            <w:r>
              <w:rPr>
                <w:rFonts w:cs="Arial"/>
                <w:color w:val="000000"/>
                <w:szCs w:val="22"/>
                <w:lang w:val="es-MX" w:eastAsia="es-MX"/>
              </w:rPr>
              <w:t>Descripción</w:t>
            </w: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Radio button</w:t>
            </w:r>
          </w:p>
        </w:tc>
        <w:tc>
          <w:tcPr>
            <w:tcW w:w="7000" w:type="dxa"/>
          </w:tcPr>
          <w:p>
            <w:pPr>
              <w:jc w:val="left"/>
              <w:rPr>
                <w:rFonts w:cs="Arial"/>
                <w:color w:val="000000"/>
                <w:szCs w:val="22"/>
                <w:lang w:val="es-MX" w:eastAsia="es-MX"/>
              </w:rPr>
            </w:pPr>
            <w:r>
              <w:rPr>
                <w:rFonts w:cs="Arial"/>
                <w:color w:val="000000"/>
                <w:szCs w:val="22"/>
                <w:lang w:val="es-MX" w:eastAsia="es-MX"/>
              </w:rPr>
              <w:t>Opción para seleccionar una oferta. Al ser seleccionada excluye a las demás ofertas.</w:t>
            </w: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 xml:space="preserve">No. </w:t>
            </w:r>
          </w:p>
        </w:tc>
        <w:tc>
          <w:tcPr>
            <w:tcW w:w="7000" w:type="dxa"/>
          </w:tcPr>
          <w:p>
            <w:pPr>
              <w:jc w:val="left"/>
              <w:rPr>
                <w:rFonts w:cs="Arial"/>
                <w:color w:val="000000"/>
                <w:szCs w:val="22"/>
                <w:lang w:val="es-MX" w:eastAsia="es-MX"/>
              </w:rPr>
            </w:pPr>
            <w:r>
              <w:rPr>
                <w:rFonts w:cs="Arial"/>
                <w:color w:val="000000"/>
                <w:szCs w:val="22"/>
                <w:lang w:val="es-MX" w:eastAsia="es-MX"/>
              </w:rPr>
              <w:t>Número de oferta que se le puede ofrecer al prospecto.</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 xml:space="preserve">En el </w:t>
            </w:r>
            <w:r>
              <w:t xml:space="preserve">layout de Prospección se pueden agregar hasta 4 ofertas automáticas las cuales se indican con el valor del campo. </w:t>
            </w: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Monto</w:t>
            </w:r>
          </w:p>
        </w:tc>
        <w:tc>
          <w:tcPr>
            <w:tcW w:w="7000" w:type="dxa"/>
          </w:tcPr>
          <w:p>
            <w:pPr>
              <w:jc w:val="left"/>
            </w:pPr>
            <w:r>
              <w:t>Muestra el valor de las variables:</w:t>
            </w:r>
          </w:p>
          <w:p>
            <w:pPr>
              <w:jc w:val="left"/>
            </w:pPr>
          </w:p>
          <w:p>
            <w:pPr>
              <w:jc w:val="left"/>
              <w:rPr>
                <w:rFonts w:cs="Arial"/>
                <w:color w:val="000000"/>
                <w:szCs w:val="22"/>
                <w:lang w:val="es-MX" w:eastAsia="es-MX"/>
              </w:rPr>
            </w:pPr>
            <w:r>
              <w:rPr>
                <w:rFonts w:cs="Arial"/>
                <w:color w:val="000000"/>
                <w:szCs w:val="22"/>
                <w:lang w:val="es-MX" w:eastAsia="es-MX"/>
              </w:rPr>
              <w:t>Monto oferta automatica_1</w:t>
            </w:r>
          </w:p>
          <w:p>
            <w:pPr>
              <w:jc w:val="left"/>
            </w:pPr>
            <w:r>
              <w:rPr>
                <w:rFonts w:cs="Arial"/>
                <w:color w:val="000000"/>
                <w:szCs w:val="22"/>
                <w:lang w:val="es-MX" w:eastAsia="es-MX"/>
              </w:rPr>
              <w:t>Monto oferta automatica_2</w:t>
            </w:r>
          </w:p>
          <w:p>
            <w:pPr>
              <w:jc w:val="left"/>
            </w:pPr>
            <w:r>
              <w:rPr>
                <w:rFonts w:cs="Arial"/>
                <w:color w:val="000000"/>
                <w:szCs w:val="22"/>
                <w:lang w:val="es-MX" w:eastAsia="es-MX"/>
              </w:rPr>
              <w:t>Monto oferta automatica_3</w:t>
            </w:r>
          </w:p>
          <w:p>
            <w:pPr>
              <w:jc w:val="left"/>
              <w:rPr>
                <w:rFonts w:cs="Arial"/>
                <w:color w:val="000000"/>
                <w:szCs w:val="22"/>
                <w:lang w:val="es-MX" w:eastAsia="es-MX"/>
              </w:rPr>
            </w:pPr>
            <w:r>
              <w:rPr>
                <w:rFonts w:cs="Arial"/>
                <w:color w:val="000000"/>
                <w:szCs w:val="22"/>
                <w:lang w:val="es-MX" w:eastAsia="es-MX"/>
              </w:rPr>
              <w:t>Monto oferta automatica_4</w:t>
            </w:r>
          </w:p>
          <w:p>
            <w:pPr>
              <w:jc w:val="left"/>
              <w:rPr>
                <w:rFonts w:cs="Arial"/>
                <w:color w:val="000000"/>
                <w:szCs w:val="22"/>
                <w:lang w:val="es-MX" w:eastAsia="es-MX"/>
              </w:rPr>
            </w:pP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No. De Pagos</w:t>
            </w:r>
          </w:p>
        </w:tc>
        <w:tc>
          <w:tcPr>
            <w:tcW w:w="7000" w:type="dxa"/>
          </w:tcPr>
          <w:p>
            <w:pPr>
              <w:jc w:val="left"/>
            </w:pPr>
            <w:r>
              <w:t>Muestra el valor de las variables:</w:t>
            </w:r>
          </w:p>
          <w:p>
            <w:pPr>
              <w:jc w:val="left"/>
            </w:pPr>
          </w:p>
          <w:p>
            <w:pPr>
              <w:jc w:val="left"/>
              <w:rPr>
                <w:rFonts w:cs="Arial"/>
                <w:color w:val="000000"/>
                <w:szCs w:val="22"/>
                <w:lang w:val="es-MX" w:eastAsia="es-MX"/>
              </w:rPr>
            </w:pPr>
            <w:r>
              <w:rPr>
                <w:rFonts w:cs="Arial"/>
                <w:color w:val="000000"/>
                <w:szCs w:val="22"/>
                <w:lang w:val="es-MX" w:eastAsia="es-MX"/>
              </w:rPr>
              <w:t>No. de pagos oferta automatica_1</w:t>
            </w:r>
          </w:p>
          <w:p>
            <w:pPr>
              <w:jc w:val="left"/>
            </w:pPr>
            <w:r>
              <w:rPr>
                <w:rFonts w:cs="Arial"/>
                <w:color w:val="000000"/>
                <w:szCs w:val="22"/>
                <w:lang w:val="es-MX" w:eastAsia="es-MX"/>
              </w:rPr>
              <w:t>No. de pagos oferta automatica_2</w:t>
            </w:r>
          </w:p>
          <w:p>
            <w:pPr>
              <w:jc w:val="left"/>
            </w:pPr>
            <w:r>
              <w:rPr>
                <w:rFonts w:cs="Arial"/>
                <w:color w:val="000000"/>
                <w:szCs w:val="22"/>
                <w:lang w:val="es-MX" w:eastAsia="es-MX"/>
              </w:rPr>
              <w:t>No. de pagos oferta automatica_3</w:t>
            </w:r>
          </w:p>
          <w:p>
            <w:pPr>
              <w:jc w:val="left"/>
              <w:rPr>
                <w:rFonts w:cs="Arial"/>
                <w:color w:val="000000"/>
                <w:szCs w:val="22"/>
                <w:lang w:val="es-MX" w:eastAsia="es-MX"/>
              </w:rPr>
            </w:pPr>
            <w:r>
              <w:rPr>
                <w:rFonts w:cs="Arial"/>
                <w:color w:val="000000"/>
                <w:szCs w:val="22"/>
                <w:lang w:val="es-MX" w:eastAsia="es-MX"/>
              </w:rPr>
              <w:t>No. de pagos oferta automatica_4</w:t>
            </w:r>
          </w:p>
          <w:p>
            <w:pPr>
              <w:jc w:val="left"/>
              <w:rPr>
                <w:rFonts w:cs="Arial"/>
                <w:color w:val="000000"/>
                <w:szCs w:val="22"/>
                <w:lang w:val="es-MX" w:eastAsia="es-MX"/>
              </w:rPr>
            </w:pP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Tasa</w:t>
            </w:r>
          </w:p>
        </w:tc>
        <w:tc>
          <w:tcPr>
            <w:tcW w:w="7000" w:type="dxa"/>
          </w:tcPr>
          <w:p>
            <w:pPr>
              <w:jc w:val="left"/>
            </w:pPr>
            <w:r>
              <w:t>Muestra el valor de las variables:</w:t>
            </w:r>
          </w:p>
          <w:p>
            <w:pPr>
              <w:jc w:val="left"/>
            </w:pPr>
          </w:p>
          <w:p>
            <w:pPr>
              <w:jc w:val="left"/>
              <w:rPr>
                <w:rFonts w:cs="Arial"/>
                <w:color w:val="000000"/>
                <w:szCs w:val="22"/>
                <w:lang w:val="es-MX" w:eastAsia="es-MX"/>
              </w:rPr>
            </w:pPr>
            <w:r>
              <w:rPr>
                <w:rFonts w:cs="Arial"/>
                <w:color w:val="000000"/>
                <w:szCs w:val="22"/>
                <w:lang w:val="es-MX" w:eastAsia="es-MX"/>
              </w:rPr>
              <w:t>Tasa oferta automatica_1</w:t>
            </w:r>
          </w:p>
          <w:p>
            <w:pPr>
              <w:jc w:val="left"/>
            </w:pPr>
            <w:r>
              <w:rPr>
                <w:rFonts w:cs="Arial"/>
                <w:color w:val="000000"/>
                <w:szCs w:val="22"/>
                <w:lang w:val="es-MX" w:eastAsia="es-MX"/>
              </w:rPr>
              <w:t>Tasa oferta automatica_2</w:t>
            </w:r>
          </w:p>
          <w:p>
            <w:pPr>
              <w:jc w:val="left"/>
            </w:pPr>
            <w:r>
              <w:rPr>
                <w:rFonts w:cs="Arial"/>
                <w:color w:val="000000"/>
                <w:szCs w:val="22"/>
                <w:lang w:val="es-MX" w:eastAsia="es-MX"/>
              </w:rPr>
              <w:t>Tasa oferta automatica_3</w:t>
            </w:r>
          </w:p>
          <w:p>
            <w:pPr>
              <w:jc w:val="left"/>
              <w:rPr>
                <w:rFonts w:cs="Arial"/>
                <w:color w:val="000000"/>
                <w:szCs w:val="22"/>
                <w:lang w:val="es-MX" w:eastAsia="es-MX"/>
              </w:rPr>
            </w:pPr>
            <w:r>
              <w:rPr>
                <w:rFonts w:cs="Arial"/>
                <w:color w:val="000000"/>
                <w:szCs w:val="22"/>
                <w:lang w:val="es-MX" w:eastAsia="es-MX"/>
              </w:rPr>
              <w:t>Tasa oferta automatica_4</w:t>
            </w:r>
          </w:p>
          <w:p>
            <w:pPr>
              <w:jc w:val="left"/>
              <w:rPr>
                <w:rFonts w:cs="Arial"/>
                <w:color w:val="000000"/>
                <w:szCs w:val="22"/>
                <w:lang w:val="es-MX" w:eastAsia="es-MX"/>
              </w:rPr>
            </w:pP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Pago</w:t>
            </w:r>
          </w:p>
        </w:tc>
        <w:tc>
          <w:tcPr>
            <w:tcW w:w="7000" w:type="dxa"/>
          </w:tcPr>
          <w:p>
            <w:pPr>
              <w:jc w:val="left"/>
            </w:pPr>
            <w:r>
              <w:t>Muestra el valor de las variables:</w:t>
            </w:r>
          </w:p>
          <w:p>
            <w:pPr>
              <w:jc w:val="left"/>
            </w:pPr>
          </w:p>
          <w:p>
            <w:pPr>
              <w:jc w:val="left"/>
              <w:rPr>
                <w:rFonts w:cs="Arial"/>
                <w:color w:val="000000"/>
                <w:szCs w:val="22"/>
                <w:lang w:val="es-MX" w:eastAsia="es-MX"/>
              </w:rPr>
            </w:pPr>
            <w:r>
              <w:rPr>
                <w:rFonts w:cs="Arial"/>
                <w:color w:val="000000"/>
                <w:szCs w:val="22"/>
                <w:lang w:val="es-MX" w:eastAsia="es-MX"/>
              </w:rPr>
              <w:t>Pago oferta automatica_1</w:t>
            </w:r>
          </w:p>
          <w:p>
            <w:pPr>
              <w:jc w:val="left"/>
            </w:pPr>
            <w:r>
              <w:rPr>
                <w:rFonts w:cs="Arial"/>
                <w:color w:val="000000"/>
                <w:szCs w:val="22"/>
                <w:lang w:val="es-MX" w:eastAsia="es-MX"/>
              </w:rPr>
              <w:t>Pago oferta automatica_2</w:t>
            </w:r>
          </w:p>
          <w:p>
            <w:pPr>
              <w:jc w:val="left"/>
            </w:pPr>
            <w:r>
              <w:rPr>
                <w:rFonts w:cs="Arial"/>
                <w:color w:val="000000"/>
                <w:szCs w:val="22"/>
                <w:lang w:val="es-MX" w:eastAsia="es-MX"/>
              </w:rPr>
              <w:t>Pago oferta automatica_3</w:t>
            </w:r>
          </w:p>
          <w:p>
            <w:pPr>
              <w:jc w:val="left"/>
              <w:rPr>
                <w:rFonts w:cs="Arial"/>
                <w:color w:val="000000"/>
                <w:szCs w:val="22"/>
                <w:lang w:val="es-MX" w:eastAsia="es-MX"/>
              </w:rPr>
            </w:pPr>
            <w:r>
              <w:rPr>
                <w:rFonts w:cs="Arial"/>
                <w:color w:val="000000"/>
                <w:szCs w:val="22"/>
                <w:lang w:val="es-MX" w:eastAsia="es-MX"/>
              </w:rPr>
              <w:t>Pago oferta automatica_4</w:t>
            </w:r>
          </w:p>
        </w:tc>
      </w:tr>
    </w:tbl>
    <w:p>
      <w:pPr/>
    </w:p>
    <w:p>
      <w:pPr/>
      <w:r>
        <w:t xml:space="preserve">Nota: Cuando las variables de la oferta automática se encuentren vacías, la tabla se llenará únicamente con el número de ofertas que contenga el Layout de Prospección. </w:t>
      </w:r>
    </w:p>
    <w:p>
      <w:pPr/>
    </w:p>
    <w:p>
      <w:pPr/>
      <w:r>
        <w:t>Ejemplo:</w:t>
      </w:r>
    </w:p>
    <w:p>
      <w:pPr/>
    </w:p>
    <w:p>
      <w:pPr/>
      <w:r>
        <w:rPr>
          <w:lang w:val="es-MX" w:eastAsia="es-MX"/>
        </w:rPr>
        <w:drawing>
          <wp:inline distT="0" distB="0" distL="0" distR="0">
            <wp:extent cx="5399405" cy="89598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00000" cy="896228"/>
                    </a:xfrm>
                    <a:prstGeom prst="rect">
                      <a:avLst/>
                    </a:prstGeom>
                    <a:noFill/>
                  </pic:spPr>
                </pic:pic>
              </a:graphicData>
            </a:graphic>
          </wp:inline>
        </w:drawing>
      </w:r>
    </w:p>
    <w:p>
      <w:pPr/>
    </w:p>
    <w:p>
      <w:pPr/>
      <w:r>
        <w:t>Adicional muestra la opción para una Nueva Oferta:</w:t>
      </w:r>
    </w:p>
    <w:p>
      <w:pPr/>
    </w:p>
    <w:tbl>
      <w:tblPr>
        <w:tblStyle w:val="38"/>
        <w:tblW w:w="88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1838"/>
        <w:gridCol w:w="7000"/>
      </w:tblGrid>
      <w:tr>
        <w:trPr>
          <w:trHeight w:val="300" w:hRule="atLeast"/>
        </w:trPr>
        <w:tc>
          <w:tcPr>
            <w:tcW w:w="1838" w:type="dxa"/>
            <w:shd w:val="clear" w:color="auto" w:fill="A5A5A5" w:themeFill="background1" w:themeFillShade="A6"/>
          </w:tcPr>
          <w:p>
            <w:pPr>
              <w:jc w:val="left"/>
              <w:rPr>
                <w:rFonts w:cs="Arial"/>
                <w:color w:val="000000"/>
                <w:szCs w:val="22"/>
                <w:lang w:val="es-MX" w:eastAsia="es-MX"/>
              </w:rPr>
            </w:pPr>
            <w:r>
              <w:rPr>
                <w:rFonts w:cs="Arial"/>
                <w:color w:val="000000"/>
                <w:szCs w:val="22"/>
                <w:lang w:val="es-MX" w:eastAsia="es-MX"/>
              </w:rPr>
              <w:t>Columna</w:t>
            </w:r>
          </w:p>
        </w:tc>
        <w:tc>
          <w:tcPr>
            <w:tcW w:w="7000" w:type="dxa"/>
            <w:shd w:val="clear" w:color="auto" w:fill="A5A5A5" w:themeFill="background1" w:themeFillShade="A6"/>
          </w:tcPr>
          <w:p>
            <w:pPr>
              <w:jc w:val="left"/>
              <w:rPr>
                <w:rFonts w:cs="Arial"/>
                <w:color w:val="000000"/>
                <w:szCs w:val="22"/>
                <w:lang w:val="es-MX" w:eastAsia="es-MX"/>
              </w:rPr>
            </w:pPr>
            <w:r>
              <w:rPr>
                <w:rFonts w:cs="Arial"/>
                <w:color w:val="000000"/>
                <w:szCs w:val="22"/>
                <w:lang w:val="es-MX" w:eastAsia="es-MX"/>
              </w:rPr>
              <w:t>Descripción</w:t>
            </w: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Radio button</w:t>
            </w:r>
          </w:p>
        </w:tc>
        <w:tc>
          <w:tcPr>
            <w:tcW w:w="7000" w:type="dxa"/>
          </w:tcPr>
          <w:p>
            <w:pPr>
              <w:jc w:val="left"/>
              <w:rPr>
                <w:rFonts w:cs="Arial"/>
                <w:color w:val="000000"/>
                <w:szCs w:val="22"/>
                <w:lang w:val="es-MX" w:eastAsia="es-MX"/>
              </w:rPr>
            </w:pPr>
            <w:r>
              <w:rPr>
                <w:rFonts w:cs="Arial"/>
                <w:color w:val="000000"/>
                <w:szCs w:val="22"/>
                <w:lang w:val="es-MX" w:eastAsia="es-MX"/>
              </w:rPr>
              <w:t>Opción para seleccionar una oferta. Al ser seleccionada excluye a las demás ofertas.</w:t>
            </w: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 xml:space="preserve">No. </w:t>
            </w:r>
          </w:p>
        </w:tc>
        <w:tc>
          <w:tcPr>
            <w:tcW w:w="7000" w:type="dxa"/>
          </w:tcPr>
          <w:p>
            <w:pPr>
              <w:jc w:val="left"/>
              <w:rPr>
                <w:rFonts w:cs="Arial"/>
                <w:color w:val="000000"/>
                <w:szCs w:val="22"/>
                <w:lang w:val="es-MX" w:eastAsia="es-MX"/>
              </w:rPr>
            </w:pPr>
            <w:r>
              <w:rPr>
                <w:rFonts w:cs="Arial"/>
                <w:color w:val="000000"/>
                <w:szCs w:val="22"/>
                <w:lang w:val="es-MX" w:eastAsia="es-MX"/>
              </w:rPr>
              <w:t>Muestra la etiqueta “Nueva oferta”</w:t>
            </w: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Monto</w:t>
            </w:r>
          </w:p>
        </w:tc>
        <w:tc>
          <w:tcPr>
            <w:tcW w:w="7000" w:type="dxa"/>
          </w:tcPr>
          <w:p>
            <w:pPr>
              <w:jc w:val="left"/>
              <w:rPr>
                <w:rFonts w:cs="Arial"/>
                <w:color w:val="000000"/>
                <w:szCs w:val="22"/>
                <w:lang w:val="es-MX" w:eastAsia="es-MX"/>
              </w:rPr>
            </w:pPr>
            <w:r>
              <w:rPr>
                <w:rFonts w:cs="Arial"/>
                <w:color w:val="000000"/>
                <w:szCs w:val="22"/>
                <w:lang w:val="es-MX" w:eastAsia="es-MX"/>
              </w:rPr>
              <w:t>Campo de captura en el cual el usuario puede capturar únicamente montos.</w:t>
            </w:r>
          </w:p>
          <w:p>
            <w:pPr>
              <w:jc w:val="left"/>
              <w:rPr>
                <w:rFonts w:cs="Arial"/>
                <w:color w:val="000000"/>
                <w:szCs w:val="22"/>
                <w:lang w:val="es-MX" w:eastAsia="es-MX"/>
              </w:rPr>
            </w:pPr>
          </w:p>
          <w:p>
            <w:pPr>
              <w:jc w:val="left"/>
            </w:pPr>
            <w:r>
              <w:rPr>
                <w:rFonts w:cs="Arial"/>
                <w:color w:val="000000"/>
                <w:szCs w:val="22"/>
                <w:lang w:val="es-MX" w:eastAsia="es-MX"/>
              </w:rPr>
              <w:t xml:space="preserve">El campo permite la captura de montos menores al monto mayor de la Variable </w:t>
            </w:r>
            <w:r>
              <w:rPr>
                <w:rFonts w:cs="Arial"/>
                <w:b/>
                <w:color w:val="000000"/>
                <w:szCs w:val="22"/>
                <w:lang w:val="es-MX" w:eastAsia="es-MX"/>
              </w:rPr>
              <w:t>Monto oferta automática_#</w:t>
            </w:r>
            <w:r>
              <w:rPr>
                <w:b/>
              </w:rPr>
              <w:t xml:space="preserve"> </w:t>
            </w:r>
            <w:r>
              <w:t>del layout de Prospección.</w:t>
            </w:r>
          </w:p>
          <w:p>
            <w:pPr>
              <w:jc w:val="left"/>
            </w:pPr>
          </w:p>
          <w:p>
            <w:pPr>
              <w:jc w:val="left"/>
            </w:pPr>
            <w:r>
              <w:t>El campo no permite cantidades menores a $ 5,000.00, en caso que esto ocurra muestra mensaje:</w:t>
            </w:r>
          </w:p>
          <w:p>
            <w:pPr>
              <w:jc w:val="left"/>
            </w:pPr>
          </w:p>
          <w:p>
            <w:pPr>
              <w:jc w:val="left"/>
              <w:rPr>
                <w:rFonts w:cs="Arial"/>
                <w:color w:val="000000"/>
                <w:szCs w:val="22"/>
                <w:lang w:val="es-MX" w:eastAsia="es-MX"/>
              </w:rPr>
            </w:pPr>
            <w:r>
              <w:rPr>
                <w:rFonts w:cs="Arial"/>
                <w:color w:val="000000"/>
                <w:szCs w:val="22"/>
                <w:lang w:val="es-MX" w:eastAsia="es-MX"/>
              </w:rPr>
              <w:t>“El monto dispuesto, no puede ser menor a $5,000.00.”</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 xml:space="preserve">Esta validación debe ocurrir al momento de seleccionar la opción “Guardar” y/o al seleccionar el catálogo “No. De Pagos”. </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Campo obligatorio.</w:t>
            </w:r>
          </w:p>
          <w:p>
            <w:pPr>
              <w:jc w:val="left"/>
              <w:rPr>
                <w:rFonts w:cs="Arial"/>
                <w:color w:val="000000"/>
                <w:szCs w:val="22"/>
                <w:lang w:val="es-MX" w:eastAsia="es-MX"/>
              </w:rPr>
            </w:pP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No. De Pagos</w:t>
            </w:r>
          </w:p>
        </w:tc>
        <w:tc>
          <w:tcPr>
            <w:tcW w:w="7000" w:type="dxa"/>
          </w:tcPr>
          <w:p>
            <w:pPr>
              <w:jc w:val="left"/>
              <w:rPr>
                <w:rFonts w:cs="Arial"/>
                <w:color w:val="000000"/>
                <w:szCs w:val="22"/>
                <w:lang w:val="es-MX" w:eastAsia="es-MX"/>
              </w:rPr>
            </w:pPr>
            <w:r>
              <w:rPr>
                <w:rFonts w:cs="Arial"/>
                <w:color w:val="000000"/>
                <w:szCs w:val="22"/>
                <w:lang w:val="es-MX" w:eastAsia="es-MX"/>
              </w:rPr>
              <w:t>Catálogo seleccionable con los valores de las variables:</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No. de pagos oferta automatica_1</w:t>
            </w:r>
          </w:p>
          <w:p>
            <w:pPr>
              <w:jc w:val="left"/>
              <w:rPr>
                <w:rFonts w:cs="Arial"/>
                <w:color w:val="000000"/>
                <w:szCs w:val="22"/>
                <w:lang w:val="es-MX" w:eastAsia="es-MX"/>
              </w:rPr>
            </w:pPr>
            <w:r>
              <w:rPr>
                <w:rFonts w:cs="Arial"/>
                <w:color w:val="000000"/>
                <w:szCs w:val="22"/>
                <w:lang w:val="es-MX" w:eastAsia="es-MX"/>
              </w:rPr>
              <w:t>No. de pagos oferta automatica_2</w:t>
            </w:r>
          </w:p>
          <w:p>
            <w:pPr>
              <w:jc w:val="left"/>
              <w:rPr>
                <w:rFonts w:cs="Arial"/>
                <w:color w:val="000000"/>
                <w:szCs w:val="22"/>
                <w:lang w:val="es-MX" w:eastAsia="es-MX"/>
              </w:rPr>
            </w:pPr>
            <w:r>
              <w:rPr>
                <w:rFonts w:cs="Arial"/>
                <w:color w:val="000000"/>
                <w:szCs w:val="22"/>
                <w:lang w:val="es-MX" w:eastAsia="es-MX"/>
              </w:rPr>
              <w:t>No. de pagos oferta automatica_3</w:t>
            </w:r>
          </w:p>
          <w:p>
            <w:pPr>
              <w:jc w:val="left"/>
              <w:rPr>
                <w:rFonts w:cs="Arial"/>
                <w:color w:val="000000"/>
                <w:szCs w:val="22"/>
                <w:lang w:val="es-MX" w:eastAsia="es-MX"/>
              </w:rPr>
            </w:pPr>
            <w:r>
              <w:rPr>
                <w:rFonts w:cs="Arial"/>
                <w:color w:val="000000"/>
                <w:szCs w:val="22"/>
                <w:lang w:val="es-MX" w:eastAsia="es-MX"/>
              </w:rPr>
              <w:t>No. de pagos oferta automatica_4</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 xml:space="preserve">Catálogo obligatorio. </w:t>
            </w:r>
          </w:p>
          <w:p>
            <w:pPr>
              <w:jc w:val="left"/>
              <w:rPr>
                <w:rFonts w:cs="Arial"/>
                <w:color w:val="000000"/>
                <w:szCs w:val="22"/>
                <w:lang w:val="es-MX" w:eastAsia="es-MX"/>
              </w:rPr>
            </w:pPr>
            <w:r>
              <w:rPr>
                <w:rFonts w:cs="Arial"/>
                <w:color w:val="000000"/>
                <w:szCs w:val="22"/>
                <w:lang w:val="es-MX" w:eastAsia="es-MX"/>
              </w:rPr>
              <w:t xml:space="preserve"> </w:t>
            </w: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Tasa</w:t>
            </w:r>
          </w:p>
        </w:tc>
        <w:tc>
          <w:tcPr>
            <w:tcW w:w="7000" w:type="dxa"/>
          </w:tcPr>
          <w:p>
            <w:pPr>
              <w:jc w:val="left"/>
              <w:rPr>
                <w:rFonts w:cs="Arial"/>
                <w:color w:val="000000"/>
                <w:szCs w:val="22"/>
                <w:lang w:val="es-MX" w:eastAsia="es-MX"/>
              </w:rPr>
            </w:pPr>
            <w:r>
              <w:rPr>
                <w:rFonts w:cs="Arial"/>
                <w:color w:val="000000"/>
                <w:szCs w:val="22"/>
                <w:lang w:val="es-MX" w:eastAsia="es-MX"/>
              </w:rPr>
              <w:t>La tasa se muestra en relación a la selección del catálogo número de pagos.</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Cuando opción de catálogo No. De Pagos = No. de pagos oferta automatica_1 entonces, se asigna el valor de la variable Tasa oferta  automatica_1.</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Cuando opción de catálogo No. De Pagos = No. de pagos oferta automatica_2 entonces, se asigna el valor de la variable Tasa oferta  automatica_2</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Cuando opción de catálogo No. De Pagos = No. de pagos oferta automatica_3 entonces, se asigna el valor de la variable Tasa oferta  automatica_3.</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Cuando opción de catálogo No. De Pagos = No. de pagos oferta automatica_4 entonces, se asigna el valor de la variable Tasa oferta  automatica_4.</w:t>
            </w:r>
          </w:p>
          <w:p>
            <w:pPr>
              <w:jc w:val="left"/>
              <w:rPr>
                <w:rFonts w:cs="Arial"/>
                <w:color w:val="000000"/>
                <w:szCs w:val="22"/>
                <w:lang w:val="es-MX" w:eastAsia="es-MX"/>
              </w:rPr>
            </w:pP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Pago</w:t>
            </w:r>
          </w:p>
        </w:tc>
        <w:tc>
          <w:tcPr>
            <w:tcW w:w="7000" w:type="dxa"/>
          </w:tcPr>
          <w:p>
            <w:pPr/>
            <w:r>
              <w:t>El cálculo del Pago se obtiene de acuerdo a:</w:t>
            </w:r>
          </w:p>
          <w:p>
            <w:pPr>
              <w:ind w:left="360"/>
            </w:pPr>
          </w:p>
          <w:p>
            <w:pPr/>
            <w:r>
              <w:t>Se requiere: Monto, Tasa, No. De Pagos.</w:t>
            </w:r>
          </w:p>
          <w:p>
            <w:pPr/>
          </w:p>
          <w:p>
            <w:pPr/>
            <w:r>
              <w:t>Frecuencia: su valor es 30</w:t>
            </w:r>
          </w:p>
          <w:p>
            <w:pPr/>
          </w:p>
          <w:p>
            <w:pPr/>
            <w:r>
              <w:t>Tasa del periodo: Cálculo (A).</w:t>
            </w:r>
          </w:p>
          <w:p>
            <w:pPr/>
          </w:p>
          <w:p>
            <w:pPr/>
            <w:r>
              <w:t>Pago: Cálculo (B).</w:t>
            </w:r>
          </w:p>
          <w:p>
            <w:pPr/>
          </w:p>
          <w:p>
            <w:pPr/>
            <w:r>
              <w:t>Por lo tanto, primero se obtiene la Tasa del periodo:</w:t>
            </w:r>
          </w:p>
          <w:p>
            <w:pPr/>
          </w:p>
          <w:p>
            <w:pPr>
              <w:pStyle w:val="49"/>
              <w:numPr>
                <w:ilvl w:val="0"/>
                <w:numId w:val="13"/>
              </w:numPr>
            </w:pPr>
            <w:r>
              <w:t>Cálculo de Tasa del Periodo:</w:t>
            </w:r>
          </w:p>
          <w:p>
            <w:pPr/>
          </w:p>
          <w:p>
            <w:pPr>
              <w:rPr>
                <w:rFonts w:ascii="Cambria Math" w:hAnsi="Cambria Math"/>
                <w:u w:val="single"/>
              </w:rPr>
            </w:pPr>
            <w:r>
              <w:t xml:space="preserve">               </w:t>
            </w:r>
            <w:r>
              <w:rPr>
                <w:u w:val="single"/>
              </w:rPr>
              <w:t xml:space="preserve"> </w:t>
            </w:r>
          </w:p>
          <w:p>
            <w:pPr>
              <w:rPr>
                <w:rFonts w:ascii="Cambria Math" w:hAnsi="Cambria Math"/>
              </w:rPr>
            </w:pPr>
          </w:p>
          <w:p>
            <w:pPr/>
          </w:p>
          <w:p>
            <w:pPr/>
            <w:r>
              <w:t>Entonces, se obtiene el Pago Oferta Automática:</w:t>
            </w:r>
          </w:p>
          <w:p>
            <w:pPr/>
          </w:p>
          <w:p>
            <w:pPr>
              <w:pStyle w:val="49"/>
              <w:numPr>
                <w:ilvl w:val="0"/>
                <w:numId w:val="13"/>
              </w:numPr>
            </w:pPr>
            <w:r>
              <w:t>Cálculo de Pago Oferta Automática:</w:t>
            </w:r>
          </w:p>
          <w:p>
            <w:pPr/>
          </w:p>
          <w:p>
            <w:pPr>
              <w:jc w:val="left"/>
              <w:rPr>
                <w:rFonts w:cs="Arial"/>
                <w:sz w:val="20"/>
                <w:szCs w:val="22"/>
              </w:rPr>
            </w:pPr>
            <w:r>
              <w:rPr>
                <w:rFonts w:ascii="Cambria Math" w:hAnsi="Cambria Math" w:cs="Arial"/>
                <w:iCs/>
                <w:sz w:val="20"/>
                <w:szCs w:val="22"/>
              </w:rPr>
              <w:t xml:space="preserve">Pago Oferta Automática </w:t>
            </w:r>
            <w:r>
              <w:rPr>
                <w:rFonts w:cs="Arial"/>
                <w:sz w:val="20"/>
                <w:szCs w:val="22"/>
              </w:rPr>
              <w:t xml:space="preserve">= </w:t>
            </w:r>
          </w:p>
          <w:p>
            <w:pPr>
              <w:jc w:val="left"/>
              <w:rPr>
                <w:rFonts w:cs="Arial"/>
                <w:szCs w:val="22"/>
              </w:rPr>
            </w:pPr>
            <w:r>
              <w:rPr>
                <w:rFonts w:cs="Arial"/>
                <w:sz w:val="20"/>
              </w:rPr>
              <w:t xml:space="preserve"> x  </w:t>
            </w:r>
            <w:r>
              <w:rPr>
                <w:rFonts w:cs="Arial"/>
                <w:sz w:val="20"/>
                <w:szCs w:val="22"/>
                <w:u w:val="single"/>
              </w:rPr>
              <w:t xml:space="preserve"> </w:t>
            </w:r>
          </w:p>
          <w:p>
            <w:pPr>
              <w:rPr>
                <w:sz w:val="16"/>
                <w:szCs w:val="22"/>
              </w:rPr>
            </w:pPr>
          </w:p>
        </w:tc>
      </w:tr>
    </w:tbl>
    <w:p>
      <w:pPr/>
    </w:p>
    <w:p>
      <w:pPr/>
      <w:r>
        <w:t xml:space="preserve">Cuando la opción “Nueva Oferta” sea seleccionada, el campo Monto y Catálogo No. De Pagos son obligatorios. </w:t>
      </w:r>
    </w:p>
    <w:p>
      <w:pPr>
        <w:pStyle w:val="52"/>
      </w:pPr>
      <w:bookmarkStart w:id="28" w:name="_Toc511998414"/>
      <w:r>
        <w:t>Tabla de ofertas Máximas.</w:t>
      </w:r>
      <w:bookmarkEnd w:id="28"/>
      <w:r>
        <w:t xml:space="preserve"> </w:t>
      </w:r>
    </w:p>
    <w:p>
      <w:pPr/>
    </w:p>
    <w:p>
      <w:pPr/>
      <w:r>
        <w:t xml:space="preserve">Como usuario Administrador quiero visualizar la tabla de ofertas máximas definidas en el layout de Prospección para ofrecer los créditos.  </w:t>
      </w:r>
    </w:p>
    <w:p>
      <w:pPr/>
    </w:p>
    <w:p>
      <w:pPr/>
      <w:r>
        <w:t>La pantalla muestra:</w:t>
      </w:r>
    </w:p>
    <w:p>
      <w:pPr/>
    </w:p>
    <w:p>
      <w:pPr/>
      <w:r>
        <w:rPr>
          <w:lang w:val="es-MX" w:eastAsia="es-MX"/>
        </w:rPr>
        <w:drawing>
          <wp:inline distT="0" distB="0" distL="0" distR="0">
            <wp:extent cx="5399405" cy="1236345"/>
            <wp:effectExtent l="0" t="0" r="0" b="190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00000" cy="1236753"/>
                    </a:xfrm>
                    <a:prstGeom prst="rect">
                      <a:avLst/>
                    </a:prstGeom>
                    <a:noFill/>
                  </pic:spPr>
                </pic:pic>
              </a:graphicData>
            </a:graphic>
          </wp:inline>
        </w:drawing>
      </w:r>
    </w:p>
    <w:p>
      <w:pPr/>
    </w:p>
    <w:p>
      <w:pPr/>
      <w:r>
        <w:t>La tabla Máxima muestra lo siguiente:</w:t>
      </w:r>
    </w:p>
    <w:p>
      <w:pPr/>
    </w:p>
    <w:tbl>
      <w:tblPr>
        <w:tblStyle w:val="38"/>
        <w:tblW w:w="88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1838"/>
        <w:gridCol w:w="7000"/>
      </w:tblGrid>
      <w:tr>
        <w:trPr>
          <w:trHeight w:val="300" w:hRule="atLeast"/>
        </w:trPr>
        <w:tc>
          <w:tcPr>
            <w:tcW w:w="1838" w:type="dxa"/>
            <w:shd w:val="clear" w:color="auto" w:fill="A5A5A5" w:themeFill="background1" w:themeFillShade="A6"/>
            <w:vAlign w:val="bottom"/>
          </w:tcPr>
          <w:p>
            <w:pPr>
              <w:jc w:val="left"/>
              <w:rPr>
                <w:rFonts w:cs="Arial"/>
                <w:color w:val="000000"/>
                <w:szCs w:val="22"/>
                <w:lang w:val="es-MX" w:eastAsia="es-MX"/>
              </w:rPr>
            </w:pPr>
            <w:r>
              <w:rPr>
                <w:rFonts w:cs="Arial"/>
                <w:color w:val="000000"/>
                <w:szCs w:val="22"/>
                <w:lang w:val="es-MX" w:eastAsia="es-MX"/>
              </w:rPr>
              <w:t>Columna</w:t>
            </w:r>
          </w:p>
        </w:tc>
        <w:tc>
          <w:tcPr>
            <w:tcW w:w="7000" w:type="dxa"/>
            <w:shd w:val="clear" w:color="auto" w:fill="A5A5A5" w:themeFill="background1" w:themeFillShade="A6"/>
          </w:tcPr>
          <w:p>
            <w:pPr>
              <w:jc w:val="left"/>
              <w:rPr>
                <w:rFonts w:cs="Arial"/>
                <w:color w:val="000000"/>
                <w:szCs w:val="22"/>
                <w:lang w:val="es-MX" w:eastAsia="es-MX"/>
              </w:rPr>
            </w:pPr>
            <w:r>
              <w:rPr>
                <w:rFonts w:cs="Arial"/>
                <w:color w:val="000000"/>
                <w:szCs w:val="22"/>
                <w:lang w:val="es-MX" w:eastAsia="es-MX"/>
              </w:rPr>
              <w:t>Descripción</w:t>
            </w:r>
          </w:p>
        </w:tc>
      </w:tr>
      <w:tr>
        <w:trPr>
          <w:trHeight w:val="300" w:hRule="atLeast"/>
        </w:trPr>
        <w:tc>
          <w:tcPr>
            <w:tcW w:w="1838" w:type="dxa"/>
            <w:shd w:val="clear" w:color="auto" w:fill="auto"/>
            <w:vAlign w:val="bottom"/>
          </w:tcPr>
          <w:p>
            <w:pPr>
              <w:jc w:val="left"/>
              <w:rPr>
                <w:rFonts w:cs="Arial"/>
                <w:color w:val="000000"/>
                <w:szCs w:val="22"/>
                <w:lang w:val="es-MX" w:eastAsia="es-MX"/>
              </w:rPr>
            </w:pPr>
            <w:r>
              <w:rPr>
                <w:rFonts w:cs="Arial"/>
                <w:color w:val="000000"/>
                <w:szCs w:val="22"/>
                <w:lang w:val="es-MX" w:eastAsia="es-MX"/>
              </w:rPr>
              <w:t>Radio button</w:t>
            </w:r>
          </w:p>
        </w:tc>
        <w:tc>
          <w:tcPr>
            <w:tcW w:w="7000" w:type="dxa"/>
          </w:tcPr>
          <w:p>
            <w:pPr>
              <w:jc w:val="left"/>
              <w:rPr>
                <w:rFonts w:cs="Arial"/>
                <w:color w:val="000000"/>
                <w:szCs w:val="22"/>
                <w:lang w:val="es-MX" w:eastAsia="es-MX"/>
              </w:rPr>
            </w:pPr>
            <w:r>
              <w:rPr>
                <w:rFonts w:cs="Arial"/>
                <w:color w:val="000000"/>
                <w:szCs w:val="22"/>
                <w:lang w:val="es-MX" w:eastAsia="es-MX"/>
              </w:rPr>
              <w:t>Opción para seleccionar una oferta. Al ser seleccionada excluye a las demás ofertas.</w:t>
            </w:r>
          </w:p>
        </w:tc>
      </w:tr>
      <w:tr>
        <w:trPr>
          <w:trHeight w:val="300" w:hRule="atLeast"/>
        </w:trPr>
        <w:tc>
          <w:tcPr>
            <w:tcW w:w="1838" w:type="dxa"/>
            <w:shd w:val="clear" w:color="auto" w:fill="auto"/>
            <w:vAlign w:val="bottom"/>
          </w:tcPr>
          <w:p>
            <w:pPr>
              <w:jc w:val="left"/>
              <w:rPr>
                <w:rFonts w:cs="Arial"/>
                <w:color w:val="000000"/>
                <w:szCs w:val="22"/>
                <w:lang w:val="es-MX" w:eastAsia="es-MX"/>
              </w:rPr>
            </w:pPr>
            <w:r>
              <w:rPr>
                <w:rFonts w:cs="Arial"/>
                <w:color w:val="000000"/>
                <w:szCs w:val="22"/>
                <w:lang w:val="es-MX" w:eastAsia="es-MX"/>
              </w:rPr>
              <w:t>No.</w:t>
            </w:r>
          </w:p>
        </w:tc>
        <w:tc>
          <w:tcPr>
            <w:tcW w:w="7000" w:type="dxa"/>
          </w:tcPr>
          <w:p>
            <w:pPr>
              <w:jc w:val="left"/>
              <w:rPr>
                <w:rFonts w:cs="Arial"/>
                <w:color w:val="000000"/>
                <w:szCs w:val="22"/>
                <w:lang w:val="es-MX" w:eastAsia="es-MX"/>
              </w:rPr>
            </w:pPr>
            <w:r>
              <w:rPr>
                <w:rFonts w:cs="Arial"/>
                <w:color w:val="000000"/>
                <w:szCs w:val="22"/>
                <w:lang w:val="es-MX" w:eastAsia="es-MX"/>
              </w:rPr>
              <w:t>Muestra la etiqueta “Incremento</w:t>
            </w:r>
            <w:r>
              <w:t xml:space="preserve">. </w:t>
            </w:r>
          </w:p>
        </w:tc>
      </w:tr>
      <w:tr>
        <w:trPr>
          <w:trHeight w:val="300" w:hRule="atLeast"/>
        </w:trPr>
        <w:tc>
          <w:tcPr>
            <w:tcW w:w="1838" w:type="dxa"/>
            <w:shd w:val="clear" w:color="auto" w:fill="auto"/>
            <w:vAlign w:val="bottom"/>
          </w:tcPr>
          <w:p>
            <w:pPr>
              <w:jc w:val="left"/>
              <w:rPr>
                <w:rFonts w:cs="Arial"/>
                <w:color w:val="000000"/>
                <w:szCs w:val="22"/>
                <w:lang w:val="es-MX" w:eastAsia="es-MX"/>
              </w:rPr>
            </w:pPr>
            <w:r>
              <w:rPr>
                <w:rFonts w:cs="Arial"/>
                <w:color w:val="000000"/>
                <w:szCs w:val="22"/>
                <w:lang w:val="es-MX" w:eastAsia="es-MX"/>
              </w:rPr>
              <w:t>Monto</w:t>
            </w:r>
          </w:p>
        </w:tc>
        <w:tc>
          <w:tcPr>
            <w:tcW w:w="7000" w:type="dxa"/>
          </w:tcPr>
          <w:p>
            <w:pPr>
              <w:jc w:val="left"/>
            </w:pPr>
            <w:r>
              <w:t>Muestra el valor de las variables:</w:t>
            </w:r>
          </w:p>
          <w:p>
            <w:pPr>
              <w:jc w:val="left"/>
            </w:pPr>
          </w:p>
          <w:p>
            <w:pPr>
              <w:jc w:val="left"/>
              <w:rPr>
                <w:rFonts w:cs="Arial"/>
                <w:color w:val="000000"/>
                <w:szCs w:val="22"/>
                <w:lang w:val="es-MX" w:eastAsia="es-MX"/>
              </w:rPr>
            </w:pPr>
            <w:r>
              <w:rPr>
                <w:rFonts w:cs="Arial"/>
                <w:color w:val="000000"/>
                <w:szCs w:val="22"/>
                <w:lang w:val="es-MX" w:eastAsia="es-MX"/>
              </w:rPr>
              <w:t>Monto oferta automatica maxima_1</w:t>
            </w:r>
          </w:p>
          <w:p>
            <w:pPr>
              <w:jc w:val="left"/>
            </w:pPr>
            <w:r>
              <w:rPr>
                <w:rFonts w:cs="Arial"/>
                <w:color w:val="000000"/>
                <w:szCs w:val="22"/>
                <w:lang w:val="es-MX" w:eastAsia="es-MX"/>
              </w:rPr>
              <w:t>Monto oferta automatica maxima_2</w:t>
            </w:r>
          </w:p>
          <w:p>
            <w:pPr>
              <w:jc w:val="left"/>
            </w:pPr>
            <w:r>
              <w:rPr>
                <w:rFonts w:cs="Arial"/>
                <w:color w:val="000000"/>
                <w:szCs w:val="22"/>
                <w:lang w:val="es-MX" w:eastAsia="es-MX"/>
              </w:rPr>
              <w:t>Monto oferta automatica maxima_3</w:t>
            </w:r>
          </w:p>
          <w:p>
            <w:pPr>
              <w:jc w:val="left"/>
              <w:rPr>
                <w:rFonts w:cs="Arial"/>
                <w:color w:val="000000"/>
                <w:szCs w:val="22"/>
                <w:lang w:val="es-MX" w:eastAsia="es-MX"/>
              </w:rPr>
            </w:pPr>
            <w:r>
              <w:rPr>
                <w:rFonts w:cs="Arial"/>
                <w:color w:val="000000"/>
                <w:szCs w:val="22"/>
                <w:lang w:val="es-MX" w:eastAsia="es-MX"/>
              </w:rPr>
              <w:t>Monto oferta automatica maxima_4</w:t>
            </w:r>
          </w:p>
          <w:p>
            <w:pPr>
              <w:jc w:val="left"/>
              <w:rPr>
                <w:rFonts w:cs="Arial"/>
                <w:color w:val="000000"/>
                <w:szCs w:val="22"/>
                <w:lang w:val="es-MX" w:eastAsia="es-MX"/>
              </w:rPr>
            </w:pPr>
          </w:p>
        </w:tc>
      </w:tr>
      <w:tr>
        <w:trPr>
          <w:trHeight w:val="300" w:hRule="atLeast"/>
        </w:trPr>
        <w:tc>
          <w:tcPr>
            <w:tcW w:w="1838" w:type="dxa"/>
            <w:shd w:val="clear" w:color="auto" w:fill="auto"/>
            <w:vAlign w:val="bottom"/>
          </w:tcPr>
          <w:p>
            <w:pPr>
              <w:jc w:val="left"/>
              <w:rPr>
                <w:rFonts w:cs="Arial"/>
                <w:color w:val="000000"/>
                <w:szCs w:val="22"/>
                <w:lang w:val="es-MX" w:eastAsia="es-MX"/>
              </w:rPr>
            </w:pPr>
            <w:r>
              <w:rPr>
                <w:rFonts w:cs="Arial"/>
                <w:color w:val="000000"/>
                <w:szCs w:val="22"/>
                <w:lang w:val="es-MX" w:eastAsia="es-MX"/>
              </w:rPr>
              <w:t>No. De Pagos</w:t>
            </w:r>
          </w:p>
        </w:tc>
        <w:tc>
          <w:tcPr>
            <w:tcW w:w="7000" w:type="dxa"/>
          </w:tcPr>
          <w:p>
            <w:pPr>
              <w:jc w:val="left"/>
            </w:pPr>
            <w:r>
              <w:t>Muestra el valor de las variables:</w:t>
            </w:r>
          </w:p>
          <w:p>
            <w:pPr>
              <w:jc w:val="left"/>
            </w:pPr>
          </w:p>
          <w:p>
            <w:pPr>
              <w:jc w:val="left"/>
              <w:rPr>
                <w:rFonts w:cs="Arial"/>
                <w:color w:val="000000"/>
                <w:szCs w:val="22"/>
                <w:lang w:val="es-MX" w:eastAsia="es-MX"/>
              </w:rPr>
            </w:pPr>
            <w:r>
              <w:rPr>
                <w:rFonts w:cs="Arial"/>
                <w:color w:val="000000"/>
                <w:szCs w:val="22"/>
                <w:lang w:val="es-MX" w:eastAsia="es-MX"/>
              </w:rPr>
              <w:t>No. de pagos oferta automatica maxima_1</w:t>
            </w:r>
          </w:p>
          <w:p>
            <w:pPr>
              <w:jc w:val="left"/>
            </w:pPr>
            <w:r>
              <w:rPr>
                <w:rFonts w:cs="Arial"/>
                <w:color w:val="000000"/>
                <w:szCs w:val="22"/>
                <w:lang w:val="es-MX" w:eastAsia="es-MX"/>
              </w:rPr>
              <w:t>No. de pagos oferta automatica maxima_2</w:t>
            </w:r>
          </w:p>
          <w:p>
            <w:pPr>
              <w:jc w:val="left"/>
            </w:pPr>
            <w:r>
              <w:rPr>
                <w:rFonts w:cs="Arial"/>
                <w:color w:val="000000"/>
                <w:szCs w:val="22"/>
                <w:lang w:val="es-MX" w:eastAsia="es-MX"/>
              </w:rPr>
              <w:t>No. de pagos oferta automatica maxima_3</w:t>
            </w:r>
          </w:p>
          <w:p>
            <w:pPr>
              <w:jc w:val="left"/>
              <w:rPr>
                <w:rFonts w:cs="Arial"/>
                <w:color w:val="000000"/>
                <w:szCs w:val="22"/>
                <w:lang w:val="es-MX" w:eastAsia="es-MX"/>
              </w:rPr>
            </w:pPr>
            <w:r>
              <w:rPr>
                <w:rFonts w:cs="Arial"/>
                <w:color w:val="000000"/>
                <w:szCs w:val="22"/>
                <w:lang w:val="es-MX" w:eastAsia="es-MX"/>
              </w:rPr>
              <w:t>No. de pagos oferta automatica maxima_4</w:t>
            </w:r>
          </w:p>
          <w:p>
            <w:pPr>
              <w:jc w:val="left"/>
              <w:rPr>
                <w:rFonts w:cs="Arial"/>
                <w:color w:val="000000"/>
                <w:szCs w:val="22"/>
                <w:lang w:val="es-MX" w:eastAsia="es-MX"/>
              </w:rPr>
            </w:pPr>
          </w:p>
        </w:tc>
      </w:tr>
      <w:tr>
        <w:trPr>
          <w:trHeight w:val="300" w:hRule="atLeast"/>
        </w:trPr>
        <w:tc>
          <w:tcPr>
            <w:tcW w:w="1838" w:type="dxa"/>
            <w:shd w:val="clear" w:color="auto" w:fill="auto"/>
            <w:vAlign w:val="bottom"/>
          </w:tcPr>
          <w:p>
            <w:pPr>
              <w:jc w:val="left"/>
              <w:rPr>
                <w:rFonts w:cs="Arial"/>
                <w:color w:val="000000"/>
                <w:szCs w:val="22"/>
                <w:lang w:val="es-MX" w:eastAsia="es-MX"/>
              </w:rPr>
            </w:pPr>
            <w:r>
              <w:rPr>
                <w:rFonts w:cs="Arial"/>
                <w:color w:val="000000"/>
                <w:szCs w:val="22"/>
                <w:lang w:val="es-MX" w:eastAsia="es-MX"/>
              </w:rPr>
              <w:t>Tasa</w:t>
            </w:r>
          </w:p>
        </w:tc>
        <w:tc>
          <w:tcPr>
            <w:tcW w:w="7000" w:type="dxa"/>
          </w:tcPr>
          <w:p>
            <w:pPr>
              <w:jc w:val="left"/>
            </w:pPr>
            <w:r>
              <w:t>Muestra el valor de las variables:</w:t>
            </w:r>
          </w:p>
          <w:p>
            <w:pPr>
              <w:jc w:val="left"/>
            </w:pPr>
          </w:p>
          <w:p>
            <w:pPr>
              <w:jc w:val="left"/>
              <w:rPr>
                <w:rFonts w:cs="Arial"/>
                <w:color w:val="000000"/>
                <w:szCs w:val="22"/>
                <w:lang w:val="es-MX" w:eastAsia="es-MX"/>
              </w:rPr>
            </w:pPr>
            <w:r>
              <w:rPr>
                <w:rFonts w:cs="Arial"/>
                <w:color w:val="000000"/>
                <w:szCs w:val="22"/>
                <w:lang w:val="es-MX" w:eastAsia="es-MX"/>
              </w:rPr>
              <w:t>Tasa oferta automatica maxima_1</w:t>
            </w:r>
          </w:p>
          <w:p>
            <w:pPr>
              <w:jc w:val="left"/>
            </w:pPr>
            <w:r>
              <w:rPr>
                <w:rFonts w:cs="Arial"/>
                <w:color w:val="000000"/>
                <w:szCs w:val="22"/>
                <w:lang w:val="es-MX" w:eastAsia="es-MX"/>
              </w:rPr>
              <w:t>Tasa oferta automatica maxima_2</w:t>
            </w:r>
          </w:p>
          <w:p>
            <w:pPr>
              <w:jc w:val="left"/>
            </w:pPr>
            <w:r>
              <w:rPr>
                <w:rFonts w:cs="Arial"/>
                <w:color w:val="000000"/>
                <w:szCs w:val="22"/>
                <w:lang w:val="es-MX" w:eastAsia="es-MX"/>
              </w:rPr>
              <w:t>Tasa oferta automatica maxima_3</w:t>
            </w:r>
          </w:p>
          <w:p>
            <w:pPr>
              <w:jc w:val="left"/>
              <w:rPr>
                <w:rFonts w:cs="Arial"/>
                <w:color w:val="000000"/>
                <w:szCs w:val="22"/>
                <w:lang w:val="es-MX" w:eastAsia="es-MX"/>
              </w:rPr>
            </w:pPr>
            <w:r>
              <w:rPr>
                <w:rFonts w:cs="Arial"/>
                <w:color w:val="000000"/>
                <w:szCs w:val="22"/>
                <w:lang w:val="es-MX" w:eastAsia="es-MX"/>
              </w:rPr>
              <w:t>Tasa oferta automatica maxima_4</w:t>
            </w:r>
          </w:p>
          <w:p>
            <w:pPr>
              <w:jc w:val="left"/>
              <w:rPr>
                <w:rFonts w:cs="Arial"/>
                <w:color w:val="000000"/>
                <w:szCs w:val="22"/>
                <w:lang w:val="es-MX" w:eastAsia="es-MX"/>
              </w:rPr>
            </w:pPr>
          </w:p>
        </w:tc>
      </w:tr>
      <w:tr>
        <w:trPr>
          <w:trHeight w:val="300" w:hRule="atLeast"/>
        </w:trPr>
        <w:tc>
          <w:tcPr>
            <w:tcW w:w="1838" w:type="dxa"/>
            <w:shd w:val="clear" w:color="auto" w:fill="auto"/>
            <w:vAlign w:val="bottom"/>
          </w:tcPr>
          <w:p>
            <w:pPr>
              <w:jc w:val="left"/>
              <w:rPr>
                <w:rFonts w:cs="Arial"/>
                <w:color w:val="000000"/>
                <w:szCs w:val="22"/>
                <w:lang w:val="es-MX" w:eastAsia="es-MX"/>
              </w:rPr>
            </w:pPr>
            <w:r>
              <w:rPr>
                <w:rFonts w:cs="Arial"/>
                <w:color w:val="000000"/>
                <w:szCs w:val="22"/>
                <w:lang w:val="es-MX" w:eastAsia="es-MX"/>
              </w:rPr>
              <w:t>Pago</w:t>
            </w:r>
          </w:p>
        </w:tc>
        <w:tc>
          <w:tcPr>
            <w:tcW w:w="7000" w:type="dxa"/>
          </w:tcPr>
          <w:p>
            <w:pPr>
              <w:jc w:val="left"/>
            </w:pPr>
            <w:r>
              <w:t>Muestra el valor de las variables:</w:t>
            </w:r>
          </w:p>
          <w:p>
            <w:pPr>
              <w:jc w:val="left"/>
            </w:pPr>
          </w:p>
          <w:p>
            <w:pPr>
              <w:jc w:val="left"/>
              <w:rPr>
                <w:rFonts w:cs="Arial"/>
                <w:color w:val="000000"/>
                <w:szCs w:val="22"/>
                <w:lang w:val="es-MX" w:eastAsia="es-MX"/>
              </w:rPr>
            </w:pPr>
            <w:r>
              <w:rPr>
                <w:rFonts w:cs="Arial"/>
                <w:color w:val="000000"/>
                <w:szCs w:val="22"/>
                <w:lang w:val="es-MX" w:eastAsia="es-MX"/>
              </w:rPr>
              <w:t>Pago oferta automatica maxima_1</w:t>
            </w:r>
          </w:p>
          <w:p>
            <w:pPr>
              <w:jc w:val="left"/>
            </w:pPr>
            <w:r>
              <w:rPr>
                <w:rFonts w:cs="Arial"/>
                <w:color w:val="000000"/>
                <w:szCs w:val="22"/>
                <w:lang w:val="es-MX" w:eastAsia="es-MX"/>
              </w:rPr>
              <w:t>Pago oferta automatica maxima_2</w:t>
            </w:r>
          </w:p>
          <w:p>
            <w:pPr>
              <w:jc w:val="left"/>
            </w:pPr>
            <w:r>
              <w:rPr>
                <w:rFonts w:cs="Arial"/>
                <w:color w:val="000000"/>
                <w:szCs w:val="22"/>
                <w:lang w:val="es-MX" w:eastAsia="es-MX"/>
              </w:rPr>
              <w:t>Pago oferta automatica maxima_3</w:t>
            </w:r>
          </w:p>
          <w:p>
            <w:pPr>
              <w:jc w:val="left"/>
              <w:rPr>
                <w:rFonts w:cs="Arial"/>
                <w:color w:val="000000"/>
                <w:szCs w:val="22"/>
                <w:lang w:val="es-MX" w:eastAsia="es-MX"/>
              </w:rPr>
            </w:pPr>
            <w:r>
              <w:rPr>
                <w:rFonts w:cs="Arial"/>
                <w:color w:val="000000"/>
                <w:szCs w:val="22"/>
                <w:lang w:val="es-MX" w:eastAsia="es-MX"/>
              </w:rPr>
              <w:t>Pago oferta automatica maxima_4</w:t>
            </w:r>
          </w:p>
          <w:p>
            <w:pPr>
              <w:jc w:val="left"/>
              <w:rPr>
                <w:rFonts w:cs="Arial"/>
                <w:color w:val="000000"/>
                <w:szCs w:val="22"/>
                <w:lang w:val="es-MX" w:eastAsia="es-MX"/>
              </w:rPr>
            </w:pPr>
          </w:p>
        </w:tc>
      </w:tr>
    </w:tbl>
    <w:p>
      <w:pPr/>
    </w:p>
    <w:p>
      <w:pPr/>
      <w:r>
        <w:t>Adicional muestra la opción para una Nueva Oferta:</w:t>
      </w:r>
    </w:p>
    <w:p>
      <w:pPr/>
    </w:p>
    <w:tbl>
      <w:tblPr>
        <w:tblStyle w:val="38"/>
        <w:tblW w:w="88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1838"/>
        <w:gridCol w:w="7000"/>
      </w:tblGrid>
      <w:tr>
        <w:trPr>
          <w:trHeight w:val="300" w:hRule="atLeast"/>
        </w:trPr>
        <w:tc>
          <w:tcPr>
            <w:tcW w:w="1838" w:type="dxa"/>
            <w:shd w:val="clear" w:color="auto" w:fill="A5A5A5" w:themeFill="background1" w:themeFillShade="A6"/>
          </w:tcPr>
          <w:p>
            <w:pPr>
              <w:jc w:val="left"/>
              <w:rPr>
                <w:rFonts w:cs="Arial"/>
                <w:color w:val="000000"/>
                <w:szCs w:val="22"/>
                <w:lang w:val="es-MX" w:eastAsia="es-MX"/>
              </w:rPr>
            </w:pPr>
            <w:r>
              <w:rPr>
                <w:rFonts w:cs="Arial"/>
                <w:color w:val="000000"/>
                <w:szCs w:val="22"/>
                <w:lang w:val="es-MX" w:eastAsia="es-MX"/>
              </w:rPr>
              <w:t>Columna</w:t>
            </w:r>
          </w:p>
        </w:tc>
        <w:tc>
          <w:tcPr>
            <w:tcW w:w="7000" w:type="dxa"/>
            <w:shd w:val="clear" w:color="auto" w:fill="A5A5A5" w:themeFill="background1" w:themeFillShade="A6"/>
          </w:tcPr>
          <w:p>
            <w:pPr>
              <w:jc w:val="left"/>
              <w:rPr>
                <w:rFonts w:cs="Arial"/>
                <w:color w:val="000000"/>
                <w:szCs w:val="22"/>
                <w:lang w:val="es-MX" w:eastAsia="es-MX"/>
              </w:rPr>
            </w:pPr>
            <w:r>
              <w:rPr>
                <w:rFonts w:cs="Arial"/>
                <w:color w:val="000000"/>
                <w:szCs w:val="22"/>
                <w:lang w:val="es-MX" w:eastAsia="es-MX"/>
              </w:rPr>
              <w:t>Descripción</w:t>
            </w: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Radio button</w:t>
            </w:r>
          </w:p>
        </w:tc>
        <w:tc>
          <w:tcPr>
            <w:tcW w:w="7000" w:type="dxa"/>
          </w:tcPr>
          <w:p>
            <w:pPr>
              <w:jc w:val="left"/>
              <w:rPr>
                <w:rFonts w:cs="Arial"/>
                <w:color w:val="000000"/>
                <w:szCs w:val="22"/>
                <w:lang w:val="es-MX" w:eastAsia="es-MX"/>
              </w:rPr>
            </w:pPr>
            <w:r>
              <w:rPr>
                <w:rFonts w:cs="Arial"/>
                <w:color w:val="000000"/>
                <w:szCs w:val="22"/>
                <w:lang w:val="es-MX" w:eastAsia="es-MX"/>
              </w:rPr>
              <w:t>Opción para seleccionar una oferta. Al ser seleccionada excluye a las demás ofertas.</w:t>
            </w: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 xml:space="preserve">No. </w:t>
            </w:r>
          </w:p>
        </w:tc>
        <w:tc>
          <w:tcPr>
            <w:tcW w:w="7000" w:type="dxa"/>
          </w:tcPr>
          <w:p>
            <w:pPr>
              <w:jc w:val="left"/>
              <w:rPr>
                <w:rFonts w:cs="Arial"/>
                <w:color w:val="000000"/>
                <w:szCs w:val="22"/>
                <w:lang w:val="es-MX" w:eastAsia="es-MX"/>
              </w:rPr>
            </w:pPr>
            <w:r>
              <w:rPr>
                <w:rFonts w:cs="Arial"/>
                <w:color w:val="000000"/>
                <w:szCs w:val="22"/>
                <w:lang w:val="es-MX" w:eastAsia="es-MX"/>
              </w:rPr>
              <w:t>Muestra la etiqueta “Nueva oferta”</w:t>
            </w: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Monto</w:t>
            </w:r>
          </w:p>
        </w:tc>
        <w:tc>
          <w:tcPr>
            <w:tcW w:w="7000" w:type="dxa"/>
          </w:tcPr>
          <w:p>
            <w:pPr>
              <w:jc w:val="left"/>
              <w:rPr>
                <w:rFonts w:cs="Arial"/>
                <w:color w:val="000000"/>
                <w:szCs w:val="22"/>
                <w:lang w:val="es-MX" w:eastAsia="es-MX"/>
              </w:rPr>
            </w:pPr>
            <w:r>
              <w:rPr>
                <w:rFonts w:cs="Arial"/>
                <w:color w:val="000000"/>
                <w:szCs w:val="22"/>
                <w:lang w:val="es-MX" w:eastAsia="es-MX"/>
              </w:rPr>
              <w:t>Campo de captura en el cual el usuario puede capturar únicamente montos.</w:t>
            </w:r>
          </w:p>
          <w:p>
            <w:pPr>
              <w:jc w:val="left"/>
              <w:rPr>
                <w:rFonts w:cs="Arial"/>
                <w:color w:val="000000"/>
                <w:szCs w:val="22"/>
                <w:lang w:val="es-MX" w:eastAsia="es-MX"/>
              </w:rPr>
            </w:pPr>
          </w:p>
          <w:p>
            <w:pPr>
              <w:jc w:val="left"/>
            </w:pPr>
            <w:r>
              <w:rPr>
                <w:rFonts w:cs="Arial"/>
                <w:color w:val="000000"/>
                <w:szCs w:val="22"/>
                <w:lang w:val="es-MX" w:eastAsia="es-MX"/>
              </w:rPr>
              <w:t xml:space="preserve">El campo permite la captura de montos menores al monto mayor de la Variable </w:t>
            </w:r>
            <w:r>
              <w:rPr>
                <w:rFonts w:cs="Arial"/>
                <w:b/>
                <w:color w:val="000000"/>
                <w:szCs w:val="22"/>
                <w:lang w:val="es-MX" w:eastAsia="es-MX"/>
              </w:rPr>
              <w:t>Monto oferta automática maxima_#</w:t>
            </w:r>
            <w:r>
              <w:t xml:space="preserve"> del layout de Prospección.</w:t>
            </w:r>
          </w:p>
          <w:p>
            <w:pPr>
              <w:jc w:val="left"/>
            </w:pPr>
          </w:p>
          <w:p>
            <w:pPr>
              <w:jc w:val="left"/>
            </w:pPr>
            <w:r>
              <w:t>El campo no permite cantidades menores a $ 5,000.00, en caso que esto ocurra muestra mensaje:</w:t>
            </w:r>
          </w:p>
          <w:p>
            <w:pPr>
              <w:jc w:val="left"/>
            </w:pPr>
          </w:p>
          <w:p>
            <w:pPr>
              <w:jc w:val="left"/>
              <w:rPr>
                <w:rFonts w:cs="Arial"/>
                <w:color w:val="000000"/>
                <w:szCs w:val="22"/>
                <w:lang w:val="es-MX" w:eastAsia="es-MX"/>
              </w:rPr>
            </w:pPr>
            <w:r>
              <w:rPr>
                <w:rFonts w:cs="Arial"/>
                <w:color w:val="000000"/>
                <w:szCs w:val="22"/>
                <w:lang w:val="es-MX" w:eastAsia="es-MX"/>
              </w:rPr>
              <w:t>“El monto dispuesto, no puede ser menor a $5,000.00.”</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Esta validación debe ocurrir al momento de seleccionar la opción “Guardar” y/o al seleccionar el catálogo “No. De Pagos”.</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Campo obligatorio.</w:t>
            </w:r>
          </w:p>
          <w:p>
            <w:pPr>
              <w:jc w:val="left"/>
              <w:rPr>
                <w:rFonts w:cs="Arial"/>
                <w:color w:val="000000"/>
                <w:szCs w:val="22"/>
                <w:lang w:val="es-MX" w:eastAsia="es-MX"/>
              </w:rPr>
            </w:pP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No. De Pagos</w:t>
            </w:r>
          </w:p>
        </w:tc>
        <w:tc>
          <w:tcPr>
            <w:tcW w:w="7000" w:type="dxa"/>
          </w:tcPr>
          <w:p>
            <w:pPr>
              <w:jc w:val="left"/>
              <w:rPr>
                <w:rFonts w:cs="Arial"/>
                <w:color w:val="000000"/>
                <w:szCs w:val="22"/>
                <w:lang w:val="es-MX" w:eastAsia="es-MX"/>
              </w:rPr>
            </w:pPr>
            <w:r>
              <w:rPr>
                <w:rFonts w:cs="Arial"/>
                <w:color w:val="000000"/>
                <w:szCs w:val="22"/>
                <w:lang w:val="es-MX" w:eastAsia="es-MX"/>
              </w:rPr>
              <w:t>Catálogo seleccionable con los valores de las variables:</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No. De Pagos Oferta Automática Máxima_1</w:t>
            </w:r>
          </w:p>
          <w:p>
            <w:pPr>
              <w:jc w:val="left"/>
              <w:rPr>
                <w:rFonts w:cs="Arial"/>
                <w:color w:val="000000"/>
                <w:szCs w:val="22"/>
                <w:lang w:val="es-MX" w:eastAsia="es-MX"/>
              </w:rPr>
            </w:pPr>
            <w:r>
              <w:rPr>
                <w:rFonts w:cs="Arial"/>
                <w:color w:val="000000"/>
                <w:szCs w:val="22"/>
                <w:lang w:val="es-MX" w:eastAsia="es-MX"/>
              </w:rPr>
              <w:t>No. De Pagos Oferta Automática Máxima _2</w:t>
            </w:r>
          </w:p>
          <w:p>
            <w:pPr>
              <w:jc w:val="left"/>
              <w:rPr>
                <w:rFonts w:cs="Arial"/>
                <w:color w:val="000000"/>
                <w:szCs w:val="22"/>
                <w:lang w:val="es-MX" w:eastAsia="es-MX"/>
              </w:rPr>
            </w:pPr>
            <w:r>
              <w:rPr>
                <w:rFonts w:cs="Arial"/>
                <w:color w:val="000000"/>
                <w:szCs w:val="22"/>
                <w:lang w:val="es-MX" w:eastAsia="es-MX"/>
              </w:rPr>
              <w:t>No. De Pagos Oferta Automática Máxima _3</w:t>
            </w:r>
          </w:p>
          <w:p>
            <w:pPr>
              <w:jc w:val="left"/>
              <w:rPr>
                <w:rFonts w:cs="Arial"/>
                <w:color w:val="000000"/>
                <w:szCs w:val="22"/>
                <w:lang w:val="es-MX" w:eastAsia="es-MX"/>
              </w:rPr>
            </w:pPr>
            <w:r>
              <w:rPr>
                <w:rFonts w:cs="Arial"/>
                <w:color w:val="000000"/>
                <w:szCs w:val="22"/>
                <w:lang w:val="es-MX" w:eastAsia="es-MX"/>
              </w:rPr>
              <w:t>No. De Pagos Oferta Automática Máxima _4</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 xml:space="preserve">Catálogo obligatorio. </w:t>
            </w: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Tasa</w:t>
            </w:r>
          </w:p>
        </w:tc>
        <w:tc>
          <w:tcPr>
            <w:tcW w:w="7000" w:type="dxa"/>
          </w:tcPr>
          <w:p>
            <w:pPr>
              <w:jc w:val="left"/>
              <w:rPr>
                <w:rFonts w:cs="Arial"/>
                <w:color w:val="000000"/>
                <w:szCs w:val="22"/>
                <w:lang w:val="es-MX" w:eastAsia="es-MX"/>
              </w:rPr>
            </w:pPr>
            <w:r>
              <w:rPr>
                <w:rFonts w:cs="Arial"/>
                <w:color w:val="000000"/>
                <w:szCs w:val="22"/>
                <w:lang w:val="es-MX" w:eastAsia="es-MX"/>
              </w:rPr>
              <w:t>La tasa se muestra en relación a la selección del catálogo número de pagos.</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Cuando opción de catálogo No. De Pagos = No. De Pagos Oferta Automática Máxima _1 entonces, se asigna el valor de la variable Tasa Oferta Automática Máxima_1.</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Cuando opción de catálogo No. De Pagos = No. De Pagos Oferta Automática Máxima_2 entonces, se asigna el valor de la variable Tasa Oferta  Automática Máxima_2</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Cuando opción de catálogo No. De Pagos = No. De Pagos Oferta Automática Máxima_3 entonces, se asigna el valor de la variable Tasa Oferta  Automática Máxima_3.</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Cuando opción de catálogo No. De Pagos = No. De Pagos Oferta Automática Máxima_4 entonces, se asigna el valor de la variable Tasa Oferta  Automática Máxima_4.</w:t>
            </w:r>
          </w:p>
          <w:p>
            <w:pPr>
              <w:jc w:val="left"/>
              <w:rPr>
                <w:rFonts w:cs="Arial"/>
                <w:color w:val="000000"/>
                <w:szCs w:val="22"/>
                <w:lang w:val="es-MX" w:eastAsia="es-MX"/>
              </w:rPr>
            </w:pP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Pago</w:t>
            </w:r>
          </w:p>
        </w:tc>
        <w:tc>
          <w:tcPr>
            <w:tcW w:w="7000" w:type="dxa"/>
          </w:tcPr>
          <w:p>
            <w:pPr/>
            <w:r>
              <w:t>El cálculo del Pago se obtiene de acuerdo a:</w:t>
            </w:r>
          </w:p>
          <w:p>
            <w:pPr>
              <w:ind w:left="360"/>
            </w:pPr>
          </w:p>
          <w:p>
            <w:pPr/>
            <w:r>
              <w:t>Se requiere: Monto, Tasa, No. De Pagos.</w:t>
            </w:r>
          </w:p>
          <w:p>
            <w:pPr/>
          </w:p>
          <w:p>
            <w:pPr/>
            <w:r>
              <w:t>Frecuencia: su valor es 30</w:t>
            </w:r>
          </w:p>
          <w:p>
            <w:pPr/>
          </w:p>
          <w:p>
            <w:pPr/>
            <w:r>
              <w:t>Tasa del periodo: Cálculo (A).</w:t>
            </w:r>
          </w:p>
          <w:p>
            <w:pPr/>
          </w:p>
          <w:p>
            <w:pPr/>
            <w:r>
              <w:t>Pago: Cálculo (B)</w:t>
            </w:r>
          </w:p>
          <w:p>
            <w:pPr/>
          </w:p>
          <w:p>
            <w:pPr/>
            <w:r>
              <w:t>Por lo tanto, primero se obtiene la Tasa del periodo:</w:t>
            </w:r>
          </w:p>
          <w:p>
            <w:pPr/>
          </w:p>
          <w:p>
            <w:pPr>
              <w:pStyle w:val="49"/>
              <w:numPr>
                <w:ilvl w:val="0"/>
                <w:numId w:val="14"/>
              </w:numPr>
            </w:pPr>
            <w:r>
              <w:t>Cálculo de Tasa del Periodo:</w:t>
            </w:r>
          </w:p>
          <w:p>
            <w:pPr/>
          </w:p>
          <w:p>
            <w:pPr>
              <w:rPr>
                <w:rFonts w:ascii="Cambria Math" w:hAnsi="Cambria Math"/>
                <w:u w:val="single"/>
              </w:rPr>
            </w:pPr>
            <w:r>
              <w:t xml:space="preserve">               </w:t>
            </w:r>
            <w:r>
              <w:rPr>
                <w:u w:val="single"/>
              </w:rPr>
              <w:t xml:space="preserve"> </w:t>
            </w:r>
          </w:p>
          <w:p>
            <w:pPr>
              <w:rPr>
                <w:rFonts w:ascii="Cambria Math" w:hAnsi="Cambria Math"/>
              </w:rPr>
            </w:pPr>
          </w:p>
          <w:p>
            <w:pPr/>
          </w:p>
          <w:p>
            <w:pPr/>
            <w:r>
              <w:t>Entonces, se obtiene el Pago Oferta Automática Máxima:</w:t>
            </w:r>
          </w:p>
          <w:p>
            <w:pPr/>
          </w:p>
          <w:p>
            <w:pPr>
              <w:pStyle w:val="49"/>
              <w:numPr>
                <w:ilvl w:val="0"/>
                <w:numId w:val="14"/>
              </w:numPr>
            </w:pPr>
            <w:r>
              <w:t>Cálculo de Pago Oferta Automática Máxima:</w:t>
            </w:r>
          </w:p>
          <w:p>
            <w:pPr/>
          </w:p>
          <w:p>
            <w:pPr>
              <w:jc w:val="left"/>
              <w:rPr>
                <w:rFonts w:cs="Arial"/>
                <w:sz w:val="18"/>
                <w:szCs w:val="22"/>
              </w:rPr>
            </w:pPr>
            <w:r>
              <w:rPr>
                <w:rFonts w:ascii="Cambria Math" w:hAnsi="Cambria Math" w:cs="Arial"/>
                <w:iCs/>
                <w:sz w:val="18"/>
                <w:szCs w:val="22"/>
              </w:rPr>
              <w:t xml:space="preserve">Pago Oferta Automática Máxima </w:t>
            </w:r>
            <w:r>
              <w:rPr>
                <w:rFonts w:cs="Arial"/>
                <w:sz w:val="18"/>
                <w:szCs w:val="22"/>
              </w:rPr>
              <w:t>=</w:t>
            </w:r>
          </w:p>
          <w:p>
            <w:pPr>
              <w:jc w:val="left"/>
              <w:rPr>
                <w:rFonts w:cs="Arial"/>
                <w:sz w:val="20"/>
                <w:szCs w:val="22"/>
              </w:rPr>
            </w:pPr>
            <w:r>
              <w:rPr>
                <w:rFonts w:cs="Arial"/>
                <w:sz w:val="18"/>
                <w:szCs w:val="22"/>
                <w:u w:val="single"/>
              </w:rPr>
              <w:t xml:space="preserve"> </w:t>
            </w:r>
          </w:p>
          <w:p>
            <w:pPr>
              <w:rPr>
                <w:sz w:val="20"/>
                <w:szCs w:val="22"/>
              </w:rPr>
            </w:pPr>
            <w:r>
              <w:rPr>
                <w:rFonts w:cs="Arial"/>
                <w:sz w:val="20"/>
                <w:szCs w:val="22"/>
              </w:rPr>
              <w:t xml:space="preserve">                                                       </w:t>
            </w:r>
          </w:p>
          <w:p>
            <w:pPr>
              <w:rPr>
                <w:sz w:val="16"/>
                <w:szCs w:val="22"/>
              </w:rPr>
            </w:pPr>
          </w:p>
        </w:tc>
      </w:tr>
    </w:tbl>
    <w:p>
      <w:pPr/>
    </w:p>
    <w:p>
      <w:pPr/>
      <w:r>
        <w:t xml:space="preserve">Cuando la opción “Nueva Oferta” sea seleccionada, el campo Monto y Catálogo No. De Pagos son obligatorios. </w:t>
      </w:r>
    </w:p>
    <w:p>
      <w:pPr/>
    </w:p>
    <w:p>
      <w:pPr>
        <w:pStyle w:val="52"/>
        <w:rPr>
          <w:kern w:val="28"/>
          <w:sz w:val="32"/>
        </w:rPr>
      </w:pPr>
      <w:bookmarkStart w:id="29" w:name="_Toc511998415"/>
      <w:r>
        <w:t>Tabla de ofertas Requeridas por el prospecto</w:t>
      </w:r>
      <w:r>
        <w:rPr>
          <w:kern w:val="28"/>
          <w:sz w:val="32"/>
        </w:rPr>
        <w:t>.</w:t>
      </w:r>
      <w:bookmarkEnd w:id="29"/>
      <w:r>
        <w:rPr>
          <w:kern w:val="28"/>
          <w:sz w:val="32"/>
        </w:rPr>
        <w:t xml:space="preserve"> </w:t>
      </w:r>
    </w:p>
    <w:p>
      <w:pPr/>
    </w:p>
    <w:p>
      <w:pPr/>
      <w:r>
        <w:t xml:space="preserve">Como usuario Administrador quiero visualizar la tabla de ofertas requeridas por el prospecto para ofrecer un incremento a la oferta.  </w:t>
      </w:r>
    </w:p>
    <w:p>
      <w:pPr/>
    </w:p>
    <w:p>
      <w:pPr/>
      <w:r>
        <w:t>La pantalla muestra:</w:t>
      </w:r>
    </w:p>
    <w:p>
      <w:pPr/>
      <w:r>
        <w:rPr>
          <w:lang w:val="es-MX" w:eastAsia="es-MX"/>
        </w:rPr>
        <w:drawing>
          <wp:inline distT="0" distB="0" distL="0" distR="0">
            <wp:extent cx="5399405" cy="5562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400000" cy="556784"/>
                    </a:xfrm>
                    <a:prstGeom prst="rect">
                      <a:avLst/>
                    </a:prstGeom>
                    <a:noFill/>
                  </pic:spPr>
                </pic:pic>
              </a:graphicData>
            </a:graphic>
          </wp:inline>
        </w:drawing>
      </w:r>
    </w:p>
    <w:p>
      <w:pPr/>
    </w:p>
    <w:p>
      <w:pPr/>
      <w:r>
        <w:t>La tabla Requerido por el prospecto muestra lo siguiente:</w:t>
      </w:r>
    </w:p>
    <w:p>
      <w:pPr/>
    </w:p>
    <w:tbl>
      <w:tblPr>
        <w:tblStyle w:val="38"/>
        <w:tblW w:w="88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1838"/>
        <w:gridCol w:w="7000"/>
      </w:tblGrid>
      <w:tr>
        <w:trPr>
          <w:trHeight w:val="300" w:hRule="atLeast"/>
        </w:trPr>
        <w:tc>
          <w:tcPr>
            <w:tcW w:w="1838" w:type="dxa"/>
            <w:shd w:val="clear" w:color="auto" w:fill="A5A5A5" w:themeFill="background1" w:themeFillShade="A6"/>
          </w:tcPr>
          <w:p>
            <w:pPr>
              <w:jc w:val="left"/>
              <w:rPr>
                <w:rFonts w:cs="Arial"/>
                <w:color w:val="000000"/>
                <w:szCs w:val="22"/>
                <w:lang w:val="es-MX" w:eastAsia="es-MX"/>
              </w:rPr>
            </w:pPr>
            <w:r>
              <w:rPr>
                <w:rFonts w:cs="Arial"/>
                <w:color w:val="000000"/>
                <w:szCs w:val="22"/>
                <w:lang w:val="es-MX" w:eastAsia="es-MX"/>
              </w:rPr>
              <w:t>Columna</w:t>
            </w:r>
          </w:p>
        </w:tc>
        <w:tc>
          <w:tcPr>
            <w:tcW w:w="7000" w:type="dxa"/>
            <w:shd w:val="clear" w:color="auto" w:fill="A5A5A5" w:themeFill="background1" w:themeFillShade="A6"/>
          </w:tcPr>
          <w:p>
            <w:pPr>
              <w:jc w:val="left"/>
              <w:rPr>
                <w:rFonts w:cs="Arial"/>
                <w:color w:val="000000"/>
                <w:szCs w:val="22"/>
                <w:lang w:val="es-MX" w:eastAsia="es-MX"/>
              </w:rPr>
            </w:pPr>
            <w:r>
              <w:rPr>
                <w:rFonts w:cs="Arial"/>
                <w:color w:val="000000"/>
                <w:szCs w:val="22"/>
                <w:lang w:val="es-MX" w:eastAsia="es-MX"/>
              </w:rPr>
              <w:t>Descripción</w:t>
            </w: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Radio button</w:t>
            </w:r>
          </w:p>
        </w:tc>
        <w:tc>
          <w:tcPr>
            <w:tcW w:w="7000" w:type="dxa"/>
          </w:tcPr>
          <w:p>
            <w:pPr>
              <w:jc w:val="left"/>
              <w:rPr>
                <w:rFonts w:cs="Arial"/>
                <w:color w:val="000000"/>
                <w:szCs w:val="22"/>
                <w:lang w:val="es-MX" w:eastAsia="es-MX"/>
              </w:rPr>
            </w:pPr>
            <w:r>
              <w:rPr>
                <w:rFonts w:cs="Arial"/>
                <w:color w:val="000000"/>
                <w:szCs w:val="22"/>
                <w:lang w:val="es-MX" w:eastAsia="es-MX"/>
              </w:rPr>
              <w:t>Opción para seleccionar una oferta. Al ser seleccionada excluye a las demás ofertas.</w:t>
            </w: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Otra oferta</w:t>
            </w:r>
          </w:p>
        </w:tc>
        <w:tc>
          <w:tcPr>
            <w:tcW w:w="7000" w:type="dxa"/>
          </w:tcPr>
          <w:p>
            <w:pPr>
              <w:jc w:val="left"/>
              <w:rPr>
                <w:rFonts w:cs="Arial"/>
                <w:color w:val="000000"/>
                <w:szCs w:val="22"/>
                <w:lang w:val="es-MX" w:eastAsia="es-MX"/>
              </w:rPr>
            </w:pPr>
            <w:r>
              <w:rPr>
                <w:color w:val="000000"/>
                <w:lang w:eastAsia="es-MX"/>
              </w:rPr>
              <w:t>Muestra la etiqueta “Incremento”</w:t>
            </w: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Monto</w:t>
            </w:r>
          </w:p>
        </w:tc>
        <w:tc>
          <w:tcPr>
            <w:tcW w:w="7000" w:type="dxa"/>
          </w:tcPr>
          <w:p>
            <w:pPr>
              <w:jc w:val="left"/>
              <w:rPr>
                <w:rFonts w:cs="Arial"/>
                <w:color w:val="000000"/>
                <w:szCs w:val="22"/>
                <w:lang w:val="es-MX" w:eastAsia="es-MX"/>
              </w:rPr>
            </w:pPr>
            <w:r>
              <w:rPr>
                <w:rFonts w:cs="Arial"/>
                <w:color w:val="000000"/>
                <w:szCs w:val="22"/>
                <w:lang w:val="es-MX" w:eastAsia="es-MX"/>
              </w:rPr>
              <w:t>Campo de captura en el cual el usuario puede capturar únicamente montos.</w:t>
            </w:r>
          </w:p>
          <w:p>
            <w:pPr>
              <w:jc w:val="left"/>
              <w:rPr>
                <w:rFonts w:cs="Arial"/>
                <w:color w:val="000000"/>
                <w:szCs w:val="22"/>
                <w:lang w:val="es-MX" w:eastAsia="es-MX"/>
              </w:rPr>
            </w:pPr>
          </w:p>
          <w:p>
            <w:pPr>
              <w:jc w:val="left"/>
            </w:pPr>
            <w:r>
              <w:t>El campo no permite cantidades mayores a $1, 000,000.00, en caso que esto ocurra muestra mensaje:</w:t>
            </w:r>
          </w:p>
          <w:p>
            <w:pPr>
              <w:jc w:val="left"/>
            </w:pPr>
          </w:p>
          <w:p>
            <w:pPr>
              <w:jc w:val="left"/>
              <w:rPr>
                <w:rFonts w:cs="Arial"/>
                <w:color w:val="000000"/>
                <w:szCs w:val="22"/>
                <w:lang w:val="es-MX" w:eastAsia="es-MX"/>
              </w:rPr>
            </w:pPr>
            <w:r>
              <w:rPr>
                <w:rFonts w:cs="Arial"/>
                <w:color w:val="000000"/>
                <w:szCs w:val="22"/>
                <w:lang w:val="es-MX" w:eastAsia="es-MX"/>
              </w:rPr>
              <w:t xml:space="preserve">“El monto dispuesto, no puede ser mayor a </w:t>
            </w:r>
            <w:r>
              <w:t>$1, 000,000.00</w:t>
            </w:r>
            <w:r>
              <w:rPr>
                <w:rFonts w:cs="Arial"/>
                <w:color w:val="000000"/>
                <w:szCs w:val="22"/>
                <w:lang w:val="es-MX" w:eastAsia="es-MX"/>
              </w:rPr>
              <w:t>.”</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Esta validación debe ocurrir al momento de seleccionar la opción “Guardar” y/o al seleccionar el catálogo “No. De Pagos”.</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Campo obligatorio.</w:t>
            </w:r>
          </w:p>
          <w:p>
            <w:pPr>
              <w:jc w:val="left"/>
              <w:rPr>
                <w:rFonts w:cs="Arial"/>
                <w:color w:val="000000"/>
                <w:szCs w:val="22"/>
                <w:lang w:val="es-MX" w:eastAsia="es-MX"/>
              </w:rPr>
            </w:pP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No. De Pagos</w:t>
            </w:r>
          </w:p>
        </w:tc>
        <w:tc>
          <w:tcPr>
            <w:tcW w:w="7000" w:type="dxa"/>
          </w:tcPr>
          <w:p>
            <w:pPr>
              <w:jc w:val="left"/>
              <w:rPr>
                <w:rFonts w:cs="Arial"/>
                <w:color w:val="000000"/>
                <w:szCs w:val="22"/>
                <w:lang w:val="es-MX" w:eastAsia="es-MX"/>
              </w:rPr>
            </w:pPr>
            <w:r>
              <w:rPr>
                <w:rFonts w:cs="Arial"/>
                <w:color w:val="000000"/>
                <w:szCs w:val="22"/>
                <w:lang w:val="es-MX" w:eastAsia="es-MX"/>
              </w:rPr>
              <w:t>El catálogo muestra el valor de las variables:</w:t>
            </w:r>
          </w:p>
          <w:p>
            <w:pPr>
              <w:jc w:val="left"/>
              <w:rPr>
                <w:rFonts w:cs="Arial"/>
                <w:color w:val="000000"/>
                <w:szCs w:val="22"/>
                <w:lang w:val="es-MX" w:eastAsia="es-MX"/>
              </w:rPr>
            </w:pPr>
          </w:p>
          <w:p>
            <w:pPr>
              <w:pStyle w:val="49"/>
              <w:numPr>
                <w:ilvl w:val="0"/>
                <w:numId w:val="15"/>
              </w:numPr>
              <w:jc w:val="left"/>
              <w:rPr>
                <w:rFonts w:cs="Arial"/>
                <w:color w:val="000000"/>
                <w:szCs w:val="22"/>
                <w:lang w:val="es-MX" w:eastAsia="es-MX"/>
              </w:rPr>
            </w:pPr>
            <w:r>
              <w:rPr>
                <w:rFonts w:cs="Arial"/>
                <w:color w:val="000000"/>
                <w:szCs w:val="22"/>
                <w:lang w:val="es-MX" w:eastAsia="es-MX"/>
              </w:rPr>
              <w:t>ITA No. De pagos_1</w:t>
            </w:r>
          </w:p>
          <w:p>
            <w:pPr>
              <w:pStyle w:val="49"/>
              <w:numPr>
                <w:ilvl w:val="0"/>
                <w:numId w:val="15"/>
              </w:numPr>
              <w:jc w:val="left"/>
              <w:rPr>
                <w:rFonts w:cs="Arial"/>
                <w:color w:val="000000"/>
                <w:szCs w:val="22"/>
                <w:lang w:val="es-MX" w:eastAsia="es-MX"/>
              </w:rPr>
            </w:pPr>
            <w:r>
              <w:rPr>
                <w:rFonts w:cs="Arial"/>
                <w:color w:val="000000"/>
                <w:szCs w:val="22"/>
                <w:lang w:val="es-MX" w:eastAsia="es-MX"/>
              </w:rPr>
              <w:t>ITA No. De pagos_2</w:t>
            </w:r>
          </w:p>
          <w:p>
            <w:pPr>
              <w:pStyle w:val="49"/>
              <w:numPr>
                <w:ilvl w:val="0"/>
                <w:numId w:val="15"/>
              </w:numPr>
              <w:jc w:val="left"/>
              <w:rPr>
                <w:rFonts w:cs="Arial"/>
                <w:color w:val="000000"/>
                <w:szCs w:val="22"/>
                <w:lang w:val="es-MX" w:eastAsia="es-MX"/>
              </w:rPr>
            </w:pPr>
            <w:r>
              <w:rPr>
                <w:rFonts w:cs="Arial"/>
                <w:color w:val="000000"/>
                <w:szCs w:val="22"/>
                <w:lang w:val="es-MX" w:eastAsia="es-MX"/>
              </w:rPr>
              <w:t>ITA No. De pagos_3</w:t>
            </w:r>
          </w:p>
          <w:p>
            <w:pPr>
              <w:pStyle w:val="49"/>
              <w:numPr>
                <w:ilvl w:val="0"/>
                <w:numId w:val="15"/>
              </w:numPr>
              <w:jc w:val="left"/>
              <w:rPr>
                <w:rFonts w:cs="Arial"/>
                <w:color w:val="000000"/>
                <w:szCs w:val="22"/>
                <w:lang w:val="es-MX" w:eastAsia="es-MX"/>
              </w:rPr>
            </w:pPr>
            <w:r>
              <w:rPr>
                <w:rFonts w:cs="Arial"/>
                <w:color w:val="000000"/>
                <w:szCs w:val="22"/>
                <w:lang w:val="es-MX" w:eastAsia="es-MX"/>
              </w:rPr>
              <w:t>ITA No. De pagos_4</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 xml:space="preserve">En caso que el valor sea blanco/nulo se tomaran en cuenta las variables con valor. </w:t>
            </w: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Tasa</w:t>
            </w:r>
          </w:p>
        </w:tc>
        <w:tc>
          <w:tcPr>
            <w:tcW w:w="7000" w:type="dxa"/>
          </w:tcPr>
          <w:p>
            <w:pPr>
              <w:jc w:val="left"/>
              <w:rPr>
                <w:rFonts w:cs="Arial"/>
                <w:color w:val="000000"/>
                <w:szCs w:val="22"/>
                <w:lang w:val="es-MX" w:eastAsia="es-MX"/>
              </w:rPr>
            </w:pPr>
            <w:r>
              <w:rPr>
                <w:rFonts w:cs="Arial"/>
                <w:color w:val="000000"/>
                <w:szCs w:val="22"/>
                <w:lang w:val="es-MX" w:eastAsia="es-MX"/>
              </w:rPr>
              <w:t>Campo de lectura que muestra su valor de acuerdo a lo siguiente:</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Cuando la selección del catálogo No. De Pagos =  ITA No. De pagos_1, entonces Muestra el valor de la variable ITA Tasa_1.</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Cuando la selección del catálogo No. De Pagos =  ITA No. De pagos_2, entonces Muestra el valor de la variable ITA Tasa_2.</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Cuando la selección del catálogo No. De Pagos =  ITA No. De pagos_3, entonces Muestra el valor de la variable ITA Tasa_3.</w:t>
            </w:r>
          </w:p>
          <w:p>
            <w:pPr>
              <w:jc w:val="left"/>
              <w:rPr>
                <w:rFonts w:cs="Arial"/>
                <w:color w:val="000000"/>
                <w:szCs w:val="22"/>
                <w:lang w:val="es-MX" w:eastAsia="es-MX"/>
              </w:rPr>
            </w:pPr>
          </w:p>
          <w:p>
            <w:pPr>
              <w:jc w:val="left"/>
              <w:rPr>
                <w:rFonts w:cs="Arial"/>
                <w:color w:val="000000"/>
                <w:szCs w:val="22"/>
                <w:lang w:val="es-MX" w:eastAsia="es-MX"/>
              </w:rPr>
            </w:pPr>
            <w:r>
              <w:rPr>
                <w:rFonts w:cs="Arial"/>
                <w:color w:val="000000"/>
                <w:szCs w:val="22"/>
                <w:lang w:val="es-MX" w:eastAsia="es-MX"/>
              </w:rPr>
              <w:t xml:space="preserve">Cuando la selección del catálogo No. De Pagos =  ITA No. De pagos_4, entonces Muestra el valor de la variable ITA Tasa_4. </w:t>
            </w:r>
          </w:p>
          <w:p>
            <w:pPr>
              <w:jc w:val="left"/>
              <w:rPr>
                <w:rFonts w:cs="Arial"/>
                <w:color w:val="000000"/>
                <w:szCs w:val="22"/>
                <w:lang w:val="es-MX" w:eastAsia="es-MX"/>
              </w:rPr>
            </w:pPr>
          </w:p>
        </w:tc>
      </w:tr>
      <w:tr>
        <w:trPr>
          <w:trHeight w:val="300" w:hRule="atLeast"/>
        </w:trPr>
        <w:tc>
          <w:tcPr>
            <w:tcW w:w="1838" w:type="dxa"/>
            <w:shd w:val="clear" w:color="auto" w:fill="auto"/>
          </w:tcPr>
          <w:p>
            <w:pPr>
              <w:jc w:val="left"/>
              <w:rPr>
                <w:rFonts w:cs="Arial"/>
                <w:color w:val="000000"/>
                <w:szCs w:val="22"/>
                <w:lang w:val="es-MX" w:eastAsia="es-MX"/>
              </w:rPr>
            </w:pPr>
            <w:r>
              <w:rPr>
                <w:rFonts w:cs="Arial"/>
                <w:color w:val="000000"/>
                <w:szCs w:val="22"/>
                <w:lang w:val="es-MX" w:eastAsia="es-MX"/>
              </w:rPr>
              <w:t>Pago</w:t>
            </w:r>
          </w:p>
        </w:tc>
        <w:tc>
          <w:tcPr>
            <w:tcW w:w="7000" w:type="dxa"/>
          </w:tcPr>
          <w:p>
            <w:pPr/>
            <w:r>
              <w:t>El cálculo del Pago se obtiene de acuerdo a:</w:t>
            </w:r>
          </w:p>
          <w:p>
            <w:pPr>
              <w:ind w:left="360"/>
            </w:pPr>
          </w:p>
          <w:p>
            <w:pPr/>
            <w:r>
              <w:t>Se requiere: Monto, Tasa, No. De Pagos.</w:t>
            </w:r>
          </w:p>
          <w:p>
            <w:pPr/>
          </w:p>
          <w:p>
            <w:pPr/>
            <w:r>
              <w:t>Frecuencia: su valor es 30</w:t>
            </w:r>
          </w:p>
          <w:p>
            <w:pPr/>
          </w:p>
          <w:p>
            <w:pPr/>
            <w:r>
              <w:t>Tasa del periodo: Cálculo (A).</w:t>
            </w:r>
          </w:p>
          <w:p>
            <w:pPr/>
          </w:p>
          <w:p>
            <w:pPr/>
            <w:r>
              <w:t>Pago: Cálculo (B)</w:t>
            </w:r>
          </w:p>
          <w:p>
            <w:pPr/>
          </w:p>
          <w:p>
            <w:pPr/>
            <w:r>
              <w:t>Por lo tanto, primero se obtiene la Tasa del periodo:</w:t>
            </w:r>
          </w:p>
          <w:p>
            <w:pPr/>
          </w:p>
          <w:p>
            <w:pPr>
              <w:pStyle w:val="49"/>
              <w:numPr>
                <w:ilvl w:val="0"/>
                <w:numId w:val="14"/>
              </w:numPr>
            </w:pPr>
            <w:r>
              <w:t>Cálculo de Tasa del Periodo:</w:t>
            </w:r>
          </w:p>
          <w:p>
            <w:pPr/>
          </w:p>
          <w:p>
            <w:pPr>
              <w:rPr>
                <w:rFonts w:ascii="Cambria Math" w:hAnsi="Cambria Math"/>
                <w:u w:val="single"/>
              </w:rPr>
            </w:pPr>
            <w:r>
              <w:t xml:space="preserve">               </w:t>
            </w:r>
            <w:r>
              <w:rPr>
                <w:u w:val="single"/>
              </w:rPr>
              <w:t xml:space="preserve"> </w:t>
            </w:r>
          </w:p>
          <w:p>
            <w:pPr>
              <w:rPr>
                <w:rFonts w:ascii="Cambria Math" w:hAnsi="Cambria Math"/>
              </w:rPr>
            </w:pPr>
          </w:p>
          <w:p>
            <w:pPr/>
          </w:p>
          <w:p>
            <w:pPr/>
            <w:r>
              <w:t>Entonces, se obtiene el Pago Oferta requerido por el prospecto:</w:t>
            </w:r>
          </w:p>
          <w:p>
            <w:pPr/>
          </w:p>
          <w:p>
            <w:pPr>
              <w:pStyle w:val="49"/>
              <w:numPr>
                <w:ilvl w:val="0"/>
                <w:numId w:val="14"/>
              </w:numPr>
            </w:pPr>
            <w:r>
              <w:t>Cálculo de Pago Oferta requerido por el prospecto:</w:t>
            </w:r>
          </w:p>
          <w:p>
            <w:pPr/>
          </w:p>
          <w:p>
            <w:pPr>
              <w:jc w:val="left"/>
              <w:rPr>
                <w:rFonts w:cs="Arial"/>
                <w:sz w:val="16"/>
                <w:szCs w:val="22"/>
              </w:rPr>
            </w:pPr>
            <w:r>
              <w:rPr>
                <w:rFonts w:ascii="Cambria Math" w:hAnsi="Cambria Math" w:cs="Arial"/>
                <w:iCs/>
                <w:sz w:val="16"/>
                <w:szCs w:val="22"/>
              </w:rPr>
              <w:t>Pago Oferta requerido por el prospecto</w:t>
            </w:r>
            <w:r>
              <w:rPr>
                <w:rFonts w:cs="Arial"/>
                <w:sz w:val="16"/>
                <w:szCs w:val="22"/>
              </w:rPr>
              <w:t xml:space="preserve"> =</w:t>
            </w:r>
          </w:p>
          <w:p>
            <w:pPr>
              <w:jc w:val="left"/>
              <w:rPr>
                <w:rFonts w:cs="Arial"/>
                <w:sz w:val="18"/>
                <w:szCs w:val="22"/>
              </w:rPr>
            </w:pPr>
            <w:r>
              <w:rPr>
                <w:rFonts w:cs="Arial"/>
                <w:sz w:val="16"/>
                <w:szCs w:val="22"/>
                <w:u w:val="single"/>
              </w:rPr>
              <w:t xml:space="preserve"> </w:t>
            </w:r>
          </w:p>
          <w:p>
            <w:pPr>
              <w:rPr>
                <w:sz w:val="18"/>
                <w:szCs w:val="22"/>
              </w:rPr>
            </w:pPr>
            <w:r>
              <w:rPr>
                <w:rFonts w:cs="Arial"/>
                <w:sz w:val="18"/>
                <w:szCs w:val="22"/>
              </w:rPr>
              <w:t xml:space="preserve">                                                              </w:t>
            </w:r>
          </w:p>
          <w:p>
            <w:pPr>
              <w:rPr>
                <w:sz w:val="16"/>
                <w:szCs w:val="22"/>
              </w:rPr>
            </w:pPr>
          </w:p>
        </w:tc>
      </w:tr>
    </w:tbl>
    <w:p>
      <w:pPr/>
    </w:p>
    <w:p>
      <w:pPr/>
      <w:r>
        <w:t xml:space="preserve">Cuando la opción “Requerido por el prospecto” sea seleccionado, el campo Monto y Catálogo No. De Pagos son obligatorios. </w:t>
      </w:r>
    </w:p>
    <w:p>
      <w:pPr/>
    </w:p>
    <w:p>
      <w:pPr/>
      <w:r>
        <w:t>Cuando la opción “Requerido por el prospecto” sea seleccionado en Call Center y además se haya seleccionado una oferta de este tipo en Movilidad entonces se agrega una fila adicional. Ejemplo:</w:t>
      </w:r>
    </w:p>
    <w:p>
      <w:pPr/>
    </w:p>
    <w:p>
      <w:pPr/>
      <w:r>
        <w:rPr>
          <w:lang w:val="es-MX" w:eastAsia="es-MX"/>
        </w:rPr>
        <w:drawing>
          <wp:inline distT="0" distB="0" distL="0" distR="0">
            <wp:extent cx="5399405" cy="673100"/>
            <wp:effectExtent l="19050" t="19050" r="10795" b="127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400000" cy="673129"/>
                    </a:xfrm>
                    <a:prstGeom prst="rect">
                      <a:avLst/>
                    </a:prstGeom>
                    <a:noFill/>
                    <a:ln>
                      <a:solidFill>
                        <a:schemeClr val="bg1">
                          <a:lumMod val="75000"/>
                        </a:schemeClr>
                      </a:solidFill>
                    </a:ln>
                  </pic:spPr>
                </pic:pic>
              </a:graphicData>
            </a:graphic>
          </wp:inline>
        </w:drawing>
      </w:r>
    </w:p>
    <w:p>
      <w:pPr/>
    </w:p>
    <w:p>
      <w:pPr/>
      <w:r>
        <w:t xml:space="preserve">La etiqueta Oferta Movilidad se encontrará con el Radio button seleccionado en la pantalla Ofertas, y la oferta anteriormente seleccionada en Call Center se identificará en color. </w:t>
      </w:r>
    </w:p>
    <w:p>
      <w:pPr/>
    </w:p>
    <w:p>
      <w:pPr/>
      <w:r>
        <w:t xml:space="preserve">La etiqueta Oferta Movilidad se encontrará con el Radio button activado en la pantalla Ofertas, y la oferta anteriormente seleccionada en Call Center se identificará en color. Siempre se debe marcar en color la última oferta seleccionada e inactivar el radio button de selección. </w:t>
      </w:r>
    </w:p>
    <w:p>
      <w:pPr>
        <w:pStyle w:val="52"/>
      </w:pPr>
      <w:bookmarkStart w:id="30" w:name="_Toc511998416"/>
      <w:r>
        <w:t>Indicador de ofertas de Movilidad.</w:t>
      </w:r>
      <w:bookmarkEnd w:id="30"/>
      <w:r>
        <w:t xml:space="preserve"> </w:t>
      </w:r>
    </w:p>
    <w:p>
      <w:pPr/>
      <w:r>
        <w:t>Como usuario Administrador quiero visualizar una etiqueta que me  indique cuando la oferta ha sido seleccionada desde movilidad para identificar el canal por el cual se eligió una oferta.</w:t>
      </w:r>
    </w:p>
    <w:p>
      <w:pPr/>
    </w:p>
    <w:p>
      <w:pPr/>
      <w:r>
        <w:t>La pantalla muestra la etiqueta en la oferta seleccionada:</w:t>
      </w:r>
    </w:p>
    <w:p>
      <w:pPr/>
    </w:p>
    <w:p>
      <w:pPr/>
    </w:p>
    <w:p>
      <w:pPr/>
      <w:r>
        <w:rPr>
          <w:lang w:val="es-MX" w:eastAsia="es-MX"/>
        </w:rPr>
        <w:drawing>
          <wp:inline distT="0" distB="0" distL="0" distR="0">
            <wp:extent cx="5399405" cy="4144010"/>
            <wp:effectExtent l="19050" t="19050" r="10795" b="279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400000" cy="4144258"/>
                    </a:xfrm>
                    <a:prstGeom prst="rect">
                      <a:avLst/>
                    </a:prstGeom>
                    <a:noFill/>
                    <a:ln>
                      <a:solidFill>
                        <a:schemeClr val="bg1">
                          <a:lumMod val="75000"/>
                        </a:schemeClr>
                      </a:solidFill>
                    </a:ln>
                  </pic:spPr>
                </pic:pic>
              </a:graphicData>
            </a:graphic>
          </wp:inline>
        </w:drawing>
      </w:r>
    </w:p>
    <w:p>
      <w:pPr>
        <w:jc w:val="center"/>
      </w:pPr>
    </w:p>
    <w:p>
      <w:pPr/>
    </w:p>
    <w:p>
      <w:pPr/>
      <w:r>
        <w:t>La etiqueta Oferta Movilidad se muestra únicamente cuando se ha realizado la asignación de una oferta por el Canal Cambaceo.</w:t>
      </w:r>
    </w:p>
    <w:p>
      <w:pPr/>
    </w:p>
    <w:p>
      <w:pPr/>
      <w:r>
        <w:t xml:space="preserve">La etiqueta Oferta Movilidad se actualizará por cada vez que sea seleccionada una oferta en Movilidad, por lo que se mostrará siempre la etiqueta en la última selección. </w:t>
      </w:r>
    </w:p>
    <w:p>
      <w:pPr/>
    </w:p>
    <w:p>
      <w:pPr/>
      <w:r>
        <w:t xml:space="preserve">La etiqueta Oferta Movilidad se encontrará con el Radio button activado en la pantalla Ofertas. Siempre se debe marcar en color la última oferta seleccionada por parte de Call Center e inactivar el radio button de selección. </w:t>
      </w:r>
    </w:p>
    <w:p>
      <w:pPr/>
    </w:p>
    <w:p>
      <w:pPr/>
      <w:r>
        <w:t xml:space="preserve">Cuando el proceso inicie con la oferta sea seleccionada de primera vez en Movilidad, la etiqueta Oferta Movilidad se mostrará en la pantalla Ofertas. </w:t>
      </w:r>
    </w:p>
    <w:p>
      <w:pPr/>
    </w:p>
    <w:p>
      <w:pPr/>
      <w:r>
        <w:t xml:space="preserve">El usuario podrá realizar el cambio en selección de la oferta sin límite de modificaciones. </w:t>
      </w:r>
    </w:p>
    <w:p>
      <w:pPr/>
    </w:p>
    <w:p>
      <w:pPr/>
      <w:r>
        <w:t xml:space="preserve">La última oferta seleccionada (Call center o Movilidad) será la que se envíe a Autorización. </w:t>
      </w:r>
    </w:p>
    <w:p>
      <w:pPr>
        <w:pStyle w:val="52"/>
      </w:pPr>
      <w:bookmarkStart w:id="31" w:name="_Toc511998417"/>
      <w:r>
        <w:t>Seleccionar ofertas del prospecto.</w:t>
      </w:r>
      <w:bookmarkEnd w:id="31"/>
      <w:r>
        <w:t xml:space="preserve"> </w:t>
      </w:r>
    </w:p>
    <w:p>
      <w:pPr/>
      <w:r>
        <w:t xml:space="preserve">Como usuario Administrador quiero seleccionar una oferta de entre las opciones que muestra la pantalla “Ofertas” para continuar con el proceso. </w:t>
      </w:r>
    </w:p>
    <w:p>
      <w:pPr/>
    </w:p>
    <w:p>
      <w:pPr/>
      <w:r>
        <w:t>Solo puede seleccionarse una oferta:</w:t>
      </w:r>
    </w:p>
    <w:p>
      <w:pPr/>
    </w:p>
    <w:p>
      <w:pPr/>
      <w:r>
        <w:rPr>
          <w:lang w:val="es-MX" w:eastAsia="es-MX"/>
        </w:rPr>
        <w:drawing>
          <wp:inline distT="0" distB="0" distL="0" distR="0">
            <wp:extent cx="5399405" cy="3181350"/>
            <wp:effectExtent l="19050" t="19050" r="10795" b="190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noChangeArrowheads="1"/>
                    </pic:cNvPicPr>
                  </pic:nvPicPr>
                  <pic:blipFill>
                    <a:blip r:embed="rId31">
                      <a:extLst>
                        <a:ext uri="{28A0092B-C50C-407E-A947-70E740481C1C}">
                          <a14:useLocalDpi xmlns:a14="http://schemas.microsoft.com/office/drawing/2010/main" val="0"/>
                        </a:ext>
                      </a:extLst>
                    </a:blip>
                    <a:srcRect b="16437"/>
                    <a:stretch>
                      <a:fillRect/>
                    </a:stretch>
                  </pic:blipFill>
                  <pic:spPr>
                    <a:xfrm>
                      <a:off x="0" y="0"/>
                      <a:ext cx="5400000" cy="3181701"/>
                    </a:xfrm>
                    <a:prstGeom prst="rect">
                      <a:avLst/>
                    </a:prstGeom>
                    <a:noFill/>
                    <a:ln w="9525" cap="flat" cmpd="sng" algn="ctr">
                      <a:solidFill>
                        <a:sysClr val="window" lastClr="FFFFFF">
                          <a:lumMod val="65000"/>
                        </a:sysClr>
                      </a:solidFill>
                      <a:prstDash val="solid"/>
                      <a:round/>
                      <a:headEnd type="none" w="med" len="med"/>
                      <a:tailEnd type="none" w="med" len="med"/>
                    </a:ln>
                  </pic:spPr>
                </pic:pic>
              </a:graphicData>
            </a:graphic>
          </wp:inline>
        </w:drawing>
      </w:r>
    </w:p>
    <w:p>
      <w:pPr/>
    </w:p>
    <w:p>
      <w:pPr/>
    </w:p>
    <w:p>
      <w:pPr>
        <w:pStyle w:val="52"/>
      </w:pPr>
      <w:bookmarkStart w:id="32" w:name="_Toc511998418"/>
      <w:r>
        <w:t>Guardar oferta seleccionada.</w:t>
      </w:r>
      <w:bookmarkEnd w:id="32"/>
      <w:r>
        <w:t xml:space="preserve"> </w:t>
      </w:r>
    </w:p>
    <w:p>
      <w:pPr/>
      <w:r>
        <w:t>Como usuario Administrador quiero guardar la oferta seleccionada para poder continuar con la siguiente etapa.</w:t>
      </w:r>
    </w:p>
    <w:p>
      <w:pPr/>
    </w:p>
    <w:p>
      <w:pPr/>
      <w:r>
        <w:t>La pantalla muestra la opción “Guardar”, al dar clic se muestra el mensaje “Se ha guardado exitosamente”.</w:t>
      </w:r>
    </w:p>
    <w:p>
      <w:pPr/>
    </w:p>
    <w:p>
      <w:pPr/>
      <w:r>
        <w:rPr>
          <w:lang w:val="es-MX" w:eastAsia="es-MX"/>
        </w:rPr>
        <w:drawing>
          <wp:inline distT="0" distB="0" distL="0" distR="0">
            <wp:extent cx="5399405" cy="4231640"/>
            <wp:effectExtent l="19050" t="19050" r="10795" b="165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400000" cy="4231995"/>
                    </a:xfrm>
                    <a:prstGeom prst="rect">
                      <a:avLst/>
                    </a:prstGeom>
                    <a:noFill/>
                    <a:ln>
                      <a:solidFill>
                        <a:schemeClr val="bg1">
                          <a:lumMod val="75000"/>
                        </a:schemeClr>
                      </a:solidFill>
                    </a:ln>
                  </pic:spPr>
                </pic:pic>
              </a:graphicData>
            </a:graphic>
          </wp:inline>
        </w:drawing>
      </w:r>
    </w:p>
    <w:p>
      <w:pPr/>
    </w:p>
    <w:p>
      <w:pPr/>
    </w:p>
    <w:p>
      <w:pPr/>
      <w:r>
        <w:t>La opción “Guardar” se habilita cuando:</w:t>
      </w:r>
    </w:p>
    <w:p>
      <w:pPr/>
    </w:p>
    <w:p>
      <w:pPr>
        <w:pStyle w:val="49"/>
        <w:numPr>
          <w:ilvl w:val="0"/>
          <w:numId w:val="16"/>
        </w:numPr>
      </w:pPr>
      <w:r>
        <w:t>La etiqueta de la oferta = Venta, y además:</w:t>
      </w:r>
    </w:p>
    <w:p>
      <w:pPr>
        <w:pStyle w:val="49"/>
        <w:numPr>
          <w:ilvl w:val="0"/>
          <w:numId w:val="17"/>
        </w:numPr>
        <w:ind w:left="1134"/>
      </w:pPr>
      <w:r>
        <w:t xml:space="preserve">El usuario haya seleccionado una oferta de la tabla “Automática”. </w:t>
      </w:r>
    </w:p>
    <w:p>
      <w:pPr>
        <w:ind w:left="1134"/>
      </w:pPr>
      <w:r>
        <w:t>En caso que la oferta seleccionada corresponda a “Nueva oferta” validar:</w:t>
      </w:r>
    </w:p>
    <w:p>
      <w:pPr>
        <w:pStyle w:val="49"/>
        <w:numPr>
          <w:ilvl w:val="1"/>
          <w:numId w:val="17"/>
        </w:numPr>
        <w:ind w:left="1701"/>
      </w:pPr>
      <w:r>
        <w:t>Campo Monto. Ver historia 26.</w:t>
      </w:r>
    </w:p>
    <w:p>
      <w:pPr>
        <w:pStyle w:val="49"/>
        <w:numPr>
          <w:ilvl w:val="1"/>
          <w:numId w:val="17"/>
        </w:numPr>
        <w:ind w:left="1701"/>
      </w:pPr>
      <w:r>
        <w:t>Catálogo No. De Pagos. Ver historia 26.</w:t>
      </w:r>
    </w:p>
    <w:p>
      <w:pPr>
        <w:pStyle w:val="49"/>
        <w:numPr>
          <w:ilvl w:val="0"/>
          <w:numId w:val="17"/>
        </w:numPr>
        <w:ind w:left="1134"/>
      </w:pPr>
      <w:r>
        <w:t xml:space="preserve">Si el punto 1 no se cumple entonces, haya seleccionado una oferta de la tabla “Máxima”. </w:t>
      </w:r>
    </w:p>
    <w:p>
      <w:pPr>
        <w:ind w:left="1134"/>
      </w:pPr>
      <w:r>
        <w:t>En caso que la oferta seleccionada corresponda a “Nueva oferta” validar:</w:t>
      </w:r>
    </w:p>
    <w:p>
      <w:pPr>
        <w:pStyle w:val="49"/>
        <w:numPr>
          <w:ilvl w:val="1"/>
          <w:numId w:val="17"/>
        </w:numPr>
        <w:ind w:left="1701"/>
      </w:pPr>
      <w:r>
        <w:t>Campo Monto. Ver historia 27.</w:t>
      </w:r>
    </w:p>
    <w:p>
      <w:pPr>
        <w:pStyle w:val="49"/>
        <w:numPr>
          <w:ilvl w:val="1"/>
          <w:numId w:val="17"/>
        </w:numPr>
        <w:ind w:left="1701"/>
      </w:pPr>
      <w:r>
        <w:t>Catálogo No. De Pagos. Ver historia 27.</w:t>
      </w:r>
    </w:p>
    <w:p>
      <w:pPr>
        <w:pStyle w:val="49"/>
        <w:numPr>
          <w:ilvl w:val="0"/>
          <w:numId w:val="17"/>
        </w:numPr>
        <w:ind w:left="1134"/>
      </w:pPr>
      <w:r>
        <w:t>Si el punto 1 y 2 no se cumplen entonces, haya seleccionado una oferta de la tabla “Requerido por el prospecto” validar:</w:t>
      </w:r>
    </w:p>
    <w:p>
      <w:pPr>
        <w:pStyle w:val="49"/>
        <w:numPr>
          <w:ilvl w:val="1"/>
          <w:numId w:val="17"/>
        </w:numPr>
        <w:ind w:left="1701"/>
      </w:pPr>
      <w:r>
        <w:t>Campo Monto. Ver historia 28.</w:t>
      </w:r>
    </w:p>
    <w:p>
      <w:pPr>
        <w:pStyle w:val="49"/>
        <w:numPr>
          <w:ilvl w:val="1"/>
          <w:numId w:val="17"/>
        </w:numPr>
        <w:ind w:left="1701"/>
      </w:pPr>
      <w:r>
        <w:t>Catálogo No. De Pagos. Ver historia 28.</w:t>
      </w:r>
    </w:p>
    <w:p>
      <w:pPr>
        <w:pStyle w:val="49"/>
        <w:numPr>
          <w:ilvl w:val="0"/>
          <w:numId w:val="17"/>
        </w:numPr>
        <w:ind w:left="1134"/>
      </w:pPr>
      <w:r>
        <w:t xml:space="preserve">Si el punto 1, 2 y 3 no se cumplen entonces, validar si existe “Oferta Movilidad”, si existe, entonces ésta oferta es seleccionada por defecto. Ver historia 29. </w:t>
      </w:r>
    </w:p>
    <w:p>
      <w:pPr>
        <w:pStyle w:val="49"/>
        <w:numPr>
          <w:ilvl w:val="0"/>
          <w:numId w:val="17"/>
        </w:numPr>
        <w:ind w:left="1134"/>
      </w:pPr>
      <w:r>
        <w:t>Si el punto 1, 2, 3 o 4 no se cumplen entonces, mostrar mensaje “Debe seleccionar al menos una oferta”.</w:t>
      </w:r>
    </w:p>
    <w:p>
      <w:pPr/>
    </w:p>
    <w:p>
      <w:pPr>
        <w:pStyle w:val="49"/>
        <w:numPr>
          <w:ilvl w:val="0"/>
          <w:numId w:val="16"/>
        </w:numPr>
      </w:pPr>
      <w:r>
        <w:t>La etiqueta de la oferta = No venta, y además:</w:t>
      </w:r>
    </w:p>
    <w:p>
      <w:pPr/>
    </w:p>
    <w:p>
      <w:pPr>
        <w:pStyle w:val="49"/>
        <w:numPr>
          <w:ilvl w:val="0"/>
          <w:numId w:val="18"/>
        </w:numPr>
        <w:ind w:left="1134"/>
      </w:pPr>
      <w:r>
        <w:t xml:space="preserve">El usuario haya seleccionado una opción de los catálogos Motivo y Detalle. Ver historia 24. </w:t>
      </w:r>
    </w:p>
    <w:p>
      <w:pPr>
        <w:pStyle w:val="49"/>
        <w:numPr>
          <w:ilvl w:val="0"/>
          <w:numId w:val="18"/>
        </w:numPr>
        <w:ind w:left="1134"/>
      </w:pPr>
      <w:r>
        <w:t>Si el punto 1 no se cumple, muestra mensaje “Debe seleccionar una opción del catálogo &lt;&lt;Nombre del catálogo&gt;&gt;”</w:t>
      </w:r>
    </w:p>
    <w:p>
      <w:pPr>
        <w:pStyle w:val="52"/>
      </w:pPr>
      <w:bookmarkStart w:id="33" w:name="_Toc511998419"/>
      <w:r>
        <w:t>Generar número de folio.</w:t>
      </w:r>
      <w:bookmarkEnd w:id="33"/>
      <w:r>
        <w:t xml:space="preserve"> </w:t>
      </w:r>
    </w:p>
    <w:p>
      <w:pPr/>
      <w:r>
        <w:t>Como usuario Administrador quiero ver el número de folio cuando se etiqueta la oferta para poder dar seguimiento al prospecto.</w:t>
      </w:r>
    </w:p>
    <w:p>
      <w:pPr/>
    </w:p>
    <w:p>
      <w:pPr>
        <w:jc w:val="center"/>
        <w:rPr>
          <w:color w:val="FF0000"/>
        </w:rPr>
      </w:pPr>
      <w:r>
        <w:rPr>
          <w:color w:val="FF0000"/>
          <w:lang w:val="es-MX" w:eastAsia="es-MX"/>
        </w:rPr>
        <w:drawing>
          <wp:inline distT="0" distB="0" distL="0" distR="0">
            <wp:extent cx="3239770" cy="1385570"/>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240000" cy="1385994"/>
                    </a:xfrm>
                    <a:prstGeom prst="rect">
                      <a:avLst/>
                    </a:prstGeom>
                    <a:noFill/>
                  </pic:spPr>
                </pic:pic>
              </a:graphicData>
            </a:graphic>
          </wp:inline>
        </w:drawing>
      </w:r>
    </w:p>
    <w:p>
      <w:pPr>
        <w:rPr>
          <w:color w:val="FF0000"/>
        </w:rPr>
      </w:pPr>
    </w:p>
    <w:p>
      <w:pPr/>
    </w:p>
    <w:p>
      <w:pPr>
        <w:pStyle w:val="49"/>
        <w:numPr>
          <w:ilvl w:val="0"/>
          <w:numId w:val="19"/>
        </w:numPr>
      </w:pPr>
      <w:r>
        <w:t>El número de folio se genera cuando el usuario realiza el guardado del etiquetado de la oferta.</w:t>
      </w:r>
    </w:p>
    <w:p>
      <w:pPr>
        <w:pStyle w:val="49"/>
        <w:numPr>
          <w:ilvl w:val="0"/>
          <w:numId w:val="19"/>
        </w:numPr>
      </w:pPr>
      <w:r>
        <w:t>Por cada cambio de etiquetado en la oferta, se genera un nuevo número de folio.</w:t>
      </w:r>
    </w:p>
    <w:p>
      <w:pPr>
        <w:pStyle w:val="49"/>
        <w:numPr>
          <w:ilvl w:val="0"/>
          <w:numId w:val="19"/>
        </w:numPr>
      </w:pPr>
      <w:r>
        <w:t xml:space="preserve">En caso que el etiquetado de la oferta no cambie se mantiene el mismo número de folio. </w:t>
      </w:r>
    </w:p>
    <w:p>
      <w:pPr>
        <w:pStyle w:val="49"/>
        <w:numPr>
          <w:ilvl w:val="0"/>
          <w:numId w:val="19"/>
        </w:numPr>
      </w:pPr>
      <w:r>
        <w:t xml:space="preserve">Por cada cambio en la selección de una oferta, se generará un nuevo número de folio. </w:t>
      </w:r>
    </w:p>
    <w:p>
      <w:pPr>
        <w:pStyle w:val="49"/>
        <w:numPr>
          <w:ilvl w:val="0"/>
          <w:numId w:val="19"/>
        </w:numPr>
      </w:pPr>
      <w:r>
        <w:t xml:space="preserve">Se muestra mensaje con el número de folio generado. </w:t>
      </w:r>
    </w:p>
    <w:p>
      <w:pPr>
        <w:pStyle w:val="52"/>
      </w:pPr>
      <w:bookmarkStart w:id="34" w:name="_Toc511998420"/>
      <w:r>
        <w:t>Consultar historial del crédito.</w:t>
      </w:r>
      <w:bookmarkEnd w:id="34"/>
      <w:r>
        <w:t xml:space="preserve"> </w:t>
      </w:r>
    </w:p>
    <w:p>
      <w:pPr/>
    </w:p>
    <w:p>
      <w:pPr/>
      <w:r>
        <w:t>Como usuario Administrador quiero consultar el historial de todos los créditos que el prospecto tenga asociados del más reciente al más antiguo para el caso de Renovaciones y Top ups dar el saldo de su crédito que  se va a liquidar.</w:t>
      </w:r>
    </w:p>
    <w:p>
      <w:pPr/>
    </w:p>
    <w:p>
      <w:pPr/>
      <w:r>
        <w:t>El usuario debe seleccionar la opción “Consultar Historial del Crédito”:</w:t>
      </w:r>
    </w:p>
    <w:p>
      <w:pPr/>
    </w:p>
    <w:p>
      <w:pPr/>
      <w:r>
        <w:rPr>
          <w:lang w:val="es-MX" w:eastAsia="es-MX"/>
        </w:rPr>
        <w:drawing>
          <wp:inline distT="0" distB="0" distL="0" distR="0">
            <wp:extent cx="5399405" cy="4234815"/>
            <wp:effectExtent l="19050" t="19050" r="10795" b="133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400000" cy="4235015"/>
                    </a:xfrm>
                    <a:prstGeom prst="rect">
                      <a:avLst/>
                    </a:prstGeom>
                    <a:noFill/>
                    <a:ln>
                      <a:solidFill>
                        <a:schemeClr val="bg1">
                          <a:lumMod val="75000"/>
                        </a:schemeClr>
                      </a:solidFill>
                    </a:ln>
                  </pic:spPr>
                </pic:pic>
              </a:graphicData>
            </a:graphic>
          </wp:inline>
        </w:drawing>
      </w:r>
    </w:p>
    <w:p>
      <w:pPr/>
    </w:p>
    <w:p>
      <w:pPr/>
      <w:r>
        <w:t>La pantalla muestra:</w:t>
      </w:r>
    </w:p>
    <w:p>
      <w:pPr/>
    </w:p>
    <w:p>
      <w:pPr/>
      <w:r>
        <w:rPr>
          <w:lang w:val="es-MX" w:eastAsia="es-MX"/>
        </w:rPr>
        <w:drawing>
          <wp:inline distT="0" distB="0" distL="0" distR="0">
            <wp:extent cx="5399405" cy="721360"/>
            <wp:effectExtent l="19050" t="19050" r="10795" b="215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400000" cy="721553"/>
                    </a:xfrm>
                    <a:prstGeom prst="rect">
                      <a:avLst/>
                    </a:prstGeom>
                    <a:noFill/>
                    <a:ln>
                      <a:solidFill>
                        <a:schemeClr val="bg1">
                          <a:lumMod val="65000"/>
                        </a:schemeClr>
                      </a:solidFill>
                    </a:ln>
                  </pic:spPr>
                </pic:pic>
              </a:graphicData>
            </a:graphic>
          </wp:inline>
        </w:drawing>
      </w:r>
    </w:p>
    <w:p>
      <w:pPr/>
    </w:p>
    <w:p>
      <w:pPr/>
      <w:r>
        <w:t>La tabla del historial del crédito muestra:</w:t>
      </w:r>
    </w:p>
    <w:p>
      <w:pPr/>
    </w:p>
    <w:tbl>
      <w:tblPr>
        <w:tblStyle w:val="38"/>
        <w:tblW w:w="41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4106"/>
      </w:tblGrid>
      <w:tr>
        <w:trPr>
          <w:trHeight w:val="300" w:hRule="atLeast"/>
        </w:trPr>
        <w:tc>
          <w:tcPr>
            <w:tcW w:w="4106" w:type="dxa"/>
            <w:shd w:val="clear" w:color="auto" w:fill="A5A5A5" w:themeFill="background1" w:themeFillShade="A6"/>
            <w:vAlign w:val="bottom"/>
          </w:tcPr>
          <w:p>
            <w:pPr>
              <w:jc w:val="left"/>
              <w:rPr>
                <w:rFonts w:cs="Arial"/>
                <w:color w:val="000000"/>
                <w:szCs w:val="22"/>
                <w:lang w:val="es-MX" w:eastAsia="es-MX"/>
              </w:rPr>
            </w:pPr>
            <w:r>
              <w:rPr>
                <w:rFonts w:cs="Arial"/>
                <w:color w:val="000000"/>
                <w:szCs w:val="22"/>
                <w:lang w:val="es-MX" w:eastAsia="es-MX"/>
              </w:rPr>
              <w:t>Columna</w:t>
            </w:r>
          </w:p>
        </w:tc>
      </w:tr>
      <w:tr>
        <w:trPr>
          <w:trHeight w:val="300" w:hRule="atLeast"/>
        </w:trPr>
        <w:tc>
          <w:tcPr>
            <w:tcW w:w="4106" w:type="dxa"/>
            <w:shd w:val="clear" w:color="auto" w:fill="auto"/>
            <w:vAlign w:val="bottom"/>
          </w:tcPr>
          <w:p>
            <w:pPr>
              <w:jc w:val="left"/>
              <w:rPr>
                <w:rFonts w:cs="Arial"/>
                <w:color w:val="000000"/>
                <w:szCs w:val="22"/>
                <w:lang w:val="es-MX" w:eastAsia="es-MX"/>
              </w:rPr>
            </w:pPr>
            <w:r>
              <w:rPr>
                <w:rFonts w:cs="Arial"/>
                <w:color w:val="000000"/>
                <w:szCs w:val="22"/>
                <w:lang w:val="es-MX" w:eastAsia="es-MX"/>
              </w:rPr>
              <w:t>Contrato</w:t>
            </w:r>
          </w:p>
        </w:tc>
      </w:tr>
      <w:tr>
        <w:trPr>
          <w:trHeight w:val="300" w:hRule="atLeast"/>
        </w:trPr>
        <w:tc>
          <w:tcPr>
            <w:tcW w:w="4106" w:type="dxa"/>
            <w:shd w:val="clear" w:color="auto" w:fill="auto"/>
            <w:vAlign w:val="bottom"/>
          </w:tcPr>
          <w:p>
            <w:pPr>
              <w:jc w:val="left"/>
              <w:rPr>
                <w:rFonts w:cs="Arial"/>
                <w:color w:val="000000"/>
                <w:szCs w:val="22"/>
                <w:lang w:val="es-MX" w:eastAsia="es-MX"/>
              </w:rPr>
            </w:pPr>
            <w:r>
              <w:rPr>
                <w:rFonts w:cs="Arial"/>
                <w:color w:val="000000"/>
                <w:szCs w:val="22"/>
                <w:lang w:val="es-MX" w:eastAsia="es-MX"/>
              </w:rPr>
              <w:t>Producto</w:t>
            </w:r>
          </w:p>
        </w:tc>
      </w:tr>
      <w:tr>
        <w:trPr>
          <w:trHeight w:val="300" w:hRule="atLeast"/>
        </w:trPr>
        <w:tc>
          <w:tcPr>
            <w:tcW w:w="4106" w:type="dxa"/>
            <w:shd w:val="clear" w:color="auto" w:fill="auto"/>
            <w:vAlign w:val="bottom"/>
          </w:tcPr>
          <w:p>
            <w:pPr>
              <w:jc w:val="left"/>
              <w:rPr>
                <w:rFonts w:cs="Arial"/>
                <w:color w:val="000000"/>
                <w:szCs w:val="22"/>
                <w:lang w:val="es-MX" w:eastAsia="es-MX"/>
              </w:rPr>
            </w:pPr>
            <w:r>
              <w:rPr>
                <w:rFonts w:cs="Arial"/>
                <w:color w:val="000000"/>
                <w:szCs w:val="22"/>
                <w:lang w:val="es-MX" w:eastAsia="es-MX"/>
              </w:rPr>
              <w:t>Moneda</w:t>
            </w:r>
          </w:p>
        </w:tc>
      </w:tr>
      <w:tr>
        <w:trPr>
          <w:trHeight w:val="300" w:hRule="atLeast"/>
        </w:trPr>
        <w:tc>
          <w:tcPr>
            <w:tcW w:w="4106" w:type="dxa"/>
            <w:shd w:val="clear" w:color="auto" w:fill="auto"/>
            <w:vAlign w:val="bottom"/>
          </w:tcPr>
          <w:p>
            <w:pPr>
              <w:jc w:val="left"/>
              <w:rPr>
                <w:rFonts w:cs="Arial"/>
                <w:color w:val="000000"/>
                <w:szCs w:val="22"/>
                <w:lang w:val="es-MX" w:eastAsia="es-MX"/>
              </w:rPr>
            </w:pPr>
            <w:r>
              <w:rPr>
                <w:rFonts w:cs="Arial"/>
                <w:color w:val="000000"/>
                <w:szCs w:val="22"/>
                <w:lang w:val="es-MX" w:eastAsia="es-MX"/>
              </w:rPr>
              <w:t>Desembolso</w:t>
            </w:r>
          </w:p>
        </w:tc>
      </w:tr>
      <w:tr>
        <w:trPr>
          <w:trHeight w:val="300" w:hRule="atLeast"/>
        </w:trPr>
        <w:tc>
          <w:tcPr>
            <w:tcW w:w="4106" w:type="dxa"/>
            <w:shd w:val="clear" w:color="auto" w:fill="auto"/>
            <w:vAlign w:val="bottom"/>
          </w:tcPr>
          <w:p>
            <w:pPr>
              <w:jc w:val="left"/>
              <w:rPr>
                <w:rFonts w:cs="Arial"/>
                <w:color w:val="000000"/>
                <w:szCs w:val="22"/>
                <w:lang w:val="es-MX" w:eastAsia="es-MX"/>
              </w:rPr>
            </w:pPr>
            <w:r>
              <w:rPr>
                <w:rFonts w:cs="Arial"/>
                <w:color w:val="000000"/>
                <w:szCs w:val="22"/>
                <w:lang w:val="es-MX" w:eastAsia="es-MX"/>
              </w:rPr>
              <w:t>Vigente Préstamo Vencido</w:t>
            </w:r>
          </w:p>
        </w:tc>
      </w:tr>
      <w:tr>
        <w:trPr>
          <w:trHeight w:val="300" w:hRule="atLeast"/>
        </w:trPr>
        <w:tc>
          <w:tcPr>
            <w:tcW w:w="4106" w:type="dxa"/>
            <w:shd w:val="clear" w:color="auto" w:fill="auto"/>
            <w:vAlign w:val="bottom"/>
          </w:tcPr>
          <w:p>
            <w:pPr>
              <w:jc w:val="left"/>
              <w:rPr>
                <w:rFonts w:cs="Arial"/>
                <w:color w:val="000000"/>
                <w:szCs w:val="22"/>
                <w:lang w:val="es-MX" w:eastAsia="es-MX"/>
              </w:rPr>
            </w:pPr>
            <w:r>
              <w:rPr>
                <w:rFonts w:cs="Arial"/>
                <w:color w:val="000000"/>
                <w:szCs w:val="22"/>
                <w:lang w:val="es-MX" w:eastAsia="es-MX"/>
              </w:rPr>
              <w:t>Saldo vigente</w:t>
            </w:r>
          </w:p>
        </w:tc>
      </w:tr>
      <w:tr>
        <w:trPr>
          <w:trHeight w:val="300" w:hRule="atLeast"/>
        </w:trPr>
        <w:tc>
          <w:tcPr>
            <w:tcW w:w="4106" w:type="dxa"/>
            <w:shd w:val="clear" w:color="auto" w:fill="auto"/>
            <w:vAlign w:val="bottom"/>
          </w:tcPr>
          <w:p>
            <w:pPr>
              <w:jc w:val="left"/>
              <w:rPr>
                <w:rFonts w:cs="Arial"/>
                <w:color w:val="000000"/>
                <w:szCs w:val="22"/>
                <w:lang w:val="es-MX" w:eastAsia="es-MX"/>
              </w:rPr>
            </w:pPr>
            <w:r>
              <w:rPr>
                <w:rFonts w:cs="Arial"/>
                <w:color w:val="000000"/>
                <w:szCs w:val="22"/>
                <w:lang w:val="es-MX" w:eastAsia="es-MX"/>
              </w:rPr>
              <w:t>Vencido</w:t>
            </w:r>
          </w:p>
        </w:tc>
      </w:tr>
      <w:tr>
        <w:trPr>
          <w:trHeight w:val="300" w:hRule="atLeast"/>
        </w:trPr>
        <w:tc>
          <w:tcPr>
            <w:tcW w:w="4106" w:type="dxa"/>
            <w:shd w:val="clear" w:color="auto" w:fill="auto"/>
            <w:vAlign w:val="bottom"/>
          </w:tcPr>
          <w:p>
            <w:pPr>
              <w:jc w:val="left"/>
              <w:rPr>
                <w:rFonts w:cs="Arial"/>
                <w:color w:val="000000"/>
                <w:szCs w:val="22"/>
                <w:lang w:val="es-MX" w:eastAsia="es-MX"/>
              </w:rPr>
            </w:pPr>
            <w:r>
              <w:rPr>
                <w:rFonts w:cs="Arial"/>
                <w:color w:val="000000"/>
                <w:szCs w:val="22"/>
                <w:lang w:val="es-MX" w:eastAsia="es-MX"/>
              </w:rPr>
              <w:t>Capital</w:t>
            </w:r>
          </w:p>
        </w:tc>
      </w:tr>
      <w:tr>
        <w:trPr>
          <w:trHeight w:val="300" w:hRule="atLeast"/>
        </w:trPr>
        <w:tc>
          <w:tcPr>
            <w:tcW w:w="4106" w:type="dxa"/>
            <w:shd w:val="clear" w:color="auto" w:fill="auto"/>
            <w:vAlign w:val="bottom"/>
          </w:tcPr>
          <w:p>
            <w:pPr>
              <w:jc w:val="left"/>
              <w:rPr>
                <w:rFonts w:cs="Arial"/>
                <w:color w:val="000000"/>
                <w:szCs w:val="22"/>
                <w:lang w:val="es-MX" w:eastAsia="es-MX"/>
              </w:rPr>
            </w:pPr>
            <w:r>
              <w:rPr>
                <w:rFonts w:cs="Arial"/>
                <w:color w:val="000000"/>
                <w:szCs w:val="22"/>
                <w:lang w:val="es-MX" w:eastAsia="es-MX"/>
              </w:rPr>
              <w:t>Interés Vigente</w:t>
            </w:r>
          </w:p>
        </w:tc>
      </w:tr>
      <w:tr>
        <w:trPr>
          <w:trHeight w:val="300" w:hRule="atLeast"/>
        </w:trPr>
        <w:tc>
          <w:tcPr>
            <w:tcW w:w="4106" w:type="dxa"/>
            <w:shd w:val="clear" w:color="auto" w:fill="auto"/>
            <w:vAlign w:val="bottom"/>
          </w:tcPr>
          <w:p>
            <w:pPr>
              <w:jc w:val="left"/>
              <w:rPr>
                <w:rFonts w:cs="Arial"/>
                <w:color w:val="000000"/>
                <w:szCs w:val="22"/>
                <w:lang w:val="es-MX" w:eastAsia="es-MX"/>
              </w:rPr>
            </w:pPr>
            <w:r>
              <w:rPr>
                <w:rFonts w:cs="Arial"/>
                <w:color w:val="000000"/>
                <w:szCs w:val="22"/>
                <w:lang w:val="es-MX" w:eastAsia="es-MX"/>
              </w:rPr>
              <w:t>Interés Vencido</w:t>
            </w:r>
          </w:p>
        </w:tc>
      </w:tr>
      <w:tr>
        <w:trPr>
          <w:trHeight w:val="300" w:hRule="atLeast"/>
        </w:trPr>
        <w:tc>
          <w:tcPr>
            <w:tcW w:w="4106" w:type="dxa"/>
            <w:shd w:val="clear" w:color="auto" w:fill="auto"/>
            <w:vAlign w:val="bottom"/>
          </w:tcPr>
          <w:p>
            <w:pPr>
              <w:jc w:val="left"/>
              <w:rPr>
                <w:rFonts w:cs="Arial"/>
                <w:color w:val="000000"/>
                <w:szCs w:val="22"/>
                <w:lang w:val="es-MX" w:eastAsia="es-MX"/>
              </w:rPr>
            </w:pPr>
            <w:r>
              <w:rPr>
                <w:rFonts w:cs="Arial"/>
                <w:color w:val="000000"/>
                <w:szCs w:val="22"/>
                <w:lang w:val="es-MX" w:eastAsia="es-MX"/>
              </w:rPr>
              <w:t>Saldo Interés</w:t>
            </w:r>
          </w:p>
        </w:tc>
      </w:tr>
      <w:tr>
        <w:trPr>
          <w:trHeight w:val="300" w:hRule="atLeast"/>
        </w:trPr>
        <w:tc>
          <w:tcPr>
            <w:tcW w:w="4106" w:type="dxa"/>
            <w:shd w:val="clear" w:color="auto" w:fill="auto"/>
            <w:vAlign w:val="bottom"/>
          </w:tcPr>
          <w:p>
            <w:pPr>
              <w:jc w:val="left"/>
              <w:rPr>
                <w:rFonts w:cs="Arial"/>
                <w:color w:val="000000"/>
                <w:szCs w:val="22"/>
                <w:lang w:val="es-MX" w:eastAsia="es-MX"/>
              </w:rPr>
            </w:pPr>
            <w:r>
              <w:rPr>
                <w:rFonts w:cs="Arial"/>
                <w:color w:val="000000"/>
                <w:szCs w:val="22"/>
                <w:lang w:val="es-MX" w:eastAsia="es-MX"/>
              </w:rPr>
              <w:t>Saldo Comisión</w:t>
            </w:r>
          </w:p>
        </w:tc>
      </w:tr>
      <w:tr>
        <w:trPr>
          <w:trHeight w:val="300" w:hRule="atLeast"/>
        </w:trPr>
        <w:tc>
          <w:tcPr>
            <w:tcW w:w="4106" w:type="dxa"/>
            <w:shd w:val="clear" w:color="auto" w:fill="auto"/>
            <w:vAlign w:val="bottom"/>
          </w:tcPr>
          <w:p>
            <w:pPr>
              <w:jc w:val="left"/>
              <w:rPr>
                <w:rFonts w:cs="Arial"/>
                <w:color w:val="000000"/>
                <w:szCs w:val="22"/>
                <w:lang w:val="es-MX" w:eastAsia="es-MX"/>
              </w:rPr>
            </w:pPr>
            <w:r>
              <w:rPr>
                <w:rFonts w:cs="Arial"/>
                <w:color w:val="000000"/>
                <w:szCs w:val="22"/>
                <w:lang w:val="es-MX" w:eastAsia="es-MX"/>
              </w:rPr>
              <w:t>Pagos No Aplicados</w:t>
            </w:r>
          </w:p>
        </w:tc>
      </w:tr>
      <w:tr>
        <w:trPr>
          <w:trHeight w:val="300" w:hRule="atLeast"/>
        </w:trPr>
        <w:tc>
          <w:tcPr>
            <w:tcW w:w="4106" w:type="dxa"/>
            <w:shd w:val="clear" w:color="auto" w:fill="auto"/>
            <w:vAlign w:val="bottom"/>
          </w:tcPr>
          <w:p>
            <w:pPr>
              <w:jc w:val="left"/>
              <w:rPr>
                <w:rFonts w:cs="Arial"/>
                <w:color w:val="000000"/>
                <w:szCs w:val="22"/>
                <w:lang w:val="es-MX" w:eastAsia="es-MX"/>
              </w:rPr>
            </w:pPr>
            <w:r>
              <w:rPr>
                <w:rFonts w:cs="Arial"/>
                <w:color w:val="000000"/>
                <w:szCs w:val="22"/>
                <w:lang w:val="es-MX" w:eastAsia="es-MX"/>
              </w:rPr>
              <w:t>Opciones: Link Detalle / Link Adeudo</w:t>
            </w:r>
          </w:p>
        </w:tc>
      </w:tr>
    </w:tbl>
    <w:p>
      <w:pPr/>
    </w:p>
    <w:p>
      <w:pPr/>
      <w:r>
        <w:t>Nota: Considerar la misma funcionalidad del servicio del Sistema de Administración de Clientes / SAP.</w:t>
      </w:r>
    </w:p>
    <w:p>
      <w:pPr/>
    </w:p>
    <w:p>
      <w:pPr/>
      <w:r>
        <w:t>Para regresar a la pantalla anterior, el usuario debe seleccionar la opción “Regresar”.</w:t>
      </w:r>
    </w:p>
    <w:p>
      <w:pPr>
        <w:pStyle w:val="52"/>
      </w:pPr>
      <w:bookmarkStart w:id="35" w:name="_Toc511998421"/>
      <w:r>
        <w:t>Link Adeudo.</w:t>
      </w:r>
      <w:bookmarkEnd w:id="35"/>
      <w:r>
        <w:t xml:space="preserve"> </w:t>
      </w:r>
    </w:p>
    <w:p>
      <w:pPr/>
      <w:r>
        <w:t xml:space="preserve">Como usuario Administrador quiero incluir una opción para calcular el saldo a Liquidar y dar a conocer el monto del saldo a liquidar. </w:t>
      </w:r>
    </w:p>
    <w:p>
      <w:pPr/>
    </w:p>
    <w:p>
      <w:pPr/>
      <w:r>
        <w:rPr>
          <w:lang w:val="es-MX" w:eastAsia="es-MX"/>
        </w:rPr>
        <w:drawing>
          <wp:inline distT="0" distB="0" distL="0" distR="0">
            <wp:extent cx="2179320" cy="2000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183311" cy="2003576"/>
                    </a:xfrm>
                    <a:prstGeom prst="rect">
                      <a:avLst/>
                    </a:prstGeom>
                    <a:noFill/>
                  </pic:spPr>
                </pic:pic>
              </a:graphicData>
            </a:graphic>
          </wp:inline>
        </w:drawing>
      </w:r>
    </w:p>
    <w:p>
      <w:pPr/>
    </w:p>
    <w:p>
      <w:pPr/>
    </w:p>
    <w:p>
      <w:pPr/>
      <w:r>
        <w:t>Al seleccionar la opción “Calcular a otra fecha” se muestra:</w:t>
      </w:r>
    </w:p>
    <w:p>
      <w:pPr/>
    </w:p>
    <w:p>
      <w:pPr/>
      <w:r>
        <w:rPr>
          <w:lang w:val="es-MX" w:eastAsia="es-MX"/>
        </w:rPr>
        <w:drawing>
          <wp:inline distT="0" distB="0" distL="0" distR="0">
            <wp:extent cx="3239770" cy="119126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240000" cy="1191481"/>
                    </a:xfrm>
                    <a:prstGeom prst="rect">
                      <a:avLst/>
                    </a:prstGeom>
                    <a:noFill/>
                  </pic:spPr>
                </pic:pic>
              </a:graphicData>
            </a:graphic>
          </wp:inline>
        </w:drawing>
      </w:r>
    </w:p>
    <w:p>
      <w:pPr/>
    </w:p>
    <w:p>
      <w:pPr/>
    </w:p>
    <w:p>
      <w:pPr/>
      <w:r>
        <w:t>El usuario puede seleccionar una fecha para calcular su saldo.</w:t>
      </w:r>
    </w:p>
    <w:p>
      <w:pPr/>
    </w:p>
    <w:p>
      <w:pPr/>
      <w:r>
        <w:t>Nota: Considerar la misma funcionalidad del servicio del Sistema de Administración de Clientes / SAP.</w:t>
      </w:r>
    </w:p>
    <w:p>
      <w:pPr/>
    </w:p>
    <w:p>
      <w:pPr/>
      <w:r>
        <w:t>Para regresar a la pantalla anterior, el usuario debe seleccionar la opción “Regresar”.</w:t>
      </w:r>
    </w:p>
    <w:p>
      <w:pPr/>
    </w:p>
    <w:p>
      <w:pPr>
        <w:pStyle w:val="52"/>
      </w:pPr>
      <w:bookmarkStart w:id="36" w:name="_Toc511998422"/>
      <w:r>
        <w:t>Link Detalle del historial del crédito.</w:t>
      </w:r>
      <w:bookmarkEnd w:id="36"/>
      <w:r>
        <w:t xml:space="preserve"> </w:t>
      </w:r>
    </w:p>
    <w:p>
      <w:pPr/>
      <w:r>
        <w:t>Como usuario Administrador quiero ver el detalle del crédito para el caso de Top ups para dar el saldo de su crédito que  se va a liquidar.</w:t>
      </w:r>
    </w:p>
    <w:p>
      <w:pPr/>
    </w:p>
    <w:p>
      <w:pPr/>
      <w:r>
        <w:t>La pantalla muestra 9 pestañas:</w:t>
      </w:r>
    </w:p>
    <w:p>
      <w:pPr>
        <w:pStyle w:val="49"/>
        <w:numPr>
          <w:ilvl w:val="0"/>
          <w:numId w:val="20"/>
        </w:numPr>
        <w:rPr>
          <w:lang w:val="es-MX"/>
        </w:rPr>
      </w:pPr>
      <w:r>
        <w:rPr>
          <w:lang w:val="es-MX"/>
        </w:rPr>
        <w:t>Estructura de Saldos</w:t>
      </w:r>
    </w:p>
    <w:p>
      <w:pPr>
        <w:pStyle w:val="49"/>
        <w:numPr>
          <w:ilvl w:val="0"/>
          <w:numId w:val="20"/>
        </w:numPr>
        <w:rPr>
          <w:lang w:val="es-MX"/>
        </w:rPr>
      </w:pPr>
      <w:r>
        <w:rPr>
          <w:lang w:val="es-MX"/>
        </w:rPr>
        <w:t>Estructura de Historial de Solicitudes</w:t>
      </w:r>
    </w:p>
    <w:p>
      <w:pPr>
        <w:pStyle w:val="49"/>
        <w:numPr>
          <w:ilvl w:val="0"/>
          <w:numId w:val="20"/>
        </w:numPr>
        <w:rPr>
          <w:lang w:val="es-MX"/>
        </w:rPr>
      </w:pPr>
      <w:r>
        <w:rPr>
          <w:lang w:val="es-MX"/>
        </w:rPr>
        <w:t>Estructura de Historial de Gestiones de Venta</w:t>
      </w:r>
    </w:p>
    <w:p>
      <w:pPr>
        <w:pStyle w:val="49"/>
        <w:numPr>
          <w:ilvl w:val="0"/>
          <w:numId w:val="20"/>
        </w:numPr>
        <w:rPr>
          <w:lang w:val="es-MX"/>
        </w:rPr>
      </w:pPr>
      <w:r>
        <w:rPr>
          <w:lang w:val="es-MX"/>
        </w:rPr>
        <w:t>Estructura de Amortización</w:t>
      </w:r>
    </w:p>
    <w:p>
      <w:pPr>
        <w:pStyle w:val="49"/>
        <w:numPr>
          <w:ilvl w:val="0"/>
          <w:numId w:val="20"/>
        </w:numPr>
        <w:rPr>
          <w:lang w:val="es-MX"/>
        </w:rPr>
      </w:pPr>
      <w:r>
        <w:rPr>
          <w:lang w:val="es-MX"/>
        </w:rPr>
        <w:t>Estructura de Proyectos de Pago</w:t>
      </w:r>
    </w:p>
    <w:p>
      <w:pPr>
        <w:pStyle w:val="49"/>
        <w:numPr>
          <w:ilvl w:val="0"/>
          <w:numId w:val="20"/>
        </w:numPr>
        <w:rPr>
          <w:lang w:val="es-MX"/>
        </w:rPr>
      </w:pPr>
      <w:r>
        <w:rPr>
          <w:lang w:val="es-MX"/>
        </w:rPr>
        <w:t>Estructura de Partidas Abiertas</w:t>
      </w:r>
    </w:p>
    <w:p>
      <w:pPr>
        <w:pStyle w:val="49"/>
        <w:numPr>
          <w:ilvl w:val="0"/>
          <w:numId w:val="20"/>
        </w:numPr>
        <w:rPr>
          <w:lang w:val="es-MX"/>
        </w:rPr>
      </w:pPr>
      <w:r>
        <w:rPr>
          <w:lang w:val="es-MX"/>
        </w:rPr>
        <w:t>Estructura de Vencimientos</w:t>
      </w:r>
    </w:p>
    <w:p>
      <w:pPr>
        <w:pStyle w:val="49"/>
        <w:numPr>
          <w:ilvl w:val="0"/>
          <w:numId w:val="20"/>
        </w:numPr>
        <w:rPr>
          <w:lang w:val="es-MX"/>
        </w:rPr>
      </w:pPr>
      <w:r>
        <w:rPr>
          <w:lang w:val="es-MX"/>
        </w:rPr>
        <w:t>Estructura de Pagos</w:t>
      </w:r>
    </w:p>
    <w:p>
      <w:pPr>
        <w:pStyle w:val="49"/>
        <w:numPr>
          <w:ilvl w:val="0"/>
          <w:numId w:val="20"/>
        </w:numPr>
        <w:rPr>
          <w:lang w:val="es-MX"/>
        </w:rPr>
      </w:pPr>
      <w:r>
        <w:rPr>
          <w:lang w:val="es-MX"/>
        </w:rPr>
        <w:t>Estructura de Moratorios con Proyección</w:t>
      </w:r>
    </w:p>
    <w:p>
      <w:pPr>
        <w:rPr>
          <w:lang w:val="es-MX"/>
        </w:rPr>
      </w:pPr>
    </w:p>
    <w:p>
      <w:pPr>
        <w:rPr>
          <w:lang w:val="es-MX"/>
        </w:rPr>
      </w:pPr>
      <w:r>
        <w:rPr>
          <w:lang w:val="es-MX"/>
        </w:rPr>
        <w:t>La primera pestaña a consultar es “Estructura de Saldos”, la pantalla se sitúa en la primera pestaña y muestra:</w:t>
      </w:r>
    </w:p>
    <w:p>
      <w:pPr/>
    </w:p>
    <w:p>
      <w:pPr/>
      <w:r>
        <w:rPr>
          <w:lang w:val="es-MX" w:eastAsia="es-MX"/>
        </w:rPr>
        <w:drawing>
          <wp:inline distT="0" distB="0" distL="0" distR="0">
            <wp:extent cx="5399405" cy="340995"/>
            <wp:effectExtent l="19050" t="19050" r="10795" b="209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noChangeArrowheads="1"/>
                    </pic:cNvPicPr>
                  </pic:nvPicPr>
                  <pic:blipFill>
                    <a:blip r:embed="rId38" cstate="print">
                      <a:extLst>
                        <a:ext uri="{28A0092B-C50C-407E-A947-70E740481C1C}">
                          <a14:useLocalDpi xmlns:a14="http://schemas.microsoft.com/office/drawing/2010/main" val="0"/>
                        </a:ext>
                      </a:extLst>
                    </a:blip>
                    <a:srcRect b="68317"/>
                    <a:stretch>
                      <a:fillRect/>
                    </a:stretch>
                  </pic:blipFill>
                  <pic:spPr>
                    <a:xfrm>
                      <a:off x="0" y="0"/>
                      <a:ext cx="5400000" cy="341232"/>
                    </a:xfrm>
                    <a:prstGeom prst="rect">
                      <a:avLst/>
                    </a:prstGeom>
                    <a:noFill/>
                    <a:ln w="9525" cap="flat" cmpd="sng" algn="ctr">
                      <a:solidFill>
                        <a:sysClr val="window" lastClr="FFFFFF">
                          <a:lumMod val="65000"/>
                        </a:sysClr>
                      </a:solidFill>
                      <a:prstDash val="solid"/>
                      <a:round/>
                      <a:headEnd type="none" w="med" len="med"/>
                      <a:tailEnd type="none" w="med" len="med"/>
                    </a:ln>
                  </pic:spPr>
                </pic:pic>
              </a:graphicData>
            </a:graphic>
          </wp:inline>
        </w:drawing>
      </w:r>
    </w:p>
    <w:p>
      <w:pPr/>
    </w:p>
    <w:p>
      <w:pPr/>
      <w:r>
        <w:t>Para regresar a la pantalla anterior, el usuario debe seleccionar la opción “Regresar”.</w:t>
      </w:r>
    </w:p>
    <w:p>
      <w:pPr>
        <w:pStyle w:val="52"/>
      </w:pPr>
      <w:bookmarkStart w:id="37" w:name="_Toc511998423"/>
      <w:r>
        <w:t>Consultar Estructura de Saldos.</w:t>
      </w:r>
      <w:bookmarkEnd w:id="37"/>
      <w:r>
        <w:t xml:space="preserve"> </w:t>
      </w:r>
    </w:p>
    <w:p>
      <w:pPr/>
    </w:p>
    <w:p>
      <w:pPr/>
    </w:p>
    <w:p>
      <w:pPr/>
      <w:r>
        <w:t xml:space="preserve">Como usuario Administrador quiero ver los datos de Estructura de Saldos para consultar la información del prospecto. </w:t>
      </w:r>
    </w:p>
    <w:p>
      <w:pPr/>
    </w:p>
    <w:p>
      <w:pPr/>
      <w:r>
        <w:t>La pantalla muestra:</w:t>
      </w:r>
    </w:p>
    <w:p>
      <w:pPr/>
    </w:p>
    <w:p>
      <w:pPr/>
      <w:r>
        <w:rPr>
          <w:lang w:val="es-MX" w:eastAsia="es-MX"/>
        </w:rPr>
        <w:drawing>
          <wp:inline distT="0" distB="0" distL="0" distR="0">
            <wp:extent cx="5399405" cy="1076960"/>
            <wp:effectExtent l="19050" t="19050" r="10795" b="279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400000" cy="1077001"/>
                    </a:xfrm>
                    <a:prstGeom prst="rect">
                      <a:avLst/>
                    </a:prstGeom>
                    <a:noFill/>
                    <a:ln>
                      <a:solidFill>
                        <a:schemeClr val="bg1">
                          <a:lumMod val="65000"/>
                        </a:schemeClr>
                      </a:solidFill>
                    </a:ln>
                  </pic:spPr>
                </pic:pic>
              </a:graphicData>
            </a:graphic>
          </wp:inline>
        </w:drawing>
      </w:r>
    </w:p>
    <w:p>
      <w:pPr/>
    </w:p>
    <w:p>
      <w:pPr/>
      <w:r>
        <w:t>La tabla 1 de “Estructura de Saldos” muestra:</w:t>
      </w:r>
    </w:p>
    <w:p>
      <w:pPr/>
    </w:p>
    <w:tbl>
      <w:tblPr>
        <w:tblStyle w:val="38"/>
        <w:tblW w:w="36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3681"/>
      </w:tblGrid>
      <w:tr>
        <w:trPr>
          <w:trHeight w:val="315" w:hRule="atLeast"/>
        </w:trPr>
        <w:tc>
          <w:tcPr>
            <w:tcW w:w="3681" w:type="dxa"/>
            <w:shd w:val="clear" w:color="auto" w:fill="A5A5A5" w:themeFill="background1" w:themeFillShade="A6"/>
            <w:vAlign w:val="bottom"/>
          </w:tcPr>
          <w:p>
            <w:pPr>
              <w:jc w:val="left"/>
              <w:rPr>
                <w:rFonts w:cs="Arial"/>
                <w:color w:val="000000"/>
                <w:szCs w:val="22"/>
                <w:lang w:val="es-MX" w:eastAsia="es-MX"/>
              </w:rPr>
            </w:pPr>
            <w:r>
              <w:rPr>
                <w:rFonts w:cs="Arial"/>
                <w:color w:val="000000"/>
                <w:szCs w:val="22"/>
                <w:lang w:val="es-MX" w:eastAsia="es-MX"/>
              </w:rPr>
              <w:t>Columna</w:t>
            </w:r>
          </w:p>
        </w:tc>
      </w:tr>
      <w:tr>
        <w:trPr>
          <w:trHeight w:val="155" w:hRule="atLeast"/>
        </w:trPr>
        <w:tc>
          <w:tcPr>
            <w:tcW w:w="3681" w:type="dxa"/>
            <w:shd w:val="clear" w:color="auto" w:fill="auto"/>
            <w:vAlign w:val="bottom"/>
          </w:tcPr>
          <w:p>
            <w:pPr>
              <w:jc w:val="left"/>
              <w:rPr>
                <w:rFonts w:cs="Arial"/>
                <w:color w:val="000000"/>
                <w:szCs w:val="22"/>
                <w:lang w:val="es-MX" w:eastAsia="es-MX"/>
              </w:rPr>
            </w:pPr>
            <w:r>
              <w:rPr>
                <w:rFonts w:cs="Arial"/>
                <w:color w:val="000000"/>
                <w:szCs w:val="22"/>
                <w:lang w:val="es-MX" w:eastAsia="es-MX"/>
              </w:rPr>
              <w:t>Contrato</w:t>
            </w:r>
          </w:p>
        </w:tc>
      </w:tr>
      <w:tr>
        <w:trPr>
          <w:trHeight w:val="260" w:hRule="atLeast"/>
        </w:trPr>
        <w:tc>
          <w:tcPr>
            <w:tcW w:w="3681" w:type="dxa"/>
            <w:shd w:val="clear" w:color="auto" w:fill="auto"/>
            <w:vAlign w:val="bottom"/>
          </w:tcPr>
          <w:p>
            <w:pPr>
              <w:jc w:val="left"/>
              <w:rPr>
                <w:rFonts w:cs="Arial"/>
                <w:color w:val="000000"/>
                <w:szCs w:val="22"/>
                <w:lang w:val="es-MX" w:eastAsia="es-MX"/>
              </w:rPr>
            </w:pPr>
            <w:r>
              <w:rPr>
                <w:rFonts w:cs="Arial"/>
                <w:color w:val="000000"/>
                <w:szCs w:val="22"/>
                <w:lang w:val="es-MX" w:eastAsia="es-MX"/>
              </w:rPr>
              <w:t>Moneda</w:t>
            </w:r>
          </w:p>
        </w:tc>
      </w:tr>
      <w:tr>
        <w:trPr>
          <w:trHeight w:val="122" w:hRule="atLeast"/>
        </w:trPr>
        <w:tc>
          <w:tcPr>
            <w:tcW w:w="3681" w:type="dxa"/>
            <w:shd w:val="clear" w:color="auto" w:fill="auto"/>
            <w:vAlign w:val="bottom"/>
          </w:tcPr>
          <w:p>
            <w:pPr>
              <w:jc w:val="left"/>
              <w:rPr>
                <w:rFonts w:cs="Arial"/>
                <w:color w:val="000000"/>
                <w:szCs w:val="22"/>
                <w:lang w:val="es-MX" w:eastAsia="es-MX"/>
              </w:rPr>
            </w:pPr>
            <w:r>
              <w:rPr>
                <w:rFonts w:cs="Arial"/>
                <w:color w:val="000000"/>
                <w:szCs w:val="22"/>
                <w:lang w:val="es-MX" w:eastAsia="es-MX"/>
              </w:rPr>
              <w:t>Capital Vigente</w:t>
            </w:r>
          </w:p>
        </w:tc>
      </w:tr>
      <w:tr>
        <w:trPr>
          <w:trHeight w:val="154" w:hRule="atLeast"/>
        </w:trPr>
        <w:tc>
          <w:tcPr>
            <w:tcW w:w="3681" w:type="dxa"/>
            <w:shd w:val="clear" w:color="auto" w:fill="auto"/>
            <w:vAlign w:val="bottom"/>
          </w:tcPr>
          <w:p>
            <w:pPr>
              <w:jc w:val="left"/>
              <w:rPr>
                <w:rFonts w:cs="Arial"/>
                <w:color w:val="000000"/>
                <w:szCs w:val="22"/>
                <w:lang w:val="es-MX" w:eastAsia="es-MX"/>
              </w:rPr>
            </w:pPr>
            <w:r>
              <w:rPr>
                <w:rFonts w:cs="Arial"/>
                <w:color w:val="000000"/>
                <w:szCs w:val="22"/>
                <w:lang w:val="es-MX" w:eastAsia="es-MX"/>
              </w:rPr>
              <w:t>Saldo Vigente</w:t>
            </w:r>
          </w:p>
        </w:tc>
      </w:tr>
      <w:tr>
        <w:trPr>
          <w:trHeight w:val="171" w:hRule="atLeast"/>
        </w:trPr>
        <w:tc>
          <w:tcPr>
            <w:tcW w:w="3681" w:type="dxa"/>
            <w:shd w:val="clear" w:color="auto" w:fill="auto"/>
            <w:vAlign w:val="bottom"/>
          </w:tcPr>
          <w:p>
            <w:pPr>
              <w:jc w:val="left"/>
              <w:rPr>
                <w:rFonts w:cs="Arial"/>
                <w:color w:val="000000"/>
                <w:szCs w:val="22"/>
                <w:lang w:val="es-MX" w:eastAsia="es-MX"/>
              </w:rPr>
            </w:pPr>
            <w:r>
              <w:rPr>
                <w:rFonts w:cs="Arial"/>
                <w:color w:val="000000"/>
                <w:szCs w:val="22"/>
                <w:lang w:val="es-MX" w:eastAsia="es-MX"/>
              </w:rPr>
              <w:t>Saldo Capital</w:t>
            </w:r>
          </w:p>
        </w:tc>
      </w:tr>
      <w:tr>
        <w:trPr>
          <w:trHeight w:val="53" w:hRule="atLeast"/>
        </w:trPr>
        <w:tc>
          <w:tcPr>
            <w:tcW w:w="3681" w:type="dxa"/>
            <w:shd w:val="clear" w:color="auto" w:fill="auto"/>
            <w:vAlign w:val="bottom"/>
          </w:tcPr>
          <w:p>
            <w:pPr>
              <w:jc w:val="left"/>
              <w:rPr>
                <w:rFonts w:cs="Arial"/>
                <w:color w:val="000000"/>
                <w:szCs w:val="22"/>
                <w:lang w:val="es-MX" w:eastAsia="es-MX"/>
              </w:rPr>
            </w:pPr>
            <w:r>
              <w:rPr>
                <w:rFonts w:cs="Arial"/>
                <w:color w:val="000000"/>
                <w:szCs w:val="22"/>
                <w:lang w:val="es-MX" w:eastAsia="es-MX"/>
              </w:rPr>
              <w:t>Interés Vigente</w:t>
            </w:r>
          </w:p>
        </w:tc>
      </w:tr>
      <w:tr>
        <w:trPr>
          <w:trHeight w:val="79" w:hRule="atLeast"/>
        </w:trPr>
        <w:tc>
          <w:tcPr>
            <w:tcW w:w="3681" w:type="dxa"/>
            <w:shd w:val="clear" w:color="auto" w:fill="auto"/>
            <w:vAlign w:val="bottom"/>
          </w:tcPr>
          <w:p>
            <w:pPr>
              <w:jc w:val="left"/>
              <w:rPr>
                <w:rFonts w:cs="Arial"/>
                <w:color w:val="000000"/>
                <w:szCs w:val="22"/>
                <w:lang w:val="es-MX" w:eastAsia="es-MX"/>
              </w:rPr>
            </w:pPr>
            <w:r>
              <w:rPr>
                <w:rFonts w:cs="Arial"/>
                <w:color w:val="000000"/>
                <w:szCs w:val="22"/>
                <w:lang w:val="es-MX" w:eastAsia="es-MX"/>
              </w:rPr>
              <w:t xml:space="preserve">Saldo Interés </w:t>
            </w:r>
          </w:p>
        </w:tc>
      </w:tr>
      <w:tr>
        <w:trPr>
          <w:trHeight w:val="84" w:hRule="atLeast"/>
        </w:trPr>
        <w:tc>
          <w:tcPr>
            <w:tcW w:w="3681" w:type="dxa"/>
            <w:shd w:val="clear" w:color="auto" w:fill="auto"/>
            <w:vAlign w:val="bottom"/>
          </w:tcPr>
          <w:p>
            <w:pPr>
              <w:jc w:val="left"/>
              <w:rPr>
                <w:rFonts w:cs="Arial"/>
                <w:color w:val="000000"/>
                <w:szCs w:val="22"/>
                <w:lang w:val="es-MX" w:eastAsia="es-MX"/>
              </w:rPr>
            </w:pPr>
            <w:r>
              <w:rPr>
                <w:rFonts w:cs="Arial"/>
                <w:color w:val="000000"/>
                <w:szCs w:val="22"/>
                <w:lang w:val="es-MX" w:eastAsia="es-MX"/>
              </w:rPr>
              <w:t>Pagos no aplicados</w:t>
            </w:r>
          </w:p>
        </w:tc>
      </w:tr>
    </w:tbl>
    <w:p>
      <w:pPr/>
    </w:p>
    <w:p>
      <w:pPr/>
      <w:r>
        <w:t>La tabla 2 de “Estructura de Saldos” muestra:</w:t>
      </w:r>
    </w:p>
    <w:p>
      <w:pPr/>
    </w:p>
    <w:tbl>
      <w:tblPr>
        <w:tblStyle w:val="38"/>
        <w:tblW w:w="3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3828"/>
      </w:tblGrid>
      <w:tr>
        <w:trPr>
          <w:trHeight w:val="189" w:hRule="atLeast"/>
        </w:trPr>
        <w:tc>
          <w:tcPr>
            <w:tcW w:w="3828" w:type="dxa"/>
            <w:shd w:val="clear" w:color="auto" w:fill="A5A5A5" w:themeFill="background1" w:themeFillShade="A6"/>
            <w:vAlign w:val="bottom"/>
          </w:tcPr>
          <w:p>
            <w:pPr>
              <w:jc w:val="left"/>
              <w:rPr>
                <w:rFonts w:cs="Arial"/>
                <w:color w:val="000000"/>
                <w:szCs w:val="22"/>
                <w:lang w:val="es-MX" w:eastAsia="es-MX"/>
              </w:rPr>
            </w:pPr>
            <w:r>
              <w:rPr>
                <w:rFonts w:cs="Arial"/>
                <w:color w:val="000000"/>
                <w:szCs w:val="22"/>
                <w:lang w:val="es-MX" w:eastAsia="es-MX"/>
              </w:rPr>
              <w:t>Columna</w:t>
            </w:r>
          </w:p>
        </w:tc>
      </w:tr>
      <w:tr>
        <w:trPr>
          <w:trHeight w:val="208" w:hRule="atLeast"/>
        </w:trPr>
        <w:tc>
          <w:tcPr>
            <w:tcW w:w="3828" w:type="dxa"/>
            <w:shd w:val="clear" w:color="auto" w:fill="auto"/>
            <w:vAlign w:val="bottom"/>
          </w:tcPr>
          <w:p>
            <w:pPr>
              <w:jc w:val="left"/>
              <w:rPr>
                <w:rFonts w:cs="Arial"/>
                <w:color w:val="000000"/>
                <w:szCs w:val="22"/>
                <w:lang w:val="es-MX" w:eastAsia="es-MX"/>
              </w:rPr>
            </w:pPr>
            <w:r>
              <w:rPr>
                <w:rFonts w:cs="Arial"/>
                <w:color w:val="000000"/>
                <w:szCs w:val="22"/>
                <w:lang w:val="es-MX" w:eastAsia="es-MX"/>
              </w:rPr>
              <w:t>Producto</w:t>
            </w:r>
          </w:p>
        </w:tc>
      </w:tr>
      <w:tr>
        <w:trPr>
          <w:trHeight w:val="225" w:hRule="atLeast"/>
        </w:trPr>
        <w:tc>
          <w:tcPr>
            <w:tcW w:w="3828" w:type="dxa"/>
            <w:shd w:val="clear" w:color="auto" w:fill="auto"/>
            <w:vAlign w:val="bottom"/>
          </w:tcPr>
          <w:p>
            <w:pPr>
              <w:jc w:val="left"/>
              <w:rPr>
                <w:rFonts w:cs="Arial"/>
                <w:color w:val="000000"/>
                <w:szCs w:val="22"/>
                <w:lang w:val="es-MX" w:eastAsia="es-MX"/>
              </w:rPr>
            </w:pPr>
            <w:r>
              <w:rPr>
                <w:rFonts w:cs="Arial"/>
                <w:color w:val="000000"/>
                <w:szCs w:val="22"/>
                <w:lang w:val="es-MX" w:eastAsia="es-MX"/>
              </w:rPr>
              <w:t>Desembolso</w:t>
            </w:r>
          </w:p>
        </w:tc>
      </w:tr>
      <w:tr>
        <w:trPr>
          <w:trHeight w:val="266" w:hRule="atLeast"/>
        </w:trPr>
        <w:tc>
          <w:tcPr>
            <w:tcW w:w="3828" w:type="dxa"/>
            <w:shd w:val="clear" w:color="auto" w:fill="auto"/>
            <w:vAlign w:val="bottom"/>
          </w:tcPr>
          <w:p>
            <w:pPr>
              <w:jc w:val="left"/>
              <w:rPr>
                <w:rFonts w:cs="Arial"/>
                <w:color w:val="000000"/>
                <w:szCs w:val="22"/>
                <w:lang w:val="es-MX" w:eastAsia="es-MX"/>
              </w:rPr>
            </w:pPr>
            <w:r>
              <w:rPr>
                <w:rFonts w:cs="Arial"/>
                <w:color w:val="000000"/>
                <w:szCs w:val="22"/>
                <w:lang w:val="es-MX" w:eastAsia="es-MX"/>
              </w:rPr>
              <w:t>Capital Vencido</w:t>
            </w:r>
          </w:p>
        </w:tc>
      </w:tr>
      <w:tr>
        <w:trPr>
          <w:trHeight w:val="119" w:hRule="atLeast"/>
        </w:trPr>
        <w:tc>
          <w:tcPr>
            <w:tcW w:w="3828" w:type="dxa"/>
            <w:shd w:val="clear" w:color="auto" w:fill="auto"/>
            <w:vAlign w:val="bottom"/>
          </w:tcPr>
          <w:p>
            <w:pPr>
              <w:jc w:val="left"/>
              <w:rPr>
                <w:rFonts w:cs="Arial"/>
                <w:color w:val="000000"/>
                <w:szCs w:val="22"/>
                <w:lang w:val="es-MX" w:eastAsia="es-MX"/>
              </w:rPr>
            </w:pPr>
            <w:r>
              <w:rPr>
                <w:rFonts w:cs="Arial"/>
                <w:color w:val="000000"/>
                <w:szCs w:val="22"/>
                <w:lang w:val="es-MX" w:eastAsia="es-MX"/>
              </w:rPr>
              <w:t>Saldo Vencido</w:t>
            </w:r>
          </w:p>
        </w:tc>
      </w:tr>
      <w:tr>
        <w:trPr>
          <w:trHeight w:val="266" w:hRule="atLeast"/>
        </w:trPr>
        <w:tc>
          <w:tcPr>
            <w:tcW w:w="3828" w:type="dxa"/>
            <w:shd w:val="clear" w:color="auto" w:fill="auto"/>
            <w:vAlign w:val="bottom"/>
          </w:tcPr>
          <w:p>
            <w:pPr>
              <w:jc w:val="left"/>
              <w:rPr>
                <w:rFonts w:cs="Arial"/>
                <w:color w:val="000000"/>
                <w:szCs w:val="22"/>
                <w:lang w:val="es-MX" w:eastAsia="es-MX"/>
              </w:rPr>
            </w:pPr>
            <w:r>
              <w:rPr>
                <w:rFonts w:cs="Arial"/>
                <w:color w:val="000000"/>
                <w:szCs w:val="22"/>
                <w:lang w:val="es-MX" w:eastAsia="es-MX"/>
              </w:rPr>
              <w:t>Interés Vencido</w:t>
            </w:r>
          </w:p>
        </w:tc>
      </w:tr>
      <w:tr>
        <w:trPr>
          <w:trHeight w:val="141" w:hRule="atLeast"/>
        </w:trPr>
        <w:tc>
          <w:tcPr>
            <w:tcW w:w="3828" w:type="dxa"/>
            <w:shd w:val="clear" w:color="auto" w:fill="auto"/>
            <w:vAlign w:val="bottom"/>
          </w:tcPr>
          <w:p>
            <w:pPr>
              <w:jc w:val="left"/>
              <w:rPr>
                <w:rFonts w:cs="Arial"/>
                <w:color w:val="000000"/>
                <w:szCs w:val="22"/>
                <w:lang w:val="es-MX" w:eastAsia="es-MX"/>
              </w:rPr>
            </w:pPr>
            <w:r>
              <w:rPr>
                <w:rFonts w:cs="Arial"/>
                <w:color w:val="000000"/>
                <w:szCs w:val="22"/>
                <w:lang w:val="es-MX" w:eastAsia="es-MX"/>
              </w:rPr>
              <w:t>Saldo Comisión</w:t>
            </w:r>
          </w:p>
        </w:tc>
      </w:tr>
    </w:tbl>
    <w:p>
      <w:pPr>
        <w:rPr>
          <w:szCs w:val="22"/>
        </w:rPr>
      </w:pPr>
    </w:p>
    <w:p>
      <w:pPr/>
      <w:r>
        <w:t>Nota: Considerar la misma funcionalidad del servicio del Sistema de Administración de Clientes / SAP.</w:t>
      </w:r>
    </w:p>
    <w:p>
      <w:pPr/>
    </w:p>
    <w:p>
      <w:pPr/>
      <w:r>
        <w:t>Para regresar a la pantalla anterior, el usuario debe seleccionar la opción “Regresar”.</w:t>
      </w:r>
    </w:p>
    <w:p>
      <w:pPr/>
    </w:p>
    <w:p>
      <w:pPr>
        <w:pStyle w:val="52"/>
      </w:pPr>
      <w:bookmarkStart w:id="38" w:name="_Toc511998424"/>
      <w:r>
        <w:t>Consultar Estructura de Historial de Solicitudes.</w:t>
      </w:r>
      <w:bookmarkEnd w:id="38"/>
      <w:r>
        <w:t xml:space="preserve"> </w:t>
      </w:r>
    </w:p>
    <w:p>
      <w:pPr/>
    </w:p>
    <w:p>
      <w:pPr/>
      <w:r>
        <w:t xml:space="preserve">Como usuario Administrador quiero ver los datos de Estructura de Historial de Solicitudes para consultar la información del prospecto. </w:t>
      </w:r>
    </w:p>
    <w:p>
      <w:pPr/>
    </w:p>
    <w:p>
      <w:pPr/>
      <w:r>
        <w:t>La pantalla muestra:</w:t>
      </w:r>
    </w:p>
    <w:p>
      <w:pPr/>
    </w:p>
    <w:p>
      <w:pPr/>
      <w:r>
        <w:rPr>
          <w:lang w:val="es-MX" w:eastAsia="es-MX"/>
        </w:rPr>
        <w:drawing>
          <wp:inline distT="0" distB="0" distL="0" distR="0">
            <wp:extent cx="5399405" cy="1426210"/>
            <wp:effectExtent l="19050" t="19050" r="10795" b="2159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400000" cy="1426588"/>
                    </a:xfrm>
                    <a:prstGeom prst="rect">
                      <a:avLst/>
                    </a:prstGeom>
                    <a:noFill/>
                    <a:ln>
                      <a:solidFill>
                        <a:schemeClr val="bg1">
                          <a:lumMod val="65000"/>
                        </a:schemeClr>
                      </a:solidFill>
                    </a:ln>
                  </pic:spPr>
                </pic:pic>
              </a:graphicData>
            </a:graphic>
          </wp:inline>
        </w:drawing>
      </w:r>
    </w:p>
    <w:p>
      <w:pPr>
        <w:rPr>
          <w:szCs w:val="22"/>
        </w:rPr>
      </w:pPr>
    </w:p>
    <w:p>
      <w:pPr/>
      <w:r>
        <w:t>La tabla 1 de “Estructura de Historial de Solicitudes” muestra:</w:t>
      </w:r>
    </w:p>
    <w:p>
      <w:pPr>
        <w:rPr>
          <w:szCs w:val="22"/>
        </w:rPr>
      </w:pPr>
    </w:p>
    <w:tbl>
      <w:tblPr>
        <w:tblStyle w:val="38"/>
        <w:tblW w:w="4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4500"/>
      </w:tblGrid>
      <w:tr>
        <w:trPr>
          <w:trHeight w:val="300" w:hRule="atLeast"/>
        </w:trPr>
        <w:tc>
          <w:tcPr>
            <w:tcW w:w="4500" w:type="dxa"/>
            <w:shd w:val="clear" w:color="auto" w:fill="A5A5A5" w:themeFill="background1" w:themeFillShade="A6"/>
            <w:vAlign w:val="bottom"/>
          </w:tcPr>
          <w:p>
            <w:pPr>
              <w:jc w:val="left"/>
              <w:rPr>
                <w:rFonts w:cs="Arial"/>
                <w:color w:val="000000"/>
                <w:szCs w:val="22"/>
                <w:lang w:val="es-MX" w:eastAsia="es-MX"/>
              </w:rPr>
            </w:pPr>
            <w:r>
              <w:rPr>
                <w:rFonts w:cs="Arial"/>
                <w:color w:val="000000"/>
                <w:szCs w:val="22"/>
                <w:lang w:val="es-MX" w:eastAsia="es-MX"/>
              </w:rPr>
              <w:t>Columna</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 xml:space="preserve">Clave de Producto </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Número de Prospecto</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Descripción (Estatus)</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Pendiente</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Estatus Pago</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Fecha de Solicitud</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Tiempo de Aprobación</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Fecha de Autorización</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Fecha de Primer Pago</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Destino</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Gerente de Sucursal</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Desembolso</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Frecuencia</w:t>
            </w:r>
          </w:p>
        </w:tc>
      </w:tr>
    </w:tbl>
    <w:p>
      <w:pPr>
        <w:rPr>
          <w:szCs w:val="22"/>
        </w:rPr>
      </w:pPr>
    </w:p>
    <w:p>
      <w:pPr/>
      <w:r>
        <w:t>La tabla 2 de “Estructura de Historial de Solicitudes” muestra:</w:t>
      </w:r>
    </w:p>
    <w:p>
      <w:pPr>
        <w:rPr>
          <w:szCs w:val="22"/>
        </w:rPr>
      </w:pPr>
    </w:p>
    <w:tbl>
      <w:tblPr>
        <w:tblStyle w:val="38"/>
        <w:tblW w:w="4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4500"/>
      </w:tblGrid>
      <w:tr>
        <w:trPr>
          <w:trHeight w:val="300" w:hRule="atLeast"/>
        </w:trPr>
        <w:tc>
          <w:tcPr>
            <w:tcW w:w="4500" w:type="dxa"/>
            <w:shd w:val="clear" w:color="auto" w:fill="A5A5A5" w:themeFill="background1" w:themeFillShade="A6"/>
            <w:vAlign w:val="bottom"/>
          </w:tcPr>
          <w:p>
            <w:pPr>
              <w:jc w:val="left"/>
              <w:rPr>
                <w:rFonts w:cs="Arial"/>
                <w:color w:val="000000"/>
                <w:szCs w:val="22"/>
                <w:lang w:val="es-MX" w:eastAsia="es-MX"/>
              </w:rPr>
            </w:pPr>
            <w:r>
              <w:rPr>
                <w:rFonts w:cs="Arial"/>
                <w:color w:val="000000"/>
                <w:szCs w:val="22"/>
                <w:lang w:val="es-MX" w:eastAsia="es-MX"/>
              </w:rPr>
              <w:t>Columna</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Número de Contrato</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Nombre de Prospecto</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Sub Estatus</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Motivo Pendiente</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Estatus Anterior</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Fecha de Suscripción</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Fecha de Desembolso</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Hora Cita</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Moneda</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Número de Pagos</w:t>
            </w:r>
          </w:p>
        </w:tc>
      </w:tr>
    </w:tbl>
    <w:p>
      <w:pPr>
        <w:rPr>
          <w:szCs w:val="22"/>
        </w:rPr>
      </w:pPr>
    </w:p>
    <w:p>
      <w:pPr/>
      <w:r>
        <w:t>Nota: Considerar la misma funcionalidad del servicio del Sistema de Administración de Clientes / SAP.</w:t>
      </w:r>
    </w:p>
    <w:p>
      <w:pPr/>
    </w:p>
    <w:p>
      <w:pPr/>
      <w:r>
        <w:t>Para regresar a la pantalla anterior, el usuario debe seleccionar la opción “Regresar”.</w:t>
      </w:r>
    </w:p>
    <w:p>
      <w:pPr/>
    </w:p>
    <w:p>
      <w:pPr>
        <w:pStyle w:val="52"/>
      </w:pPr>
      <w:bookmarkStart w:id="39" w:name="_Toc511998425"/>
      <w:r>
        <w:t>Consultar Estructura de Historial de Gestiones de Venta.</w:t>
      </w:r>
      <w:bookmarkEnd w:id="39"/>
      <w:r>
        <w:t xml:space="preserve"> </w:t>
      </w:r>
    </w:p>
    <w:p>
      <w:pPr>
        <w:rPr>
          <w:szCs w:val="22"/>
        </w:rPr>
      </w:pPr>
    </w:p>
    <w:p>
      <w:pPr/>
      <w:r>
        <w:t xml:space="preserve">Como usuario Administrador quiero ver los datos de Estructura de Historial de Gestiones de Venta para consultar la información del prospecto. </w:t>
      </w:r>
    </w:p>
    <w:p>
      <w:pPr>
        <w:rPr>
          <w:szCs w:val="22"/>
        </w:rPr>
      </w:pPr>
    </w:p>
    <w:p>
      <w:pPr/>
      <w:r>
        <w:t>La pantalla muestra:</w:t>
      </w:r>
    </w:p>
    <w:p>
      <w:pPr>
        <w:rPr>
          <w:szCs w:val="22"/>
        </w:rPr>
      </w:pPr>
    </w:p>
    <w:p>
      <w:pPr>
        <w:rPr>
          <w:szCs w:val="22"/>
        </w:rPr>
      </w:pPr>
      <w:r>
        <w:rPr>
          <w:szCs w:val="22"/>
          <w:lang w:val="es-MX" w:eastAsia="es-MX"/>
        </w:rPr>
        <w:drawing>
          <wp:inline distT="0" distB="0" distL="0" distR="0">
            <wp:extent cx="5399405" cy="865505"/>
            <wp:effectExtent l="19050" t="19050" r="10795" b="1079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400000" cy="865690"/>
                    </a:xfrm>
                    <a:prstGeom prst="rect">
                      <a:avLst/>
                    </a:prstGeom>
                    <a:noFill/>
                    <a:ln>
                      <a:solidFill>
                        <a:schemeClr val="bg1">
                          <a:lumMod val="65000"/>
                        </a:schemeClr>
                      </a:solidFill>
                    </a:ln>
                  </pic:spPr>
                </pic:pic>
              </a:graphicData>
            </a:graphic>
          </wp:inline>
        </w:drawing>
      </w:r>
    </w:p>
    <w:p>
      <w:pPr>
        <w:rPr>
          <w:szCs w:val="22"/>
        </w:rPr>
      </w:pPr>
    </w:p>
    <w:p>
      <w:pPr/>
      <w:r>
        <w:t>La tabla 1 de “Estructura de Historial de Gestiones de Ventas” muestra:</w:t>
      </w:r>
    </w:p>
    <w:p>
      <w:pPr>
        <w:rPr>
          <w:szCs w:val="22"/>
        </w:rPr>
      </w:pPr>
    </w:p>
    <w:tbl>
      <w:tblPr>
        <w:tblStyle w:val="38"/>
        <w:tblW w:w="4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4500"/>
      </w:tblGrid>
      <w:tr>
        <w:trPr>
          <w:trHeight w:val="300" w:hRule="atLeast"/>
        </w:trPr>
        <w:tc>
          <w:tcPr>
            <w:tcW w:w="4500" w:type="dxa"/>
            <w:shd w:val="clear" w:color="auto" w:fill="A5A5A5" w:themeFill="background1" w:themeFillShade="A6"/>
            <w:vAlign w:val="bottom"/>
          </w:tcPr>
          <w:p>
            <w:pPr>
              <w:jc w:val="left"/>
              <w:rPr>
                <w:rFonts w:cs="Arial"/>
                <w:color w:val="000000"/>
                <w:szCs w:val="22"/>
                <w:lang w:val="es-MX" w:eastAsia="es-MX"/>
              </w:rPr>
            </w:pPr>
            <w:r>
              <w:rPr>
                <w:rFonts w:cs="Arial"/>
                <w:color w:val="000000"/>
                <w:szCs w:val="22"/>
                <w:lang w:val="es-MX" w:eastAsia="es-MX"/>
              </w:rPr>
              <w:t>Columna</w:t>
            </w:r>
          </w:p>
        </w:tc>
      </w:tr>
      <w:tr>
        <w:trPr>
          <w:trHeight w:val="300" w:hRule="atLeast"/>
        </w:trPr>
        <w:tc>
          <w:tcPr>
            <w:tcW w:w="4500" w:type="dxa"/>
            <w:shd w:val="clear" w:color="auto" w:fill="auto"/>
          </w:tcPr>
          <w:p>
            <w:pPr>
              <w:pStyle w:val="22"/>
              <w:spacing w:before="0" w:beforeAutospacing="0" w:after="0" w:afterAutospacing="0"/>
              <w:rPr>
                <w:rFonts w:ascii="Arial" w:hAnsi="Arial" w:cs="Arial"/>
                <w:sz w:val="22"/>
                <w:szCs w:val="22"/>
              </w:rPr>
            </w:pPr>
            <w:r>
              <w:rPr>
                <w:rFonts w:ascii="Arial" w:hAnsi="Arial" w:cs="Arial"/>
                <w:color w:val="4C4C4C" w:themeColor="text1"/>
                <w:kern w:val="24"/>
                <w:sz w:val="22"/>
                <w:szCs w:val="22"/>
                <w14:textFill>
                  <w14:solidFill>
                    <w14:schemeClr w14:val="tx1"/>
                  </w14:solidFill>
                </w14:textFill>
              </w:rPr>
              <w:t>Número de BP</w:t>
            </w:r>
          </w:p>
        </w:tc>
      </w:tr>
      <w:tr>
        <w:trPr>
          <w:trHeight w:val="300" w:hRule="atLeast"/>
        </w:trPr>
        <w:tc>
          <w:tcPr>
            <w:tcW w:w="4500" w:type="dxa"/>
            <w:shd w:val="clear" w:color="auto" w:fill="auto"/>
          </w:tcPr>
          <w:p>
            <w:pPr>
              <w:pStyle w:val="22"/>
              <w:spacing w:before="0" w:beforeAutospacing="0" w:after="0" w:afterAutospacing="0"/>
              <w:rPr>
                <w:rFonts w:ascii="Arial" w:hAnsi="Arial" w:cs="Arial"/>
                <w:sz w:val="22"/>
                <w:szCs w:val="22"/>
              </w:rPr>
            </w:pPr>
            <w:r>
              <w:rPr>
                <w:rFonts w:ascii="Arial" w:hAnsi="Arial" w:cs="Arial"/>
                <w:color w:val="4C4C4C" w:themeColor="text1"/>
                <w:kern w:val="24"/>
                <w:sz w:val="22"/>
                <w:szCs w:val="22"/>
                <w14:textFill>
                  <w14:solidFill>
                    <w14:schemeClr w14:val="tx1"/>
                  </w14:solidFill>
                </w14:textFill>
              </w:rPr>
              <w:t>Nombre del Prospecto</w:t>
            </w:r>
          </w:p>
        </w:tc>
      </w:tr>
      <w:tr>
        <w:trPr>
          <w:trHeight w:val="300" w:hRule="atLeast"/>
        </w:trPr>
        <w:tc>
          <w:tcPr>
            <w:tcW w:w="4500" w:type="dxa"/>
            <w:shd w:val="clear" w:color="auto" w:fill="auto"/>
          </w:tcPr>
          <w:p>
            <w:pPr>
              <w:pStyle w:val="22"/>
              <w:spacing w:before="0" w:beforeAutospacing="0" w:after="0" w:afterAutospacing="0"/>
              <w:rPr>
                <w:rFonts w:ascii="Arial" w:hAnsi="Arial" w:cs="Arial"/>
                <w:sz w:val="22"/>
                <w:szCs w:val="22"/>
              </w:rPr>
            </w:pPr>
            <w:r>
              <w:rPr>
                <w:rFonts w:ascii="Arial" w:hAnsi="Arial" w:cs="Arial"/>
                <w:color w:val="4C4C4C" w:themeColor="text1"/>
                <w:kern w:val="24"/>
                <w:sz w:val="22"/>
                <w:szCs w:val="22"/>
                <w14:textFill>
                  <w14:solidFill>
                    <w14:schemeClr w14:val="tx1"/>
                  </w14:solidFill>
                </w14:textFill>
              </w:rPr>
              <w:t>Promotor</w:t>
            </w:r>
          </w:p>
        </w:tc>
      </w:tr>
      <w:tr>
        <w:trPr>
          <w:trHeight w:val="300" w:hRule="atLeast"/>
        </w:trPr>
        <w:tc>
          <w:tcPr>
            <w:tcW w:w="4500" w:type="dxa"/>
            <w:shd w:val="clear" w:color="auto" w:fill="auto"/>
          </w:tcPr>
          <w:p>
            <w:pPr>
              <w:pStyle w:val="22"/>
              <w:spacing w:before="0" w:beforeAutospacing="0" w:after="0" w:afterAutospacing="0"/>
              <w:rPr>
                <w:rFonts w:ascii="Arial" w:hAnsi="Arial" w:cs="Arial"/>
                <w:sz w:val="22"/>
                <w:szCs w:val="22"/>
              </w:rPr>
            </w:pPr>
            <w:r>
              <w:rPr>
                <w:rFonts w:ascii="Arial" w:hAnsi="Arial" w:cs="Arial"/>
                <w:color w:val="4C4C4C" w:themeColor="text1"/>
                <w:kern w:val="24"/>
                <w:sz w:val="22"/>
                <w:szCs w:val="22"/>
                <w14:textFill>
                  <w14:solidFill>
                    <w14:schemeClr w14:val="tx1"/>
                  </w14:solidFill>
                </w14:textFill>
              </w:rPr>
              <w:t>Gestión de Ventas</w:t>
            </w:r>
          </w:p>
        </w:tc>
      </w:tr>
      <w:tr>
        <w:trPr>
          <w:trHeight w:val="300" w:hRule="atLeast"/>
        </w:trPr>
        <w:tc>
          <w:tcPr>
            <w:tcW w:w="4500" w:type="dxa"/>
            <w:shd w:val="clear" w:color="auto" w:fill="auto"/>
          </w:tcPr>
          <w:p>
            <w:pPr>
              <w:pStyle w:val="22"/>
              <w:spacing w:before="0" w:beforeAutospacing="0" w:after="0" w:afterAutospacing="0"/>
              <w:rPr>
                <w:rFonts w:ascii="Arial" w:hAnsi="Arial" w:cs="Arial"/>
                <w:sz w:val="22"/>
                <w:szCs w:val="22"/>
              </w:rPr>
            </w:pPr>
            <w:r>
              <w:rPr>
                <w:rFonts w:ascii="Arial" w:hAnsi="Arial" w:cs="Arial"/>
                <w:color w:val="4C4C4C" w:themeColor="text1"/>
                <w:kern w:val="24"/>
                <w:sz w:val="22"/>
                <w:szCs w:val="22"/>
                <w14:textFill>
                  <w14:solidFill>
                    <w14:schemeClr w14:val="tx1"/>
                  </w14:solidFill>
                </w14:textFill>
              </w:rPr>
              <w:t xml:space="preserve">Gestión de Transmisión </w:t>
            </w:r>
          </w:p>
        </w:tc>
      </w:tr>
    </w:tbl>
    <w:p>
      <w:pPr>
        <w:rPr>
          <w:szCs w:val="22"/>
        </w:rPr>
      </w:pPr>
    </w:p>
    <w:p>
      <w:pPr/>
      <w:r>
        <w:t>La tabla 2 de “Estructura de Historial de Gestiones de Ventas” muestra:</w:t>
      </w:r>
    </w:p>
    <w:p>
      <w:pPr>
        <w:rPr>
          <w:szCs w:val="22"/>
        </w:rPr>
      </w:pPr>
    </w:p>
    <w:tbl>
      <w:tblPr>
        <w:tblStyle w:val="38"/>
        <w:tblW w:w="4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4500"/>
      </w:tblGrid>
      <w:tr>
        <w:trPr>
          <w:trHeight w:val="300" w:hRule="atLeast"/>
        </w:trPr>
        <w:tc>
          <w:tcPr>
            <w:tcW w:w="4500" w:type="dxa"/>
            <w:shd w:val="clear" w:color="auto" w:fill="A5A5A5" w:themeFill="background1" w:themeFillShade="A6"/>
            <w:vAlign w:val="bottom"/>
          </w:tcPr>
          <w:p>
            <w:pPr>
              <w:jc w:val="left"/>
              <w:rPr>
                <w:rFonts w:cs="Arial"/>
                <w:color w:val="000000"/>
                <w:szCs w:val="22"/>
                <w:lang w:val="es-MX" w:eastAsia="es-MX"/>
              </w:rPr>
            </w:pPr>
            <w:r>
              <w:rPr>
                <w:rFonts w:cs="Arial"/>
                <w:color w:val="000000"/>
                <w:szCs w:val="22"/>
                <w:lang w:val="es-MX" w:eastAsia="es-MX"/>
              </w:rPr>
              <w:t>Columna</w:t>
            </w:r>
          </w:p>
        </w:tc>
      </w:tr>
      <w:tr>
        <w:trPr>
          <w:trHeight w:val="300" w:hRule="atLeast"/>
        </w:trPr>
        <w:tc>
          <w:tcPr>
            <w:tcW w:w="4500" w:type="dxa"/>
            <w:shd w:val="clear" w:color="auto" w:fill="auto"/>
          </w:tcPr>
          <w:p>
            <w:pPr>
              <w:pStyle w:val="22"/>
              <w:spacing w:before="0" w:beforeAutospacing="0" w:after="0" w:afterAutospacing="0"/>
              <w:rPr>
                <w:rFonts w:ascii="Arial" w:hAnsi="Arial" w:cs="Arial"/>
                <w:color w:val="4C4C4C" w:themeColor="text1"/>
                <w:kern w:val="24"/>
                <w:sz w:val="22"/>
                <w:szCs w:val="22"/>
                <w14:textFill>
                  <w14:solidFill>
                    <w14:schemeClr w14:val="tx1"/>
                  </w14:solidFill>
                </w14:textFill>
              </w:rPr>
            </w:pPr>
            <w:r>
              <w:rPr>
                <w:rFonts w:ascii="Arial" w:hAnsi="Arial" w:cs="Arial"/>
                <w:color w:val="4C4C4C" w:themeColor="text1"/>
                <w:kern w:val="24"/>
                <w:sz w:val="22"/>
                <w:szCs w:val="22"/>
                <w14:textFill>
                  <w14:solidFill>
                    <w14:schemeClr w14:val="tx1"/>
                  </w14:solidFill>
                </w14:textFill>
              </w:rPr>
              <w:t>Estatus</w:t>
            </w:r>
          </w:p>
        </w:tc>
      </w:tr>
      <w:tr>
        <w:trPr>
          <w:trHeight w:val="300" w:hRule="atLeast"/>
        </w:trPr>
        <w:tc>
          <w:tcPr>
            <w:tcW w:w="4500" w:type="dxa"/>
            <w:shd w:val="clear" w:color="auto" w:fill="auto"/>
          </w:tcPr>
          <w:p>
            <w:pPr>
              <w:pStyle w:val="22"/>
              <w:spacing w:before="0" w:beforeAutospacing="0" w:after="0" w:afterAutospacing="0"/>
              <w:rPr>
                <w:rFonts w:ascii="Arial" w:hAnsi="Arial" w:cs="Arial"/>
                <w:sz w:val="22"/>
                <w:szCs w:val="22"/>
              </w:rPr>
            </w:pPr>
            <w:r>
              <w:rPr>
                <w:rFonts w:ascii="Arial" w:hAnsi="Arial" w:cs="Arial"/>
                <w:color w:val="4C4C4C" w:themeColor="text1"/>
                <w:kern w:val="24"/>
                <w:sz w:val="22"/>
                <w:szCs w:val="22"/>
                <w14:textFill>
                  <w14:solidFill>
                    <w14:schemeClr w14:val="tx1"/>
                  </w14:solidFill>
                </w14:textFill>
              </w:rPr>
              <w:t>Fecha de Creación</w:t>
            </w:r>
          </w:p>
        </w:tc>
      </w:tr>
      <w:tr>
        <w:trPr>
          <w:trHeight w:val="300" w:hRule="atLeast"/>
        </w:trPr>
        <w:tc>
          <w:tcPr>
            <w:tcW w:w="4500" w:type="dxa"/>
            <w:shd w:val="clear" w:color="auto" w:fill="auto"/>
          </w:tcPr>
          <w:p>
            <w:pPr>
              <w:pStyle w:val="22"/>
              <w:spacing w:before="0" w:beforeAutospacing="0" w:after="0" w:afterAutospacing="0"/>
              <w:rPr>
                <w:rFonts w:ascii="Arial" w:hAnsi="Arial" w:cs="Arial"/>
                <w:sz w:val="22"/>
                <w:szCs w:val="22"/>
              </w:rPr>
            </w:pPr>
            <w:r>
              <w:rPr>
                <w:rFonts w:ascii="Arial" w:hAnsi="Arial" w:cs="Arial"/>
                <w:color w:val="4C4C4C" w:themeColor="text1"/>
                <w:kern w:val="24"/>
                <w:sz w:val="22"/>
                <w:szCs w:val="22"/>
                <w14:textFill>
                  <w14:solidFill>
                    <w14:schemeClr w14:val="tx1"/>
                  </w14:solidFill>
                </w14:textFill>
              </w:rPr>
              <w:t>Resultado de Visita de Prospectos</w:t>
            </w:r>
          </w:p>
        </w:tc>
      </w:tr>
      <w:tr>
        <w:trPr>
          <w:trHeight w:val="300" w:hRule="atLeast"/>
        </w:trPr>
        <w:tc>
          <w:tcPr>
            <w:tcW w:w="4500" w:type="dxa"/>
            <w:shd w:val="clear" w:color="auto" w:fill="auto"/>
          </w:tcPr>
          <w:p>
            <w:pPr>
              <w:pStyle w:val="22"/>
              <w:spacing w:before="0" w:beforeAutospacing="0" w:after="0" w:afterAutospacing="0"/>
              <w:rPr>
                <w:rFonts w:ascii="Arial" w:hAnsi="Arial" w:cs="Arial"/>
                <w:sz w:val="22"/>
                <w:szCs w:val="22"/>
              </w:rPr>
            </w:pPr>
            <w:r>
              <w:rPr>
                <w:rFonts w:ascii="Arial" w:hAnsi="Arial" w:cs="Arial"/>
                <w:color w:val="4C4C4C" w:themeColor="text1"/>
                <w:kern w:val="24"/>
                <w:sz w:val="22"/>
                <w:szCs w:val="22"/>
                <w14:textFill>
                  <w14:solidFill>
                    <w14:schemeClr w14:val="tx1"/>
                  </w14:solidFill>
                </w14:textFill>
              </w:rPr>
              <w:t>Resultado de Visita de 2 Prospectos</w:t>
            </w:r>
          </w:p>
        </w:tc>
      </w:tr>
    </w:tbl>
    <w:p>
      <w:pPr>
        <w:rPr>
          <w:szCs w:val="22"/>
        </w:rPr>
      </w:pPr>
    </w:p>
    <w:p>
      <w:pPr/>
      <w:r>
        <w:t>Nota: Considerar la misma funcionalidad del servicio del Sistema de Administración de Clientes / SAP.</w:t>
      </w:r>
    </w:p>
    <w:p>
      <w:pPr>
        <w:rPr>
          <w:szCs w:val="22"/>
        </w:rPr>
      </w:pPr>
    </w:p>
    <w:p>
      <w:pPr/>
      <w:r>
        <w:t>Para regresar a la pantalla anterior, el usuario debe seleccionar la opción “Regresar”.</w:t>
      </w:r>
    </w:p>
    <w:p>
      <w:pPr>
        <w:pStyle w:val="52"/>
      </w:pPr>
      <w:bookmarkStart w:id="40" w:name="_Toc511998426"/>
      <w:r>
        <w:t>Consultar Estructura de Amortización.</w:t>
      </w:r>
      <w:bookmarkEnd w:id="40"/>
      <w:r>
        <w:t xml:space="preserve"> </w:t>
      </w:r>
    </w:p>
    <w:p>
      <w:pPr>
        <w:rPr>
          <w:szCs w:val="22"/>
        </w:rPr>
      </w:pPr>
    </w:p>
    <w:p>
      <w:pPr/>
      <w:r>
        <w:t xml:space="preserve">Como usuario Administrador quiero ver los datos de Estructura de Amortización para consultar la información del prospecto. </w:t>
      </w:r>
    </w:p>
    <w:p>
      <w:pPr/>
    </w:p>
    <w:p>
      <w:pPr/>
      <w:r>
        <w:t>La pantalla muestra:</w:t>
      </w:r>
    </w:p>
    <w:p>
      <w:pPr/>
    </w:p>
    <w:p>
      <w:pPr>
        <w:jc w:val="center"/>
      </w:pPr>
      <w:r>
        <w:rPr>
          <w:lang w:val="es-MX" w:eastAsia="es-MX"/>
        </w:rPr>
        <w:drawing>
          <wp:inline distT="0" distB="0" distL="0" distR="0">
            <wp:extent cx="5399405" cy="1426210"/>
            <wp:effectExtent l="19050" t="19050" r="10795" b="215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400000" cy="1426588"/>
                    </a:xfrm>
                    <a:prstGeom prst="rect">
                      <a:avLst/>
                    </a:prstGeom>
                    <a:noFill/>
                    <a:ln>
                      <a:solidFill>
                        <a:schemeClr val="bg1">
                          <a:lumMod val="65000"/>
                        </a:schemeClr>
                      </a:solidFill>
                    </a:ln>
                  </pic:spPr>
                </pic:pic>
              </a:graphicData>
            </a:graphic>
          </wp:inline>
        </w:drawing>
      </w:r>
    </w:p>
    <w:p>
      <w:pPr/>
    </w:p>
    <w:p>
      <w:pPr/>
      <w:r>
        <w:t>La tabla muestra la siguiente información:</w:t>
      </w:r>
    </w:p>
    <w:p>
      <w:pPr/>
    </w:p>
    <w:tbl>
      <w:tblPr>
        <w:tblStyle w:val="38"/>
        <w:tblW w:w="4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4500"/>
      </w:tblGrid>
      <w:tr>
        <w:trPr>
          <w:trHeight w:val="300" w:hRule="atLeast"/>
        </w:trPr>
        <w:tc>
          <w:tcPr>
            <w:tcW w:w="4500" w:type="dxa"/>
            <w:shd w:val="clear" w:color="auto" w:fill="A5A5A5" w:themeFill="background1" w:themeFillShade="A6"/>
            <w:vAlign w:val="bottom"/>
          </w:tcPr>
          <w:p>
            <w:pPr>
              <w:jc w:val="left"/>
              <w:rPr>
                <w:rFonts w:cs="Arial"/>
                <w:color w:val="000000"/>
                <w:szCs w:val="22"/>
                <w:lang w:val="es-MX" w:eastAsia="es-MX"/>
              </w:rPr>
            </w:pPr>
            <w:r>
              <w:rPr>
                <w:rFonts w:cs="Arial"/>
                <w:color w:val="000000"/>
                <w:szCs w:val="22"/>
                <w:lang w:val="es-MX" w:eastAsia="es-MX"/>
              </w:rPr>
              <w:t>Columna</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rPr>
              <w:t xml:space="preserve">Número de Pago </w:t>
            </w:r>
          </w:p>
        </w:tc>
      </w:tr>
      <w:tr>
        <w:trPr>
          <w:trHeight w:val="300" w:hRule="atLeast"/>
        </w:trPr>
        <w:tc>
          <w:tcPr>
            <w:tcW w:w="4500" w:type="dxa"/>
            <w:shd w:val="clear" w:color="auto" w:fill="auto"/>
            <w:vAlign w:val="bottom"/>
          </w:tcPr>
          <w:p>
            <w:pPr>
              <w:rPr>
                <w:rFonts w:cs="Arial"/>
                <w:color w:val="000000"/>
                <w:szCs w:val="22"/>
              </w:rPr>
            </w:pPr>
            <w:r>
              <w:rPr>
                <w:rFonts w:cs="Arial"/>
                <w:color w:val="000000"/>
                <w:szCs w:val="22"/>
              </w:rPr>
              <w:t>Fecha de Pago</w:t>
            </w:r>
          </w:p>
        </w:tc>
      </w:tr>
      <w:tr>
        <w:trPr>
          <w:trHeight w:val="300" w:hRule="atLeast"/>
        </w:trPr>
        <w:tc>
          <w:tcPr>
            <w:tcW w:w="4500" w:type="dxa"/>
            <w:shd w:val="clear" w:color="auto" w:fill="auto"/>
            <w:vAlign w:val="bottom"/>
          </w:tcPr>
          <w:p>
            <w:pPr>
              <w:rPr>
                <w:rFonts w:cs="Arial"/>
                <w:color w:val="000000"/>
                <w:szCs w:val="22"/>
              </w:rPr>
            </w:pPr>
            <w:r>
              <w:rPr>
                <w:rFonts w:cs="Arial"/>
                <w:color w:val="000000"/>
                <w:szCs w:val="22"/>
              </w:rPr>
              <w:t>Pago Total</w:t>
            </w:r>
          </w:p>
        </w:tc>
      </w:tr>
      <w:tr>
        <w:trPr>
          <w:trHeight w:val="300" w:hRule="atLeast"/>
        </w:trPr>
        <w:tc>
          <w:tcPr>
            <w:tcW w:w="4500" w:type="dxa"/>
            <w:shd w:val="clear" w:color="auto" w:fill="auto"/>
            <w:vAlign w:val="bottom"/>
          </w:tcPr>
          <w:p>
            <w:pPr>
              <w:rPr>
                <w:rFonts w:cs="Arial"/>
                <w:color w:val="000000"/>
                <w:szCs w:val="22"/>
              </w:rPr>
            </w:pPr>
            <w:r>
              <w:rPr>
                <w:rFonts w:cs="Arial"/>
                <w:color w:val="000000"/>
                <w:szCs w:val="22"/>
              </w:rPr>
              <w:t>Capital</w:t>
            </w:r>
          </w:p>
        </w:tc>
      </w:tr>
      <w:tr>
        <w:trPr>
          <w:trHeight w:val="300" w:hRule="atLeast"/>
        </w:trPr>
        <w:tc>
          <w:tcPr>
            <w:tcW w:w="4500" w:type="dxa"/>
            <w:shd w:val="clear" w:color="auto" w:fill="auto"/>
            <w:vAlign w:val="bottom"/>
          </w:tcPr>
          <w:p>
            <w:pPr>
              <w:rPr>
                <w:rFonts w:cs="Arial"/>
                <w:color w:val="000000"/>
                <w:szCs w:val="22"/>
              </w:rPr>
            </w:pPr>
            <w:r>
              <w:rPr>
                <w:rFonts w:cs="Arial"/>
                <w:color w:val="000000"/>
                <w:szCs w:val="22"/>
              </w:rPr>
              <w:t xml:space="preserve">Número de Pago </w:t>
            </w:r>
          </w:p>
        </w:tc>
      </w:tr>
      <w:tr>
        <w:trPr>
          <w:trHeight w:val="300" w:hRule="atLeast"/>
        </w:trPr>
        <w:tc>
          <w:tcPr>
            <w:tcW w:w="4500" w:type="dxa"/>
            <w:shd w:val="clear" w:color="auto" w:fill="auto"/>
            <w:vAlign w:val="bottom"/>
          </w:tcPr>
          <w:p>
            <w:pPr>
              <w:rPr>
                <w:rFonts w:cs="Arial"/>
                <w:color w:val="000000"/>
                <w:szCs w:val="22"/>
              </w:rPr>
            </w:pPr>
            <w:r>
              <w:rPr>
                <w:rFonts w:cs="Arial"/>
                <w:color w:val="000000"/>
                <w:szCs w:val="22"/>
              </w:rPr>
              <w:t xml:space="preserve">IVA de interés </w:t>
            </w:r>
          </w:p>
        </w:tc>
      </w:tr>
      <w:tr>
        <w:trPr>
          <w:trHeight w:val="300" w:hRule="atLeast"/>
        </w:trPr>
        <w:tc>
          <w:tcPr>
            <w:tcW w:w="4500" w:type="dxa"/>
            <w:shd w:val="clear" w:color="auto" w:fill="auto"/>
            <w:vAlign w:val="bottom"/>
          </w:tcPr>
          <w:p>
            <w:pPr>
              <w:rPr>
                <w:rFonts w:cs="Arial"/>
                <w:color w:val="000000"/>
                <w:szCs w:val="22"/>
              </w:rPr>
            </w:pPr>
            <w:r>
              <w:rPr>
                <w:rFonts w:cs="Arial"/>
                <w:color w:val="000000"/>
                <w:szCs w:val="22"/>
              </w:rPr>
              <w:t>Saldo a Capital</w:t>
            </w:r>
          </w:p>
        </w:tc>
      </w:tr>
      <w:tr>
        <w:trPr>
          <w:trHeight w:val="300" w:hRule="atLeast"/>
        </w:trPr>
        <w:tc>
          <w:tcPr>
            <w:tcW w:w="4500" w:type="dxa"/>
            <w:shd w:val="clear" w:color="auto" w:fill="auto"/>
            <w:vAlign w:val="bottom"/>
          </w:tcPr>
          <w:p>
            <w:pPr>
              <w:rPr>
                <w:rFonts w:cs="Arial"/>
                <w:color w:val="000000"/>
                <w:szCs w:val="22"/>
              </w:rPr>
            </w:pPr>
            <w:r>
              <w:rPr>
                <w:rFonts w:cs="Arial"/>
                <w:color w:val="000000"/>
                <w:szCs w:val="22"/>
              </w:rPr>
              <w:t>Saldo con Interés</w:t>
            </w:r>
          </w:p>
        </w:tc>
      </w:tr>
    </w:tbl>
    <w:p>
      <w:pPr/>
    </w:p>
    <w:p>
      <w:pPr/>
      <w:r>
        <w:t>Nota: Considerar la misma funcionalidad del servicio del Sistema de Administración de Clientes / SAP.</w:t>
      </w:r>
    </w:p>
    <w:p>
      <w:pPr/>
    </w:p>
    <w:p>
      <w:pPr/>
      <w:r>
        <w:t>Para regresar a la pantalla anterior, el usuario debe seleccionar la opción “Regresar”.</w:t>
      </w:r>
    </w:p>
    <w:p>
      <w:pPr>
        <w:pStyle w:val="52"/>
      </w:pPr>
      <w:bookmarkStart w:id="41" w:name="_Toc511998427"/>
      <w:r>
        <w:t>Consultar Estructura de Proyección de Pago.</w:t>
      </w:r>
      <w:bookmarkEnd w:id="41"/>
      <w:r>
        <w:t xml:space="preserve"> </w:t>
      </w:r>
    </w:p>
    <w:p>
      <w:pPr/>
    </w:p>
    <w:p>
      <w:pPr/>
    </w:p>
    <w:p>
      <w:pPr/>
      <w:r>
        <w:t xml:space="preserve">Como usuario Administrador quiero ver los datos de Estructura de Proyección de Pago para consultar la información del prospecto. </w:t>
      </w:r>
    </w:p>
    <w:p>
      <w:pPr/>
    </w:p>
    <w:p>
      <w:pPr/>
      <w:r>
        <w:t>La pantalla muestra:</w:t>
      </w:r>
    </w:p>
    <w:p>
      <w:pPr/>
    </w:p>
    <w:p>
      <w:pPr/>
      <w:r>
        <w:rPr>
          <w:lang w:val="es-MX" w:eastAsia="es-MX"/>
        </w:rPr>
        <w:drawing>
          <wp:inline distT="0" distB="0" distL="0" distR="0">
            <wp:extent cx="5399405" cy="865505"/>
            <wp:effectExtent l="19050" t="19050" r="10795" b="1079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400000" cy="865690"/>
                    </a:xfrm>
                    <a:prstGeom prst="rect">
                      <a:avLst/>
                    </a:prstGeom>
                    <a:noFill/>
                    <a:ln>
                      <a:solidFill>
                        <a:schemeClr val="bg1">
                          <a:lumMod val="65000"/>
                        </a:schemeClr>
                      </a:solidFill>
                    </a:ln>
                  </pic:spPr>
                </pic:pic>
              </a:graphicData>
            </a:graphic>
          </wp:inline>
        </w:drawing>
      </w:r>
    </w:p>
    <w:p>
      <w:pPr/>
    </w:p>
    <w:p>
      <w:pPr/>
    </w:p>
    <w:p>
      <w:pPr/>
      <w:r>
        <w:t>La tabla 1 de “Estructura de Proyección de Pago” muestra:</w:t>
      </w:r>
    </w:p>
    <w:p>
      <w:pPr/>
    </w:p>
    <w:tbl>
      <w:tblPr>
        <w:tblStyle w:val="38"/>
        <w:tblW w:w="4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4500"/>
      </w:tblGrid>
      <w:tr>
        <w:trPr>
          <w:trHeight w:val="300" w:hRule="atLeast"/>
        </w:trPr>
        <w:tc>
          <w:tcPr>
            <w:tcW w:w="4500" w:type="dxa"/>
            <w:shd w:val="clear" w:color="auto" w:fill="A5A5A5" w:themeFill="background1" w:themeFillShade="A6"/>
            <w:vAlign w:val="bottom"/>
          </w:tcPr>
          <w:p>
            <w:pPr>
              <w:jc w:val="left"/>
              <w:rPr>
                <w:rFonts w:cs="Arial"/>
                <w:color w:val="000000"/>
                <w:szCs w:val="22"/>
                <w:lang w:val="es-MX" w:eastAsia="es-MX"/>
              </w:rPr>
            </w:pPr>
            <w:r>
              <w:rPr>
                <w:rFonts w:cs="Arial"/>
                <w:color w:val="000000"/>
                <w:szCs w:val="22"/>
                <w:lang w:val="es-MX" w:eastAsia="es-MX"/>
              </w:rPr>
              <w:t>Columna</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Número de Contrato</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Saldo Actual</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Fecha de Primer Corte</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Fecha de Segundo Corte</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Fecha de Tercer Corte</w:t>
            </w:r>
          </w:p>
        </w:tc>
      </w:tr>
    </w:tbl>
    <w:p>
      <w:pPr/>
    </w:p>
    <w:p>
      <w:pPr/>
      <w:r>
        <w:t>La tabla 2 de “Estructura de Proyección de Pago” muestra:</w:t>
      </w:r>
    </w:p>
    <w:p>
      <w:pPr/>
    </w:p>
    <w:tbl>
      <w:tblPr>
        <w:tblStyle w:val="38"/>
        <w:tblW w:w="4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4500"/>
      </w:tblGrid>
      <w:tr>
        <w:trPr>
          <w:trHeight w:val="300" w:hRule="atLeast"/>
        </w:trPr>
        <w:tc>
          <w:tcPr>
            <w:tcW w:w="4500" w:type="dxa"/>
            <w:shd w:val="clear" w:color="auto" w:fill="A5A5A5" w:themeFill="background1" w:themeFillShade="A6"/>
            <w:vAlign w:val="bottom"/>
          </w:tcPr>
          <w:p>
            <w:pPr>
              <w:jc w:val="left"/>
              <w:rPr>
                <w:rFonts w:cs="Arial"/>
                <w:color w:val="000000"/>
                <w:szCs w:val="22"/>
                <w:lang w:val="es-MX" w:eastAsia="es-MX"/>
              </w:rPr>
            </w:pPr>
            <w:r>
              <w:rPr>
                <w:rFonts w:cs="Arial"/>
                <w:color w:val="000000"/>
                <w:szCs w:val="22"/>
                <w:lang w:val="es-MX" w:eastAsia="es-MX"/>
              </w:rPr>
              <w:t>Columna</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Moneda</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Saldo de Primer Corte</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Saldo de Segundo Corte</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Saldo de Tercer Corte</w:t>
            </w:r>
          </w:p>
        </w:tc>
      </w:tr>
    </w:tbl>
    <w:p>
      <w:pPr/>
    </w:p>
    <w:p>
      <w:pPr/>
      <w:r>
        <w:t>Nota: Considerar la misma funcionalidad del servicio del Sistema de Administración de Clientes / SAP.</w:t>
      </w:r>
    </w:p>
    <w:p>
      <w:pPr/>
    </w:p>
    <w:p>
      <w:pPr/>
      <w:r>
        <w:t>Para regresar a la pantalla anterior, el usuario debe seleccionar la opción “Regresar”.</w:t>
      </w:r>
    </w:p>
    <w:p>
      <w:pPr>
        <w:pStyle w:val="52"/>
      </w:pPr>
      <w:bookmarkStart w:id="42" w:name="_Toc511998428"/>
      <w:r>
        <w:t>Consultar Estructura de Partidas Abiertas.</w:t>
      </w:r>
      <w:bookmarkEnd w:id="42"/>
      <w:r>
        <w:t xml:space="preserve"> </w:t>
      </w:r>
    </w:p>
    <w:p>
      <w:pPr/>
    </w:p>
    <w:p>
      <w:pPr/>
      <w:r>
        <w:t xml:space="preserve">Como usuario Administrador quiero ver los datos de Estructura de Partidas Abiertas para consultar la información del prospecto. </w:t>
      </w:r>
    </w:p>
    <w:p>
      <w:pPr/>
    </w:p>
    <w:p>
      <w:pPr/>
      <w:r>
        <w:t>La pantalla muestra:</w:t>
      </w:r>
    </w:p>
    <w:p>
      <w:pPr/>
    </w:p>
    <w:p>
      <w:pPr/>
      <w:r>
        <w:rPr>
          <w:lang w:val="es-MX" w:eastAsia="es-MX"/>
        </w:rPr>
        <w:drawing>
          <wp:inline distT="0" distB="0" distL="0" distR="0">
            <wp:extent cx="5399405" cy="1426210"/>
            <wp:effectExtent l="19050" t="19050" r="10795" b="215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400000" cy="1426588"/>
                    </a:xfrm>
                    <a:prstGeom prst="rect">
                      <a:avLst/>
                    </a:prstGeom>
                    <a:noFill/>
                    <a:ln>
                      <a:solidFill>
                        <a:schemeClr val="bg1">
                          <a:lumMod val="65000"/>
                        </a:schemeClr>
                      </a:solidFill>
                    </a:ln>
                  </pic:spPr>
                </pic:pic>
              </a:graphicData>
            </a:graphic>
          </wp:inline>
        </w:drawing>
      </w:r>
    </w:p>
    <w:p>
      <w:pPr/>
    </w:p>
    <w:p>
      <w:pPr/>
      <w:r>
        <w:t>La tabla muestra:</w:t>
      </w:r>
    </w:p>
    <w:p>
      <w:pPr/>
    </w:p>
    <w:tbl>
      <w:tblPr>
        <w:tblStyle w:val="38"/>
        <w:tblW w:w="4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4500"/>
      </w:tblGrid>
      <w:tr>
        <w:trPr>
          <w:trHeight w:val="300" w:hRule="atLeast"/>
        </w:trPr>
        <w:tc>
          <w:tcPr>
            <w:tcW w:w="4500" w:type="dxa"/>
            <w:shd w:val="clear" w:color="auto" w:fill="A5A5A5" w:themeFill="background1" w:themeFillShade="A6"/>
            <w:vAlign w:val="bottom"/>
          </w:tcPr>
          <w:p>
            <w:pPr>
              <w:jc w:val="left"/>
              <w:rPr>
                <w:rFonts w:cs="Arial"/>
                <w:color w:val="000000"/>
                <w:szCs w:val="22"/>
                <w:lang w:val="es-MX" w:eastAsia="es-MX"/>
              </w:rPr>
            </w:pPr>
            <w:r>
              <w:rPr>
                <w:rFonts w:cs="Arial"/>
                <w:color w:val="000000"/>
                <w:szCs w:val="22"/>
                <w:lang w:val="es-MX" w:eastAsia="es-MX"/>
              </w:rPr>
              <w:t>Columna</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Contrato</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Fecha Valor</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Fecha Contable</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Moneda</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Monto</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Descripción</w:t>
            </w:r>
          </w:p>
        </w:tc>
      </w:tr>
    </w:tbl>
    <w:p>
      <w:pPr/>
    </w:p>
    <w:p>
      <w:pPr/>
      <w:r>
        <w:t>Nota: Considerar la misma funcionalidad del servicio del Sistema de Administración de Clientes / SAP.</w:t>
      </w:r>
    </w:p>
    <w:p>
      <w:pPr/>
    </w:p>
    <w:p>
      <w:pPr/>
      <w:r>
        <w:t>Para regresar a la pantalla anterior, el usuario debe seleccionar la opción “Regresar”.</w:t>
      </w:r>
    </w:p>
    <w:p>
      <w:pPr>
        <w:pStyle w:val="52"/>
      </w:pPr>
      <w:bookmarkStart w:id="43" w:name="_Toc511998429"/>
      <w:r>
        <w:t>Consultar Estructura de Vencimientos.</w:t>
      </w:r>
      <w:bookmarkEnd w:id="43"/>
      <w:r>
        <w:t xml:space="preserve"> </w:t>
      </w:r>
    </w:p>
    <w:p>
      <w:pPr/>
    </w:p>
    <w:p>
      <w:pPr/>
      <w:r>
        <w:t xml:space="preserve">Como usuario Administrador quiero ver los datos de Estructura de Vencimientos para consultar la información del prospecto. </w:t>
      </w:r>
    </w:p>
    <w:p>
      <w:pPr/>
    </w:p>
    <w:p>
      <w:pPr/>
      <w:r>
        <w:t>La pantalla muestra:</w:t>
      </w:r>
    </w:p>
    <w:p>
      <w:pPr/>
    </w:p>
    <w:p>
      <w:pPr/>
      <w:r>
        <w:rPr>
          <w:lang w:val="es-MX" w:eastAsia="es-MX"/>
        </w:rPr>
        <w:drawing>
          <wp:inline distT="0" distB="0" distL="0" distR="0">
            <wp:extent cx="5399405" cy="1426210"/>
            <wp:effectExtent l="19050" t="19050" r="10795" b="2159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400000" cy="1426588"/>
                    </a:xfrm>
                    <a:prstGeom prst="rect">
                      <a:avLst/>
                    </a:prstGeom>
                    <a:noFill/>
                    <a:ln>
                      <a:solidFill>
                        <a:schemeClr val="bg1">
                          <a:lumMod val="65000"/>
                        </a:schemeClr>
                      </a:solidFill>
                    </a:ln>
                  </pic:spPr>
                </pic:pic>
              </a:graphicData>
            </a:graphic>
          </wp:inline>
        </w:drawing>
      </w:r>
    </w:p>
    <w:p>
      <w:pPr/>
    </w:p>
    <w:p>
      <w:pPr/>
      <w:r>
        <w:t>La tabla muestra:</w:t>
      </w:r>
    </w:p>
    <w:p>
      <w:pPr/>
    </w:p>
    <w:tbl>
      <w:tblPr>
        <w:tblStyle w:val="38"/>
        <w:tblW w:w="4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4500"/>
      </w:tblGrid>
      <w:tr>
        <w:trPr>
          <w:trHeight w:val="300" w:hRule="atLeast"/>
        </w:trPr>
        <w:tc>
          <w:tcPr>
            <w:tcW w:w="4500" w:type="dxa"/>
            <w:shd w:val="clear" w:color="auto" w:fill="A5A5A5" w:themeFill="background1" w:themeFillShade="A6"/>
            <w:vAlign w:val="bottom"/>
          </w:tcPr>
          <w:p>
            <w:pPr>
              <w:jc w:val="left"/>
              <w:rPr>
                <w:rFonts w:cs="Arial"/>
                <w:color w:val="000000"/>
                <w:szCs w:val="22"/>
                <w:lang w:val="es-MX" w:eastAsia="es-MX"/>
              </w:rPr>
            </w:pPr>
            <w:r>
              <w:rPr>
                <w:rFonts w:cs="Arial"/>
                <w:color w:val="000000"/>
                <w:szCs w:val="22"/>
                <w:lang w:val="es-MX" w:eastAsia="es-MX"/>
              </w:rPr>
              <w:t>Columna</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Contrato</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Fecha de Vencimiento</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Planeado / Real</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Interés</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Otros</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IVA de Interés</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Importe</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Moneda</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Concepto</w:t>
            </w:r>
          </w:p>
        </w:tc>
      </w:tr>
    </w:tbl>
    <w:p>
      <w:pPr/>
    </w:p>
    <w:p>
      <w:pPr/>
      <w:r>
        <w:t>Nota: Considerar la misma funcionalidad del servicio del Sistema de Administración de Clientes / SAP.</w:t>
      </w:r>
    </w:p>
    <w:p>
      <w:pPr/>
    </w:p>
    <w:p>
      <w:pPr/>
      <w:r>
        <w:t>Para regresar a la pantalla anterior, el usuario debe seleccionar la opción “Regresar”.</w:t>
      </w:r>
    </w:p>
    <w:p>
      <w:pPr>
        <w:pStyle w:val="52"/>
      </w:pPr>
      <w:bookmarkStart w:id="44" w:name="_Toc511998430"/>
      <w:r>
        <w:t>Consultar Estructura de Pagos.</w:t>
      </w:r>
      <w:bookmarkEnd w:id="44"/>
      <w:r>
        <w:t xml:space="preserve"> </w:t>
      </w:r>
    </w:p>
    <w:p>
      <w:pPr/>
      <w:r>
        <w:t xml:space="preserve">Como usuario Administrador quiero ver los datos de Estructura de Pagos para consultar la información del prospecto. </w:t>
      </w:r>
    </w:p>
    <w:p>
      <w:pPr/>
    </w:p>
    <w:p>
      <w:pPr/>
      <w:r>
        <w:t>La pantalla muestra:</w:t>
      </w:r>
    </w:p>
    <w:p>
      <w:pPr/>
    </w:p>
    <w:p>
      <w:pPr/>
      <w:r>
        <w:rPr>
          <w:lang w:val="es-MX" w:eastAsia="es-MX"/>
        </w:rPr>
        <w:drawing>
          <wp:inline distT="0" distB="0" distL="0" distR="0">
            <wp:extent cx="5399405" cy="1426210"/>
            <wp:effectExtent l="19050" t="19050" r="10795" b="215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400000" cy="1426588"/>
                    </a:xfrm>
                    <a:prstGeom prst="rect">
                      <a:avLst/>
                    </a:prstGeom>
                    <a:noFill/>
                    <a:ln>
                      <a:solidFill>
                        <a:schemeClr val="bg1">
                          <a:lumMod val="65000"/>
                        </a:schemeClr>
                      </a:solidFill>
                    </a:ln>
                  </pic:spPr>
                </pic:pic>
              </a:graphicData>
            </a:graphic>
          </wp:inline>
        </w:drawing>
      </w:r>
    </w:p>
    <w:p>
      <w:pPr/>
    </w:p>
    <w:p>
      <w:pPr/>
      <w:r>
        <w:t>La tabla muestra:</w:t>
      </w:r>
    </w:p>
    <w:p>
      <w:pPr/>
    </w:p>
    <w:tbl>
      <w:tblPr>
        <w:tblStyle w:val="38"/>
        <w:tblW w:w="4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4500"/>
      </w:tblGrid>
      <w:tr>
        <w:trPr>
          <w:trHeight w:val="300" w:hRule="atLeast"/>
        </w:trPr>
        <w:tc>
          <w:tcPr>
            <w:tcW w:w="4500" w:type="dxa"/>
            <w:shd w:val="clear" w:color="auto" w:fill="A5A5A5" w:themeFill="background1" w:themeFillShade="A6"/>
            <w:vAlign w:val="bottom"/>
          </w:tcPr>
          <w:p>
            <w:pPr>
              <w:jc w:val="left"/>
              <w:rPr>
                <w:rFonts w:cs="Arial"/>
                <w:color w:val="000000"/>
                <w:szCs w:val="22"/>
                <w:lang w:val="es-MX" w:eastAsia="es-MX"/>
              </w:rPr>
            </w:pPr>
            <w:r>
              <w:rPr>
                <w:rFonts w:cs="Arial"/>
                <w:color w:val="000000"/>
                <w:szCs w:val="22"/>
                <w:lang w:val="es-MX" w:eastAsia="es-MX"/>
              </w:rPr>
              <w:t>Columna</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Contrato</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Fecha de Pago</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Capital</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Interés</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Otros</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IVA</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Importe</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Moneda</w:t>
            </w:r>
          </w:p>
        </w:tc>
      </w:tr>
      <w:tr>
        <w:trPr>
          <w:trHeight w:val="300" w:hRule="atLeast"/>
        </w:trPr>
        <w:tc>
          <w:tcPr>
            <w:tcW w:w="4500" w:type="dxa"/>
            <w:shd w:val="clear" w:color="auto" w:fill="auto"/>
            <w:vAlign w:val="bottom"/>
          </w:tcPr>
          <w:p>
            <w:pPr>
              <w:jc w:val="left"/>
              <w:rPr>
                <w:rFonts w:cs="Arial"/>
                <w:color w:val="000000"/>
                <w:szCs w:val="22"/>
                <w:lang w:val="es-MX" w:eastAsia="es-MX"/>
              </w:rPr>
            </w:pPr>
            <w:r>
              <w:rPr>
                <w:rFonts w:cs="Arial"/>
                <w:color w:val="000000"/>
                <w:szCs w:val="22"/>
                <w:lang w:val="es-MX" w:eastAsia="es-MX"/>
              </w:rPr>
              <w:t>Concepto</w:t>
            </w:r>
          </w:p>
        </w:tc>
      </w:tr>
    </w:tbl>
    <w:p>
      <w:pPr/>
    </w:p>
    <w:p>
      <w:pPr/>
      <w:r>
        <w:t>Nota: Considerar la misma funcionalidad del servicio del Sistema de Administración de Clientes / SAP.</w:t>
      </w:r>
    </w:p>
    <w:p>
      <w:pPr/>
    </w:p>
    <w:p>
      <w:pPr/>
      <w:r>
        <w:t>Para regresar a la pantalla anterior, el usuario debe seleccionar la opción “Regresar”.</w:t>
      </w:r>
    </w:p>
    <w:p>
      <w:pPr/>
    </w:p>
    <w:p>
      <w:pPr>
        <w:pStyle w:val="52"/>
      </w:pPr>
      <w:bookmarkStart w:id="45" w:name="_Toc511998431"/>
      <w:r>
        <w:t>Consultar Estructura de Moratorios con Proyección.</w:t>
      </w:r>
      <w:bookmarkEnd w:id="45"/>
    </w:p>
    <w:p>
      <w:pPr>
        <w:rPr>
          <w:lang w:val="es-MX"/>
        </w:rPr>
      </w:pPr>
    </w:p>
    <w:p>
      <w:pPr/>
      <w:r>
        <w:t xml:space="preserve">Como usuario Administrador quiero ver los datos de Estructura de Moratorios con Proyección para consultar la información del prospecto. </w:t>
      </w:r>
    </w:p>
    <w:p>
      <w:pPr/>
      <w:r>
        <w:t>La pantalla muestra:</w:t>
      </w:r>
    </w:p>
    <w:p>
      <w:pPr/>
    </w:p>
    <w:p>
      <w:pPr/>
      <w:r>
        <w:rPr>
          <w:lang w:val="es-MX" w:eastAsia="es-MX"/>
        </w:rPr>
        <w:drawing>
          <wp:inline distT="0" distB="0" distL="0" distR="0">
            <wp:extent cx="5399405" cy="725170"/>
            <wp:effectExtent l="19050" t="19050" r="10795" b="1778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400000" cy="725466"/>
                    </a:xfrm>
                    <a:prstGeom prst="rect">
                      <a:avLst/>
                    </a:prstGeom>
                    <a:noFill/>
                    <a:ln>
                      <a:solidFill>
                        <a:schemeClr val="bg1">
                          <a:lumMod val="65000"/>
                        </a:schemeClr>
                      </a:solidFill>
                    </a:ln>
                  </pic:spPr>
                </pic:pic>
              </a:graphicData>
            </a:graphic>
          </wp:inline>
        </w:drawing>
      </w:r>
    </w:p>
    <w:p>
      <w:pPr/>
    </w:p>
    <w:p>
      <w:pPr/>
      <w:r>
        <w:t>La tabla 1 de “Estructura de Moratorios con Proyección” muestra:</w:t>
      </w:r>
    </w:p>
    <w:p>
      <w:pPr/>
    </w:p>
    <w:tbl>
      <w:tblPr>
        <w:tblStyle w:val="38"/>
        <w:tblW w:w="4500"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4500"/>
      </w:tblGrid>
      <w:tr>
        <w:trPr>
          <w:trHeight w:val="315" w:hRule="atLeast"/>
        </w:trPr>
        <w:tc>
          <w:tcPr>
            <w:tcW w:w="4500" w:type="dxa"/>
            <w:shd w:val="clear" w:color="auto" w:fill="A5A5A5" w:themeFill="background1" w:themeFillShade="A6"/>
            <w:vAlign w:val="center"/>
          </w:tcPr>
          <w:p>
            <w:pPr>
              <w:jc w:val="left"/>
              <w:rPr>
                <w:rFonts w:cs="Arial"/>
                <w:color w:val="000000"/>
                <w:szCs w:val="22"/>
                <w:lang w:val="es-MX" w:eastAsia="es-MX"/>
              </w:rPr>
            </w:pPr>
            <w:r>
              <w:rPr>
                <w:rFonts w:cs="Arial"/>
                <w:color w:val="000000"/>
                <w:szCs w:val="22"/>
                <w:lang w:val="es-MX" w:eastAsia="es-MX"/>
              </w:rPr>
              <w:t>Columna</w:t>
            </w:r>
          </w:p>
        </w:tc>
      </w:tr>
      <w:tr>
        <w:trPr>
          <w:trHeight w:val="315" w:hRule="atLeast"/>
        </w:trPr>
        <w:tc>
          <w:tcPr>
            <w:tcW w:w="4500" w:type="dxa"/>
            <w:shd w:val="clear" w:color="auto" w:fill="auto"/>
            <w:vAlign w:val="center"/>
          </w:tcPr>
          <w:p>
            <w:pPr>
              <w:jc w:val="left"/>
              <w:rPr>
                <w:rFonts w:cs="Arial"/>
                <w:color w:val="000000"/>
                <w:szCs w:val="22"/>
                <w:lang w:val="es-MX" w:eastAsia="es-MX"/>
              </w:rPr>
            </w:pPr>
            <w:r>
              <w:rPr>
                <w:rFonts w:cs="Arial"/>
                <w:color w:val="000000"/>
                <w:szCs w:val="22"/>
                <w:lang w:val="es-MX" w:eastAsia="es-MX"/>
              </w:rPr>
              <w:t>Contrato</w:t>
            </w:r>
          </w:p>
        </w:tc>
      </w:tr>
      <w:tr>
        <w:trPr>
          <w:trHeight w:val="315" w:hRule="atLeast"/>
        </w:trPr>
        <w:tc>
          <w:tcPr>
            <w:tcW w:w="4500" w:type="dxa"/>
            <w:shd w:val="clear" w:color="auto" w:fill="auto"/>
            <w:vAlign w:val="center"/>
          </w:tcPr>
          <w:p>
            <w:pPr>
              <w:jc w:val="left"/>
              <w:rPr>
                <w:rFonts w:cs="Arial"/>
                <w:color w:val="000000"/>
                <w:szCs w:val="22"/>
                <w:lang w:val="es-MX" w:eastAsia="es-MX"/>
              </w:rPr>
            </w:pPr>
            <w:r>
              <w:rPr>
                <w:rFonts w:cs="Arial"/>
                <w:color w:val="000000"/>
                <w:szCs w:val="22"/>
                <w:lang w:val="es-MX" w:eastAsia="es-MX"/>
              </w:rPr>
              <w:t>Tasa</w:t>
            </w:r>
          </w:p>
        </w:tc>
      </w:tr>
      <w:tr>
        <w:trPr>
          <w:trHeight w:val="315" w:hRule="atLeast"/>
        </w:trPr>
        <w:tc>
          <w:tcPr>
            <w:tcW w:w="4500" w:type="dxa"/>
            <w:shd w:val="clear" w:color="auto" w:fill="auto"/>
            <w:vAlign w:val="center"/>
          </w:tcPr>
          <w:p>
            <w:pPr>
              <w:jc w:val="left"/>
              <w:rPr>
                <w:rFonts w:cs="Arial"/>
                <w:color w:val="000000"/>
                <w:szCs w:val="22"/>
                <w:lang w:val="es-MX" w:eastAsia="es-MX"/>
              </w:rPr>
            </w:pPr>
            <w:r>
              <w:rPr>
                <w:rFonts w:cs="Arial"/>
                <w:color w:val="000000"/>
                <w:szCs w:val="22"/>
                <w:lang w:val="es-MX" w:eastAsia="es-MX"/>
              </w:rPr>
              <w:t>Importe Base</w:t>
            </w:r>
          </w:p>
        </w:tc>
      </w:tr>
    </w:tbl>
    <w:p>
      <w:pPr/>
    </w:p>
    <w:p>
      <w:pPr/>
      <w:r>
        <w:t>La tabla 2 de “Estructura de Moratorios con Proyección” muestra:</w:t>
      </w:r>
    </w:p>
    <w:p>
      <w:pPr/>
    </w:p>
    <w:tbl>
      <w:tblPr>
        <w:tblStyle w:val="38"/>
        <w:tblW w:w="4500"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4500"/>
      </w:tblGrid>
      <w:tr>
        <w:trPr>
          <w:trHeight w:val="315" w:hRule="atLeast"/>
        </w:trPr>
        <w:tc>
          <w:tcPr>
            <w:tcW w:w="4500" w:type="dxa"/>
            <w:shd w:val="clear" w:color="auto" w:fill="A5A5A5" w:themeFill="background1" w:themeFillShade="A6"/>
            <w:vAlign w:val="center"/>
          </w:tcPr>
          <w:p>
            <w:pPr>
              <w:jc w:val="left"/>
              <w:rPr>
                <w:rFonts w:cs="Arial"/>
                <w:color w:val="000000"/>
                <w:szCs w:val="22"/>
                <w:lang w:val="es-MX" w:eastAsia="es-MX"/>
              </w:rPr>
            </w:pPr>
            <w:r>
              <w:rPr>
                <w:rFonts w:cs="Arial"/>
                <w:color w:val="000000"/>
                <w:szCs w:val="22"/>
                <w:lang w:val="es-MX" w:eastAsia="es-MX"/>
              </w:rPr>
              <w:t>Columna</w:t>
            </w:r>
          </w:p>
        </w:tc>
      </w:tr>
      <w:tr>
        <w:trPr>
          <w:trHeight w:val="315" w:hRule="atLeast"/>
        </w:trPr>
        <w:tc>
          <w:tcPr>
            <w:tcW w:w="4500" w:type="dxa"/>
            <w:shd w:val="clear" w:color="auto" w:fill="auto"/>
            <w:vAlign w:val="center"/>
          </w:tcPr>
          <w:p>
            <w:pPr>
              <w:jc w:val="left"/>
              <w:rPr>
                <w:rFonts w:cs="Arial"/>
                <w:color w:val="000000"/>
                <w:szCs w:val="22"/>
                <w:lang w:val="es-MX" w:eastAsia="es-MX"/>
              </w:rPr>
            </w:pPr>
            <w:r>
              <w:rPr>
                <w:rFonts w:cs="Arial"/>
                <w:color w:val="000000"/>
                <w:szCs w:val="22"/>
                <w:lang w:val="es-MX" w:eastAsia="es-MX"/>
              </w:rPr>
              <w:t>Monto</w:t>
            </w:r>
          </w:p>
        </w:tc>
      </w:tr>
      <w:tr>
        <w:trPr>
          <w:trHeight w:val="315" w:hRule="atLeast"/>
        </w:trPr>
        <w:tc>
          <w:tcPr>
            <w:tcW w:w="4500" w:type="dxa"/>
            <w:shd w:val="clear" w:color="auto" w:fill="auto"/>
            <w:vAlign w:val="center"/>
          </w:tcPr>
          <w:p>
            <w:pPr>
              <w:jc w:val="left"/>
              <w:rPr>
                <w:rFonts w:cs="Arial"/>
                <w:color w:val="000000"/>
                <w:szCs w:val="22"/>
                <w:lang w:val="es-MX" w:eastAsia="es-MX"/>
              </w:rPr>
            </w:pPr>
            <w:r>
              <w:rPr>
                <w:rFonts w:cs="Arial"/>
                <w:color w:val="000000"/>
                <w:szCs w:val="22"/>
                <w:lang w:val="es-MX" w:eastAsia="es-MX"/>
              </w:rPr>
              <w:t>Días</w:t>
            </w:r>
          </w:p>
        </w:tc>
      </w:tr>
      <w:tr>
        <w:trPr>
          <w:trHeight w:val="315" w:hRule="atLeast"/>
        </w:trPr>
        <w:tc>
          <w:tcPr>
            <w:tcW w:w="4500" w:type="dxa"/>
            <w:shd w:val="clear" w:color="auto" w:fill="auto"/>
            <w:vAlign w:val="center"/>
          </w:tcPr>
          <w:p>
            <w:pPr>
              <w:jc w:val="left"/>
              <w:rPr>
                <w:rFonts w:cs="Arial"/>
                <w:color w:val="000000"/>
                <w:szCs w:val="22"/>
                <w:lang w:val="es-MX" w:eastAsia="es-MX"/>
              </w:rPr>
            </w:pPr>
            <w:r>
              <w:rPr>
                <w:rFonts w:cs="Arial"/>
                <w:color w:val="000000"/>
                <w:szCs w:val="22"/>
                <w:lang w:val="es-MX" w:eastAsia="es-MX"/>
              </w:rPr>
              <w:t>Texto</w:t>
            </w:r>
          </w:p>
        </w:tc>
      </w:tr>
    </w:tbl>
    <w:p>
      <w:pPr/>
    </w:p>
    <w:p>
      <w:pPr/>
      <w:r>
        <w:t>Nota: Considerar la misma funcionalidad del servicio del Sistema de Administración de Clientes / SAP.</w:t>
      </w:r>
    </w:p>
    <w:p>
      <w:pPr/>
    </w:p>
    <w:p>
      <w:pPr/>
      <w:r>
        <w:t>Para regresar a la pantalla anterior, el usuario debe seleccionar la opción “Regresar”.</w:t>
      </w:r>
    </w:p>
    <w:p>
      <w:pPr/>
    </w:p>
    <w:p>
      <w:pPr>
        <w:pStyle w:val="52"/>
      </w:pPr>
      <w:bookmarkStart w:id="46" w:name="_Toc511998432"/>
      <w:r>
        <w:t>Siguiente etapa.</w:t>
      </w:r>
      <w:bookmarkEnd w:id="46"/>
      <w:r>
        <w:t xml:space="preserve"> </w:t>
      </w:r>
    </w:p>
    <w:p>
      <w:pPr/>
    </w:p>
    <w:p>
      <w:pPr/>
      <w:r>
        <w:t>Como usuario Administrador quiero contar con una opción para continuar con el siguiente proceso de validación de datos prospecto para confirmar los datos existentes.</w:t>
      </w:r>
    </w:p>
    <w:p>
      <w:pPr/>
    </w:p>
    <w:p>
      <w:pPr/>
      <w:r>
        <w:t>Para continuar con la siguiente etapa, el usuario debe seleccionar la opción “Continuar”. Est</w:t>
      </w:r>
      <w:bookmarkStart w:id="87" w:name="_GoBack"/>
      <w:bookmarkEnd w:id="87"/>
      <w:r>
        <w:t>a opción se habilita únicamente cuando la etiqueta de la oferta es “Venta”.</w:t>
      </w:r>
    </w:p>
    <w:p>
      <w:pPr/>
    </w:p>
    <w:p>
      <w:pPr/>
    </w:p>
    <w:p>
      <w:pPr/>
      <w:r>
        <w:rPr>
          <w:lang w:val="es-MX" w:eastAsia="es-MX"/>
        </w:rPr>
        <w:drawing>
          <wp:inline distT="0" distB="0" distL="0" distR="0">
            <wp:extent cx="5399405" cy="4267835"/>
            <wp:effectExtent l="19050" t="19050" r="10795" b="184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400000" cy="4268146"/>
                    </a:xfrm>
                    <a:prstGeom prst="rect">
                      <a:avLst/>
                    </a:prstGeom>
                    <a:noFill/>
                    <a:ln>
                      <a:solidFill>
                        <a:schemeClr val="bg1">
                          <a:lumMod val="75000"/>
                        </a:schemeClr>
                      </a:solidFill>
                    </a:ln>
                  </pic:spPr>
                </pic:pic>
              </a:graphicData>
            </a:graphic>
          </wp:inline>
        </w:drawing>
      </w:r>
    </w:p>
    <w:p>
      <w:pPr/>
    </w:p>
    <w:p>
      <w:pPr>
        <w:pStyle w:val="52"/>
      </w:pPr>
      <w:bookmarkStart w:id="47" w:name="_Toc511998433"/>
      <w:r>
        <w:t>Generar número de solicitud.</w:t>
      </w:r>
      <w:bookmarkEnd w:id="47"/>
      <w:r>
        <w:t xml:space="preserve"> </w:t>
      </w:r>
    </w:p>
    <w:p>
      <w:pPr/>
    </w:p>
    <w:p>
      <w:pPr/>
    </w:p>
    <w:p>
      <w:pPr/>
      <w:r>
        <w:t xml:space="preserve">Como usuario Administrador quiero ver el número de solicitud cuando se etiqueta la oferta </w:t>
      </w:r>
      <w:r>
        <w:rPr>
          <w:highlight w:val="yellow"/>
        </w:rPr>
        <w:t>como venta</w:t>
      </w:r>
      <w:r>
        <w:t xml:space="preserve"> para poder dar seguimiento al prospecto.</w:t>
      </w:r>
    </w:p>
    <w:p>
      <w:pPr/>
    </w:p>
    <w:p>
      <w:pPr/>
      <w:r>
        <w:t>Cuando el usuario seleccione la opción “Continuar” se mostrará el número de solicitud.</w:t>
      </w:r>
    </w:p>
    <w:p>
      <w:pPr/>
    </w:p>
    <w:p>
      <w:pPr/>
      <w:r>
        <w:t xml:space="preserve">Se muestra mensaje con el número de solicitud generado. </w:t>
      </w:r>
    </w:p>
    <w:p>
      <w:pPr/>
    </w:p>
    <w:p>
      <w:pPr/>
      <w:r>
        <w:t>Deberá mostrar la fecha de la generación del número de solicitud en pantalla.</w:t>
      </w:r>
    </w:p>
    <w:p>
      <w:pPr/>
    </w:p>
    <w:p>
      <w:pPr>
        <w:jc w:val="center"/>
      </w:pPr>
      <w:r>
        <w:rPr>
          <w:lang w:val="es-MX" w:eastAsia="es-MX"/>
        </w:rPr>
        <w:drawing>
          <wp:inline distT="0" distB="0" distL="0" distR="0">
            <wp:extent cx="3239770" cy="1385570"/>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240000" cy="1385994"/>
                    </a:xfrm>
                    <a:prstGeom prst="rect">
                      <a:avLst/>
                    </a:prstGeom>
                    <a:noFill/>
                  </pic:spPr>
                </pic:pic>
              </a:graphicData>
            </a:graphic>
          </wp:inline>
        </w:drawing>
      </w:r>
    </w:p>
    <w:p>
      <w:pPr>
        <w:jc w:val="center"/>
      </w:pPr>
    </w:p>
    <w:p>
      <w:pPr/>
      <w:r>
        <w:t>El número de solicitud permanecerá sin cambios durante el proceso de la campaña.</w:t>
      </w:r>
    </w:p>
    <w:p>
      <w:pPr/>
      <w:r>
        <w:t xml:space="preserve">Cuando el número de folio cambie por el cambio de selección en ofertas, se mostrará siempre el mismo número de solicitud creado. </w:t>
      </w:r>
    </w:p>
    <w:p>
      <w:pPr/>
    </w:p>
    <w:p>
      <w:pPr/>
    </w:p>
    <w:p>
      <w:pPr>
        <w:pStyle w:val="52"/>
      </w:pPr>
      <w:bookmarkStart w:id="48" w:name="_Toc511998434"/>
      <w:r>
        <w:t>Validar información.</w:t>
      </w:r>
      <w:bookmarkEnd w:id="48"/>
      <w:r>
        <w:t xml:space="preserve"> </w:t>
      </w:r>
    </w:p>
    <w:p>
      <w:pPr/>
    </w:p>
    <w:p>
      <w:pPr/>
      <w:r>
        <w:t xml:space="preserve">Como usuario Administrador quiero poder verificar, editar o crear nueva información referente a los datos generales del prospecto, datos de contacto, domicilio, ocupación,  referencias y documentación del prospecto para garantizar que su información se encuentra actualizada. </w:t>
      </w:r>
    </w:p>
    <w:p>
      <w:pPr/>
    </w:p>
    <w:p>
      <w:pPr>
        <w:rPr>
          <w:lang w:val="es-ES"/>
        </w:rPr>
      </w:pPr>
      <w:r>
        <w:t>La pantalla para validación de información del prospecto muestra dos grandes grupos “Validar Información” y “</w:t>
      </w:r>
      <w:r>
        <w:rPr>
          <w:lang w:val="es-ES"/>
        </w:rPr>
        <w:t>Validar Documentación”, de las cuales a su vez se divide:</w:t>
      </w:r>
    </w:p>
    <w:p>
      <w:pPr>
        <w:rPr>
          <w:lang w:val="es-ES"/>
        </w:rPr>
      </w:pPr>
    </w:p>
    <w:p>
      <w:pPr/>
      <w:r>
        <w:t>Validar Información</w:t>
      </w:r>
    </w:p>
    <w:p>
      <w:pPr>
        <w:pStyle w:val="49"/>
        <w:numPr>
          <w:ilvl w:val="0"/>
          <w:numId w:val="21"/>
        </w:numPr>
        <w:rPr>
          <w:lang w:val="es-MX"/>
        </w:rPr>
      </w:pPr>
      <w:r>
        <w:rPr>
          <w:lang w:val="es-MX"/>
        </w:rPr>
        <w:t>Datos del prospecto</w:t>
      </w:r>
    </w:p>
    <w:p>
      <w:pPr>
        <w:pStyle w:val="49"/>
        <w:numPr>
          <w:ilvl w:val="0"/>
          <w:numId w:val="21"/>
        </w:numPr>
        <w:rPr>
          <w:lang w:val="es-MX"/>
        </w:rPr>
      </w:pPr>
      <w:r>
        <w:rPr>
          <w:lang w:val="es-MX"/>
        </w:rPr>
        <w:t>Datos de Contacto y domicilio</w:t>
      </w:r>
    </w:p>
    <w:p>
      <w:pPr>
        <w:pStyle w:val="49"/>
        <w:numPr>
          <w:ilvl w:val="0"/>
          <w:numId w:val="21"/>
        </w:numPr>
        <w:rPr>
          <w:lang w:val="es-MX"/>
        </w:rPr>
      </w:pPr>
      <w:r>
        <w:rPr>
          <w:lang w:val="es-MX"/>
        </w:rPr>
        <w:t xml:space="preserve">Ocupación económica </w:t>
      </w:r>
    </w:p>
    <w:p>
      <w:pPr>
        <w:pStyle w:val="49"/>
        <w:numPr>
          <w:ilvl w:val="0"/>
          <w:numId w:val="21"/>
        </w:numPr>
        <w:rPr>
          <w:lang w:val="es-ES"/>
        </w:rPr>
      </w:pPr>
      <w:r>
        <w:t>Referencias</w:t>
      </w:r>
    </w:p>
    <w:p>
      <w:pPr>
        <w:rPr>
          <w:lang w:val="es-ES"/>
        </w:rPr>
      </w:pPr>
    </w:p>
    <w:p>
      <w:pPr/>
      <w:r>
        <w:t>Validar Documentación</w:t>
      </w:r>
    </w:p>
    <w:p>
      <w:pPr>
        <w:pStyle w:val="49"/>
        <w:numPr>
          <w:ilvl w:val="0"/>
          <w:numId w:val="22"/>
        </w:numPr>
      </w:pPr>
      <w:r>
        <w:t>Documentación</w:t>
      </w:r>
    </w:p>
    <w:p>
      <w:pPr>
        <w:rPr>
          <w:lang w:val="es-ES"/>
        </w:rPr>
      </w:pPr>
    </w:p>
    <w:p>
      <w:pPr/>
      <w:r>
        <w:rPr>
          <w:lang w:val="es-MX" w:eastAsia="es-MX"/>
        </w:rPr>
        <w:drawing>
          <wp:inline distT="0" distB="0" distL="0" distR="0">
            <wp:extent cx="5399405" cy="45593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400000" cy="456235"/>
                    </a:xfrm>
                    <a:prstGeom prst="rect">
                      <a:avLst/>
                    </a:prstGeom>
                    <a:noFill/>
                  </pic:spPr>
                </pic:pic>
              </a:graphicData>
            </a:graphic>
          </wp:inline>
        </w:drawing>
      </w:r>
    </w:p>
    <w:p>
      <w:pPr/>
    </w:p>
    <w:p>
      <w:pPr>
        <w:pStyle w:val="52"/>
      </w:pPr>
      <w:bookmarkStart w:id="49" w:name="_Toc511998435"/>
      <w:r>
        <w:t>Validar datos generales del prospecto.</w:t>
      </w:r>
      <w:bookmarkEnd w:id="49"/>
      <w:r>
        <w:t xml:space="preserve"> </w:t>
      </w:r>
    </w:p>
    <w:p>
      <w:pPr/>
    </w:p>
    <w:p>
      <w:pPr/>
      <w:r>
        <w:t>Como usuario Administrador quiero poder verificar que la información referente a los datos generales del prospecto se mantiene sin cambios para garantizar que su información se encuentra actualizada.</w:t>
      </w:r>
    </w:p>
    <w:p>
      <w:pPr/>
    </w:p>
    <w:p>
      <w:pPr/>
      <w:r>
        <w:t>El usuario puede indicar a través de una casilla de verificación en la columna “Igual” si la información de la columna Valor se encuentra igual o debe ser modificada.</w:t>
      </w:r>
    </w:p>
    <w:p>
      <w:pPr/>
    </w:p>
    <w:p>
      <w:pPr/>
      <w:r>
        <w:t xml:space="preserve">Cuando la casilla sea seleccionada, las opciones “Crear nuevo”, “Editar”, serán inactivadas. </w:t>
      </w:r>
    </w:p>
    <w:p>
      <w:pPr/>
    </w:p>
    <w:p>
      <w:pPr/>
      <w:r>
        <w:t>La pantalla muestra:</w:t>
      </w:r>
    </w:p>
    <w:p>
      <w:pPr/>
    </w:p>
    <w:p>
      <w:pPr/>
      <w:r>
        <w:rPr>
          <w:lang w:val="es-MX" w:eastAsia="es-MX"/>
        </w:rPr>
        <w:drawing>
          <wp:inline distT="0" distB="0" distL="0" distR="0">
            <wp:extent cx="5399405" cy="2734945"/>
            <wp:effectExtent l="19050" t="19050" r="10795" b="2730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n 15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400000" cy="2735061"/>
                    </a:xfrm>
                    <a:prstGeom prst="rect">
                      <a:avLst/>
                    </a:prstGeom>
                    <a:noFill/>
                    <a:ln>
                      <a:solidFill>
                        <a:schemeClr val="bg1">
                          <a:lumMod val="75000"/>
                        </a:schemeClr>
                      </a:solidFill>
                    </a:ln>
                  </pic:spPr>
                </pic:pic>
              </a:graphicData>
            </a:graphic>
          </wp:inline>
        </w:drawing>
      </w:r>
    </w:p>
    <w:p>
      <w:pPr/>
    </w:p>
    <w:p>
      <w:pPr/>
      <w:r>
        <w:t>La pantalla muestra datos generales informativos del prospecto:</w:t>
      </w:r>
    </w:p>
    <w:p>
      <w:pPr/>
    </w:p>
    <w:tbl>
      <w:tblPr>
        <w:tblStyle w:val="38"/>
        <w:tblW w:w="8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689"/>
        <w:gridCol w:w="6139"/>
      </w:tblGrid>
      <w:tr>
        <w:trPr>
          <w:trHeight w:val="73" w:hRule="atLeast"/>
        </w:trPr>
        <w:tc>
          <w:tcPr>
            <w:tcW w:w="2689" w:type="dxa"/>
            <w:shd w:val="clear" w:color="auto" w:fill="A5A5A5" w:themeFill="background1" w:themeFillShade="A6"/>
            <w:tcMar>
              <w:top w:w="72" w:type="dxa"/>
              <w:left w:w="144" w:type="dxa"/>
              <w:bottom w:w="72" w:type="dxa"/>
              <w:right w:w="144" w:type="dxa"/>
            </w:tcMar>
          </w:tcPr>
          <w:p>
            <w:pPr>
              <w:rPr>
                <w:rFonts w:cs="Arial"/>
                <w:szCs w:val="22"/>
              </w:rPr>
            </w:pPr>
            <w:r>
              <w:rPr>
                <w:rFonts w:cs="Arial"/>
                <w:szCs w:val="22"/>
              </w:rPr>
              <w:t>Campo</w:t>
            </w:r>
          </w:p>
        </w:tc>
        <w:tc>
          <w:tcPr>
            <w:tcW w:w="6139" w:type="dxa"/>
            <w:shd w:val="clear" w:color="auto" w:fill="A5A5A5" w:themeFill="background1" w:themeFillShade="A6"/>
            <w:tcMar>
              <w:top w:w="72" w:type="dxa"/>
              <w:left w:w="144" w:type="dxa"/>
              <w:bottom w:w="72" w:type="dxa"/>
              <w:right w:w="144" w:type="dxa"/>
            </w:tcMar>
          </w:tcPr>
          <w:p>
            <w:pPr>
              <w:rPr>
                <w:rFonts w:cs="Arial"/>
                <w:szCs w:val="22"/>
              </w:rPr>
            </w:pPr>
            <w:r>
              <w:rPr>
                <w:rFonts w:cs="Arial"/>
                <w:szCs w:val="22"/>
              </w:rPr>
              <w:t>Descripción</w:t>
            </w:r>
          </w:p>
        </w:tc>
      </w:tr>
      <w:tr>
        <w:trPr>
          <w:trHeight w:val="73" w:hRule="atLeast"/>
        </w:trPr>
        <w:tc>
          <w:tcPr>
            <w:tcW w:w="2689" w:type="dxa"/>
            <w:shd w:val="clear" w:color="auto" w:fill="auto"/>
            <w:tcMar>
              <w:top w:w="72" w:type="dxa"/>
              <w:left w:w="144" w:type="dxa"/>
              <w:bottom w:w="72" w:type="dxa"/>
              <w:right w:w="144" w:type="dxa"/>
            </w:tcMar>
          </w:tcPr>
          <w:p>
            <w:pPr>
              <w:rPr>
                <w:rFonts w:cs="Arial"/>
                <w:szCs w:val="22"/>
              </w:rPr>
            </w:pPr>
            <w:r>
              <w:rPr>
                <w:rFonts w:cs="Arial"/>
                <w:szCs w:val="22"/>
              </w:rPr>
              <w:t>No. Prospecto BP</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Muestra el número del prospecto</w:t>
            </w:r>
          </w:p>
        </w:tc>
      </w:tr>
      <w:tr>
        <w:trPr>
          <w:trHeight w:val="94" w:hRule="atLeast"/>
        </w:trPr>
        <w:tc>
          <w:tcPr>
            <w:tcW w:w="2689" w:type="dxa"/>
            <w:shd w:val="clear" w:color="auto" w:fill="auto"/>
            <w:tcMar>
              <w:top w:w="72" w:type="dxa"/>
              <w:left w:w="144" w:type="dxa"/>
              <w:bottom w:w="72" w:type="dxa"/>
              <w:right w:w="144" w:type="dxa"/>
            </w:tcMar>
          </w:tcPr>
          <w:p>
            <w:pPr>
              <w:rPr>
                <w:rFonts w:cs="Arial"/>
                <w:szCs w:val="22"/>
              </w:rPr>
            </w:pPr>
            <w:r>
              <w:rPr>
                <w:rFonts w:cs="Arial"/>
                <w:szCs w:val="22"/>
              </w:rPr>
              <w:t>Nombre completo</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Muestra el nombre completo del prospecto: Primer nombre, segundo nombre, apellido paterno, apellido materno.</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rPr>
              <w:t>Género</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Muestra el género del prospecto</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rPr>
              <w:t>Fecha de nacimiento</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Muestra la fecha de nacimiento del prospecto</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rPr>
              <w:t>Nacionalidad</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Muestra la nacionalidad del prospecto</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rPr>
              <w:t>País de Nacimiento</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Muestra el país de nacimiento del prospecto</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rPr>
              <w:t>Entidad de Nacimiento</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Muestra la entidad de nacimiento del prospecto</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rPr>
              <w:t xml:space="preserve">RFC </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 xml:space="preserve">Muestra el RFC del prospecto. </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rPr>
              <w:t xml:space="preserve">CURP </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 xml:space="preserve">Muestra el CURP del prospecto. </w:t>
            </w:r>
          </w:p>
        </w:tc>
      </w:tr>
    </w:tbl>
    <w:p>
      <w:pPr/>
    </w:p>
    <w:p>
      <w:pPr/>
    </w:p>
    <w:p>
      <w:pPr/>
      <w:r>
        <w:t>La tabla muestra datos para validación, creación y edición:</w:t>
      </w:r>
    </w:p>
    <w:p>
      <w:pPr/>
    </w:p>
    <w:tbl>
      <w:tblPr>
        <w:tblStyle w:val="38"/>
        <w:tblpPr w:leftFromText="141" w:rightFromText="141" w:vertAnchor="text" w:horzAnchor="margin" w:tblpY="-25"/>
        <w:tblW w:w="8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689"/>
        <w:gridCol w:w="6139"/>
      </w:tblGrid>
      <w:tr>
        <w:trPr>
          <w:trHeight w:val="54" w:hRule="atLeast"/>
        </w:trPr>
        <w:tc>
          <w:tcPr>
            <w:tcW w:w="2689" w:type="dxa"/>
            <w:shd w:val="clear" w:color="auto" w:fill="A5A5A5" w:themeFill="background1" w:themeFillShade="A6"/>
            <w:tcMar>
              <w:top w:w="72" w:type="dxa"/>
              <w:left w:w="144" w:type="dxa"/>
              <w:bottom w:w="72" w:type="dxa"/>
              <w:right w:w="144" w:type="dxa"/>
            </w:tcMar>
          </w:tcPr>
          <w:p>
            <w:pPr>
              <w:rPr>
                <w:rFonts w:cs="Arial"/>
                <w:szCs w:val="22"/>
              </w:rPr>
            </w:pPr>
            <w:r>
              <w:rPr>
                <w:rFonts w:cs="Arial"/>
                <w:szCs w:val="22"/>
              </w:rPr>
              <w:t>Campo</w:t>
            </w:r>
          </w:p>
        </w:tc>
        <w:tc>
          <w:tcPr>
            <w:tcW w:w="6139" w:type="dxa"/>
            <w:shd w:val="clear" w:color="auto" w:fill="A5A5A5" w:themeFill="background1" w:themeFillShade="A6"/>
            <w:tcMar>
              <w:top w:w="72" w:type="dxa"/>
              <w:left w:w="144" w:type="dxa"/>
              <w:bottom w:w="72" w:type="dxa"/>
              <w:right w:w="144" w:type="dxa"/>
            </w:tcMar>
          </w:tcPr>
          <w:p>
            <w:pPr>
              <w:rPr>
                <w:rFonts w:cs="Arial"/>
                <w:szCs w:val="22"/>
              </w:rPr>
            </w:pPr>
            <w:r>
              <w:rPr>
                <w:rFonts w:cs="Arial"/>
                <w:szCs w:val="22"/>
              </w:rPr>
              <w:t>Descripción</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rPr>
              <w:t>Estado civil</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Muestra el estado civil del prospecto.</w:t>
            </w:r>
          </w:p>
          <w:p>
            <w:pPr>
              <w:rPr>
                <w:rFonts w:cs="Arial"/>
                <w:szCs w:val="22"/>
              </w:rPr>
            </w:pP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rPr>
              <w:t xml:space="preserve">Primer Nombre del cónyuge </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Cuando estado civil = Casado /BMAN</w:t>
            </w:r>
          </w:p>
          <w:p>
            <w:pPr>
              <w:rPr>
                <w:rFonts w:cs="Arial"/>
                <w:szCs w:val="22"/>
              </w:rPr>
            </w:pPr>
            <w:r>
              <w:rPr>
                <w:rFonts w:cs="Arial"/>
                <w:szCs w:val="22"/>
              </w:rPr>
              <w:t>Muestra el primer nombre del cónyuge del prospecto</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rPr>
              <w:t xml:space="preserve">Segundo Nombre del cónyuge </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Cuando estado civil = Casado /BMAN</w:t>
            </w:r>
          </w:p>
          <w:p>
            <w:pPr>
              <w:rPr>
                <w:rFonts w:cs="Arial"/>
                <w:szCs w:val="22"/>
              </w:rPr>
            </w:pPr>
            <w:r>
              <w:rPr>
                <w:rFonts w:cs="Arial"/>
                <w:szCs w:val="22"/>
              </w:rPr>
              <w:t>Muestra el segundo nombre del cónyuge del prospecto</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rPr>
              <w:t xml:space="preserve">Apellido Paterno del cónyuge </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Cuando estado civil = Casado /BMAN</w:t>
            </w:r>
          </w:p>
          <w:p>
            <w:pPr>
              <w:rPr>
                <w:rFonts w:cs="Arial"/>
                <w:szCs w:val="22"/>
              </w:rPr>
            </w:pPr>
            <w:r>
              <w:rPr>
                <w:rFonts w:cs="Arial"/>
                <w:szCs w:val="22"/>
              </w:rPr>
              <w:t>Muestra el apellido paterno del cónyuge del prospecto</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rPr>
              <w:t xml:space="preserve">Apellido Materno del cónyuge </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Cuando estado civil = Casado /BMAN</w:t>
            </w:r>
          </w:p>
          <w:p>
            <w:pPr>
              <w:rPr>
                <w:rFonts w:cs="Arial"/>
                <w:szCs w:val="22"/>
              </w:rPr>
            </w:pPr>
            <w:r>
              <w:rPr>
                <w:rFonts w:cs="Arial"/>
                <w:szCs w:val="22"/>
              </w:rPr>
              <w:t>Muestra el apellido materno del cónyuge del prospecto</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rPr>
              <w:t xml:space="preserve">Teléfono del cónyuge  </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Cuando estado civil = Casado /BMAN</w:t>
            </w:r>
          </w:p>
          <w:p>
            <w:pPr>
              <w:rPr>
                <w:rFonts w:cs="Arial"/>
                <w:szCs w:val="22"/>
              </w:rPr>
            </w:pPr>
            <w:r>
              <w:rPr>
                <w:rFonts w:cs="Arial"/>
                <w:szCs w:val="22"/>
              </w:rPr>
              <w:t>Muestra el teléfono del cónyuge del prospecto</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rPr>
              <w:t xml:space="preserve">Teléfono Celular del cónyuge </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Cuando estado civil = Casado /BMAN</w:t>
            </w:r>
          </w:p>
          <w:p>
            <w:pPr>
              <w:rPr>
                <w:rFonts w:cs="Arial"/>
                <w:szCs w:val="22"/>
              </w:rPr>
            </w:pPr>
            <w:r>
              <w:rPr>
                <w:rFonts w:cs="Arial"/>
                <w:szCs w:val="22"/>
              </w:rPr>
              <w:t>Muestra el teléfono celular del cónyuge del prospecto</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rPr>
              <w:t>Escolaridad</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Muestra la escolaridad del prospecto</w:t>
            </w:r>
          </w:p>
        </w:tc>
      </w:tr>
      <w:tr>
        <w:tc>
          <w:tcPr>
            <w:tcW w:w="2689" w:type="dxa"/>
            <w:shd w:val="clear" w:color="auto" w:fill="auto"/>
            <w:tcMar>
              <w:top w:w="72" w:type="dxa"/>
              <w:left w:w="144" w:type="dxa"/>
              <w:bottom w:w="72" w:type="dxa"/>
              <w:right w:w="144" w:type="dxa"/>
            </w:tcMar>
            <w:vAlign w:val="center"/>
          </w:tcPr>
          <w:p>
            <w:pPr>
              <w:rPr>
                <w:rFonts w:cs="Arial"/>
                <w:szCs w:val="22"/>
              </w:rPr>
            </w:pPr>
            <w:r>
              <w:rPr>
                <w:rFonts w:cs="Arial"/>
                <w:szCs w:val="22"/>
              </w:rPr>
              <w:t>Tiempo viviendo en el domicilio actual</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 xml:space="preserve">Muestra el número de años que tiene viviendo en el domicilio. </w:t>
            </w:r>
          </w:p>
        </w:tc>
      </w:tr>
      <w:tr>
        <w:tc>
          <w:tcPr>
            <w:tcW w:w="2689" w:type="dxa"/>
            <w:shd w:val="clear" w:color="auto" w:fill="auto"/>
            <w:tcMar>
              <w:top w:w="72" w:type="dxa"/>
              <w:left w:w="144" w:type="dxa"/>
              <w:bottom w:w="72" w:type="dxa"/>
              <w:right w:w="144" w:type="dxa"/>
            </w:tcMar>
            <w:vAlign w:val="center"/>
          </w:tcPr>
          <w:p>
            <w:pPr>
              <w:rPr>
                <w:rFonts w:cs="Arial"/>
                <w:szCs w:val="22"/>
              </w:rPr>
            </w:pPr>
            <w:r>
              <w:rPr>
                <w:rFonts w:cs="Arial"/>
                <w:szCs w:val="22"/>
              </w:rPr>
              <w:t>Tipo de vivienda</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 xml:space="preserve">Muestra el tipo de vivienda del prospecto. </w:t>
            </w:r>
          </w:p>
        </w:tc>
      </w:tr>
      <w:tr>
        <w:tc>
          <w:tcPr>
            <w:tcW w:w="2689" w:type="dxa"/>
            <w:shd w:val="clear" w:color="auto" w:fill="auto"/>
            <w:tcMar>
              <w:top w:w="72" w:type="dxa"/>
              <w:left w:w="144" w:type="dxa"/>
              <w:bottom w:w="72" w:type="dxa"/>
              <w:right w:w="144" w:type="dxa"/>
            </w:tcMar>
            <w:vAlign w:val="center"/>
          </w:tcPr>
          <w:p>
            <w:pPr>
              <w:rPr>
                <w:rFonts w:cs="Arial"/>
                <w:szCs w:val="22"/>
              </w:rPr>
            </w:pPr>
            <w:r>
              <w:rPr>
                <w:rFonts w:cs="Arial"/>
                <w:szCs w:val="22"/>
              </w:rPr>
              <w:t>Dependientes económicos</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 xml:space="preserve">Muestra el número de dependientes económicos del prospecto. </w:t>
            </w:r>
          </w:p>
        </w:tc>
      </w:tr>
    </w:tbl>
    <w:p>
      <w:pPr/>
    </w:p>
    <w:p>
      <w:pPr>
        <w:pStyle w:val="52"/>
      </w:pPr>
      <w:bookmarkStart w:id="50" w:name="_Toc511998436"/>
      <w:r>
        <w:t>Crear nuevo.</w:t>
      </w:r>
      <w:bookmarkEnd w:id="50"/>
      <w:r>
        <w:t xml:space="preserve"> </w:t>
      </w:r>
    </w:p>
    <w:p>
      <w:pPr/>
    </w:p>
    <w:p>
      <w:pPr/>
    </w:p>
    <w:p>
      <w:pPr/>
      <w:r>
        <w:t>Como usuario Administrador quiero poder crear nueva información referente a los datos generales del prospecto para garantizar que su información se encuentra actualizada.</w:t>
      </w:r>
    </w:p>
    <w:p>
      <w:pPr/>
    </w:p>
    <w:p>
      <w:pPr/>
      <w:r>
        <w:t>La pantalla muestra:</w:t>
      </w:r>
    </w:p>
    <w:p>
      <w:pPr>
        <w:rPr>
          <w:lang w:val="es-MX" w:eastAsia="es-MX"/>
        </w:rPr>
      </w:pPr>
      <w:r>
        <w:rPr>
          <w:lang w:val="es-MX" w:eastAsia="es-MX"/>
        </w:rPr>
        <w:drawing>
          <wp:inline distT="0" distB="0" distL="0" distR="0">
            <wp:extent cx="5399405" cy="18275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400000" cy="1827681"/>
                    </a:xfrm>
                    <a:prstGeom prst="rect">
                      <a:avLst/>
                    </a:prstGeom>
                    <a:noFill/>
                  </pic:spPr>
                </pic:pic>
              </a:graphicData>
            </a:graphic>
          </wp:inline>
        </w:drawing>
      </w:r>
    </w:p>
    <w:p>
      <w:pPr/>
    </w:p>
    <w:p>
      <w:pPr/>
      <w:r>
        <w:t>Para crear un registro debe seleccionar la opción “Crear nuevo”:</w:t>
      </w:r>
    </w:p>
    <w:p>
      <w:pPr/>
    </w:p>
    <w:p>
      <w:pPr/>
      <w:r>
        <w:t>Para el caso de los datos del cónyuge se muestra:</w:t>
      </w:r>
    </w:p>
    <w:p>
      <w:pPr/>
    </w:p>
    <w:p>
      <w:pPr>
        <w:jc w:val="center"/>
      </w:pPr>
      <w:r>
        <w:rPr>
          <w:lang w:val="es-MX" w:eastAsia="es-MX"/>
        </w:rPr>
        <w:drawing>
          <wp:inline distT="0" distB="0" distL="0" distR="0">
            <wp:extent cx="3599815" cy="1988185"/>
            <wp:effectExtent l="0" t="0" r="635" b="0"/>
            <wp:docPr id="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5"/>
                    <pic:cNvPicPr>
                      <a:picLocks noChangeAspect="1"/>
                    </pic:cNvPicPr>
                  </pic:nvPicPr>
                  <pic:blipFill>
                    <a:blip r:embed="rId53"/>
                    <a:stretch>
                      <a:fillRect/>
                    </a:stretch>
                  </pic:blipFill>
                  <pic:spPr>
                    <a:xfrm>
                      <a:off x="0" y="0"/>
                      <a:ext cx="3600000" cy="1988372"/>
                    </a:xfrm>
                    <a:prstGeom prst="rect">
                      <a:avLst/>
                    </a:prstGeom>
                  </pic:spPr>
                </pic:pic>
              </a:graphicData>
            </a:graphic>
          </wp:inline>
        </w:drawing>
      </w:r>
    </w:p>
    <w:p>
      <w:pPr>
        <w:jc w:val="center"/>
      </w:pPr>
    </w:p>
    <w:p>
      <w:pPr/>
      <w:r>
        <w:t>Para el caso de los datos de escolaridad se muestra selección de catálogo, las opciones son (Catálogo SAP):</w:t>
      </w:r>
    </w:p>
    <w:p>
      <w:pPr/>
    </w:p>
    <w:p>
      <w:pPr>
        <w:pStyle w:val="49"/>
        <w:numPr>
          <w:ilvl w:val="0"/>
          <w:numId w:val="22"/>
        </w:numPr>
      </w:pPr>
      <w:r>
        <w:t>Sin Estudios</w:t>
      </w:r>
    </w:p>
    <w:p>
      <w:pPr>
        <w:pStyle w:val="49"/>
        <w:numPr>
          <w:ilvl w:val="0"/>
          <w:numId w:val="22"/>
        </w:numPr>
      </w:pPr>
      <w:r>
        <w:t>Primaria</w:t>
      </w:r>
    </w:p>
    <w:p>
      <w:pPr>
        <w:pStyle w:val="49"/>
        <w:numPr>
          <w:ilvl w:val="0"/>
          <w:numId w:val="22"/>
        </w:numPr>
      </w:pPr>
      <w:r>
        <w:t>Secundaria</w:t>
      </w:r>
    </w:p>
    <w:p>
      <w:pPr>
        <w:pStyle w:val="49"/>
        <w:numPr>
          <w:ilvl w:val="0"/>
          <w:numId w:val="22"/>
        </w:numPr>
      </w:pPr>
      <w:r>
        <w:t>Preparatoria</w:t>
      </w:r>
    </w:p>
    <w:p>
      <w:pPr>
        <w:pStyle w:val="49"/>
        <w:numPr>
          <w:ilvl w:val="0"/>
          <w:numId w:val="22"/>
        </w:numPr>
      </w:pPr>
      <w:r>
        <w:t>Técnica</w:t>
      </w:r>
    </w:p>
    <w:p>
      <w:pPr>
        <w:pStyle w:val="49"/>
        <w:numPr>
          <w:ilvl w:val="0"/>
          <w:numId w:val="22"/>
        </w:numPr>
      </w:pPr>
      <w:r>
        <w:t>Profesional</w:t>
      </w:r>
    </w:p>
    <w:p>
      <w:pPr/>
    </w:p>
    <w:p>
      <w:pPr/>
    </w:p>
    <w:p>
      <w:pPr>
        <w:jc w:val="center"/>
      </w:pPr>
      <w:r>
        <w:rPr>
          <w:lang w:val="es-MX" w:eastAsia="es-MX"/>
        </w:rPr>
        <w:drawing>
          <wp:inline distT="0" distB="0" distL="0" distR="0">
            <wp:extent cx="3599815" cy="956945"/>
            <wp:effectExtent l="0" t="0" r="63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600000" cy="957435"/>
                    </a:xfrm>
                    <a:prstGeom prst="rect">
                      <a:avLst/>
                    </a:prstGeom>
                    <a:noFill/>
                  </pic:spPr>
                </pic:pic>
              </a:graphicData>
            </a:graphic>
          </wp:inline>
        </w:drawing>
      </w:r>
    </w:p>
    <w:p>
      <w:pPr>
        <w:rPr>
          <w:lang w:val="es-MX"/>
        </w:rPr>
      </w:pPr>
      <w:r>
        <w:rPr>
          <w:lang w:val="es-MX" w:eastAsia="es-MX"/>
        </w:rPr>
        <w:t xml:space="preserve">Para el caso de </w:t>
      </w:r>
      <w:r>
        <w:rPr>
          <w:lang w:val="es-MX"/>
        </w:rPr>
        <w:t>Tiempo viviendo en el domicilio actual, Tipo de vivienda y Dependientes económicos, se habilita el campo de captura:</w:t>
      </w:r>
    </w:p>
    <w:p>
      <w:pPr>
        <w:rPr>
          <w:lang w:val="es-MX"/>
        </w:rPr>
      </w:pPr>
    </w:p>
    <w:p>
      <w:pPr>
        <w:jc w:val="center"/>
      </w:pPr>
      <w:r>
        <w:rPr>
          <w:lang w:val="es-MX" w:eastAsia="es-MX"/>
        </w:rPr>
        <w:drawing>
          <wp:inline distT="0" distB="0" distL="0" distR="0">
            <wp:extent cx="3599815" cy="1578610"/>
            <wp:effectExtent l="0" t="0" r="635" b="254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n 1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600000" cy="1579066"/>
                    </a:xfrm>
                    <a:prstGeom prst="rect">
                      <a:avLst/>
                    </a:prstGeom>
                    <a:noFill/>
                  </pic:spPr>
                </pic:pic>
              </a:graphicData>
            </a:graphic>
          </wp:inline>
        </w:drawing>
      </w:r>
    </w:p>
    <w:p>
      <w:pPr>
        <w:pStyle w:val="52"/>
      </w:pPr>
      <w:bookmarkStart w:id="51" w:name="_Toc511998437"/>
      <w:r>
        <w:t>Editar datos generales del prospecto.</w:t>
      </w:r>
      <w:bookmarkEnd w:id="51"/>
    </w:p>
    <w:p>
      <w:pPr/>
    </w:p>
    <w:p>
      <w:pPr/>
      <w:r>
        <w:t>Como usuario Administrador quiero poder editar información referente a los datos generales del prospecto para garantizar que su información se encuentra actualizada.</w:t>
      </w:r>
    </w:p>
    <w:p>
      <w:pPr/>
    </w:p>
    <w:p>
      <w:pPr/>
      <w:r>
        <w:t xml:space="preserve"> El usuario podrá actualizar la información de la tabla utilizando la opción “Editar”. </w:t>
      </w:r>
    </w:p>
    <w:p>
      <w:pPr/>
    </w:p>
    <w:p>
      <w:pPr/>
      <w:r>
        <w:t>La pantalla muestra los campos / catálogos habilitados para edición:</w:t>
      </w:r>
    </w:p>
    <w:p>
      <w:pPr/>
    </w:p>
    <w:p>
      <w:pPr>
        <w:jc w:val="center"/>
      </w:pPr>
      <w:r>
        <w:rPr>
          <w:lang w:val="es-MX" w:eastAsia="es-MX"/>
        </w:rPr>
        <w:drawing>
          <wp:inline distT="0" distB="0" distL="0" distR="0">
            <wp:extent cx="5399405" cy="182753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400000" cy="1827681"/>
                    </a:xfrm>
                    <a:prstGeom prst="rect">
                      <a:avLst/>
                    </a:prstGeom>
                    <a:noFill/>
                  </pic:spPr>
                </pic:pic>
              </a:graphicData>
            </a:graphic>
          </wp:inline>
        </w:drawing>
      </w:r>
    </w:p>
    <w:p>
      <w:pPr>
        <w:jc w:val="center"/>
      </w:pPr>
    </w:p>
    <w:p>
      <w:pPr/>
      <w:r>
        <w:t>Para el caso del estado civil se activa el catálogo de selección con las opciones (Catálogo SAP):</w:t>
      </w:r>
    </w:p>
    <w:p>
      <w:pPr/>
    </w:p>
    <w:p>
      <w:pPr>
        <w:pStyle w:val="49"/>
        <w:numPr>
          <w:ilvl w:val="0"/>
          <w:numId w:val="23"/>
        </w:numPr>
      </w:pPr>
      <w:r>
        <w:t xml:space="preserve">Soltero /a  </w:t>
      </w:r>
    </w:p>
    <w:p>
      <w:pPr>
        <w:pStyle w:val="49"/>
        <w:numPr>
          <w:ilvl w:val="0"/>
          <w:numId w:val="23"/>
        </w:numPr>
      </w:pPr>
      <w:r>
        <w:t>Casado /a  BMAN</w:t>
      </w:r>
    </w:p>
    <w:p>
      <w:pPr>
        <w:pStyle w:val="49"/>
        <w:numPr>
          <w:ilvl w:val="0"/>
          <w:numId w:val="23"/>
        </w:numPr>
      </w:pPr>
      <w:r>
        <w:t>Casado /a  BSEP</w:t>
      </w:r>
    </w:p>
    <w:p>
      <w:pPr>
        <w:pStyle w:val="49"/>
        <w:numPr>
          <w:ilvl w:val="0"/>
          <w:numId w:val="23"/>
        </w:numPr>
      </w:pPr>
      <w:r>
        <w:t>Unión Libre</w:t>
      </w:r>
    </w:p>
    <w:p>
      <w:pPr>
        <w:pStyle w:val="49"/>
        <w:numPr>
          <w:ilvl w:val="0"/>
          <w:numId w:val="23"/>
        </w:numPr>
      </w:pPr>
      <w:r>
        <w:t>Divorciado /a</w:t>
      </w:r>
    </w:p>
    <w:p>
      <w:pPr>
        <w:pStyle w:val="49"/>
        <w:numPr>
          <w:ilvl w:val="0"/>
          <w:numId w:val="23"/>
        </w:numPr>
      </w:pPr>
      <w:r>
        <w:t>Viudo /a</w:t>
      </w:r>
    </w:p>
    <w:p>
      <w:pPr>
        <w:pStyle w:val="49"/>
        <w:numPr>
          <w:ilvl w:val="0"/>
          <w:numId w:val="23"/>
        </w:numPr>
      </w:pPr>
      <w:r>
        <w:t>Separado /a</w:t>
      </w:r>
    </w:p>
    <w:p>
      <w:pPr/>
    </w:p>
    <w:p>
      <w:pPr/>
    </w:p>
    <w:p>
      <w:pPr/>
      <w:r>
        <w:t>Para la edición de datos del cónyuge  se activan los datos para ser editados:</w:t>
      </w:r>
    </w:p>
    <w:p>
      <w:pPr/>
    </w:p>
    <w:p>
      <w:pPr>
        <w:pStyle w:val="49"/>
        <w:numPr>
          <w:ilvl w:val="0"/>
          <w:numId w:val="24"/>
        </w:numPr>
        <w:jc w:val="left"/>
        <w:rPr>
          <w:lang w:val="es-MX"/>
        </w:rPr>
      </w:pPr>
      <w:r>
        <w:rPr>
          <w:lang w:val="es-MX"/>
        </w:rPr>
        <w:t>Primer Nombre del cónyuge</w:t>
      </w:r>
    </w:p>
    <w:p>
      <w:pPr>
        <w:pStyle w:val="49"/>
        <w:numPr>
          <w:ilvl w:val="0"/>
          <w:numId w:val="24"/>
        </w:numPr>
        <w:jc w:val="left"/>
        <w:rPr>
          <w:lang w:val="es-MX"/>
        </w:rPr>
      </w:pPr>
      <w:r>
        <w:rPr>
          <w:lang w:val="es-MX"/>
        </w:rPr>
        <w:t>Segundo Nombre del cónyuge</w:t>
      </w:r>
    </w:p>
    <w:p>
      <w:pPr>
        <w:pStyle w:val="49"/>
        <w:numPr>
          <w:ilvl w:val="0"/>
          <w:numId w:val="24"/>
        </w:numPr>
        <w:jc w:val="left"/>
        <w:rPr>
          <w:lang w:val="es-MX"/>
        </w:rPr>
      </w:pPr>
      <w:r>
        <w:rPr>
          <w:lang w:val="es-MX"/>
        </w:rPr>
        <w:t>Apellido Paterno del cónyuge</w:t>
      </w:r>
    </w:p>
    <w:p>
      <w:pPr>
        <w:pStyle w:val="49"/>
        <w:numPr>
          <w:ilvl w:val="0"/>
          <w:numId w:val="24"/>
        </w:numPr>
        <w:jc w:val="left"/>
        <w:rPr>
          <w:lang w:val="es-MX"/>
        </w:rPr>
      </w:pPr>
      <w:r>
        <w:rPr>
          <w:lang w:val="es-MX"/>
        </w:rPr>
        <w:t>Apellido Materno del cónyuge</w:t>
      </w:r>
    </w:p>
    <w:p>
      <w:pPr>
        <w:pStyle w:val="49"/>
        <w:numPr>
          <w:ilvl w:val="0"/>
          <w:numId w:val="24"/>
        </w:numPr>
        <w:jc w:val="left"/>
        <w:rPr>
          <w:lang w:val="es-MX"/>
        </w:rPr>
      </w:pPr>
      <w:r>
        <w:rPr>
          <w:lang w:val="es-MX"/>
        </w:rPr>
        <w:t xml:space="preserve">Teléfono del cónyuge  </w:t>
      </w:r>
    </w:p>
    <w:p>
      <w:pPr>
        <w:pStyle w:val="49"/>
        <w:numPr>
          <w:ilvl w:val="0"/>
          <w:numId w:val="24"/>
        </w:numPr>
        <w:jc w:val="left"/>
        <w:rPr>
          <w:lang w:val="es-MX"/>
        </w:rPr>
      </w:pPr>
      <w:r>
        <w:rPr>
          <w:lang w:val="es-MX"/>
        </w:rPr>
        <w:t>Teléfono Celular del cónyuge</w:t>
      </w:r>
    </w:p>
    <w:p>
      <w:pPr>
        <w:jc w:val="left"/>
      </w:pPr>
    </w:p>
    <w:p>
      <w:pPr/>
      <w:r>
        <w:t>Para el caso de Escolaridad se activa selección de catálogo (Catálogo SAP), las opciones son:</w:t>
      </w:r>
    </w:p>
    <w:p>
      <w:pPr>
        <w:jc w:val="center"/>
      </w:pPr>
    </w:p>
    <w:p>
      <w:pPr>
        <w:pStyle w:val="49"/>
        <w:numPr>
          <w:ilvl w:val="0"/>
          <w:numId w:val="25"/>
        </w:numPr>
        <w:jc w:val="left"/>
      </w:pPr>
      <w:r>
        <w:t>Sin Estudios</w:t>
      </w:r>
    </w:p>
    <w:p>
      <w:pPr>
        <w:pStyle w:val="49"/>
        <w:numPr>
          <w:ilvl w:val="0"/>
          <w:numId w:val="25"/>
        </w:numPr>
        <w:jc w:val="left"/>
      </w:pPr>
      <w:r>
        <w:t>Primaria</w:t>
      </w:r>
    </w:p>
    <w:p>
      <w:pPr>
        <w:pStyle w:val="49"/>
        <w:numPr>
          <w:ilvl w:val="0"/>
          <w:numId w:val="25"/>
        </w:numPr>
        <w:jc w:val="left"/>
      </w:pPr>
      <w:r>
        <w:t>Secundaria</w:t>
      </w:r>
    </w:p>
    <w:p>
      <w:pPr>
        <w:pStyle w:val="49"/>
        <w:numPr>
          <w:ilvl w:val="0"/>
          <w:numId w:val="25"/>
        </w:numPr>
        <w:jc w:val="left"/>
      </w:pPr>
      <w:r>
        <w:t>Preparatoria</w:t>
      </w:r>
    </w:p>
    <w:p>
      <w:pPr>
        <w:pStyle w:val="49"/>
        <w:numPr>
          <w:ilvl w:val="0"/>
          <w:numId w:val="25"/>
        </w:numPr>
        <w:jc w:val="left"/>
      </w:pPr>
      <w:r>
        <w:t>Técnica</w:t>
      </w:r>
    </w:p>
    <w:p>
      <w:pPr>
        <w:pStyle w:val="49"/>
        <w:numPr>
          <w:ilvl w:val="0"/>
          <w:numId w:val="25"/>
        </w:numPr>
        <w:jc w:val="left"/>
      </w:pPr>
      <w:r>
        <w:t>Licenciatura</w:t>
      </w:r>
    </w:p>
    <w:p>
      <w:pPr>
        <w:pStyle w:val="49"/>
        <w:numPr>
          <w:ilvl w:val="0"/>
          <w:numId w:val="25"/>
        </w:numPr>
        <w:jc w:val="left"/>
      </w:pPr>
      <w:r>
        <w:t>Posgrado</w:t>
      </w:r>
    </w:p>
    <w:p>
      <w:pPr>
        <w:jc w:val="center"/>
      </w:pPr>
    </w:p>
    <w:p>
      <w:pPr>
        <w:rPr>
          <w:lang w:val="es-MX" w:eastAsia="es-MX"/>
        </w:rPr>
      </w:pPr>
      <w:r>
        <w:rPr>
          <w:lang w:val="es-MX" w:eastAsia="es-MX"/>
        </w:rPr>
        <w:t xml:space="preserve">Para el caso de </w:t>
      </w:r>
      <w:r>
        <w:rPr>
          <w:lang w:val="es-MX"/>
        </w:rPr>
        <w:t xml:space="preserve">Tiempo viviendo en el domicilio actual, Tipo de vivienda y Dependientes económicos, se habilita el campo de captura. </w:t>
      </w:r>
    </w:p>
    <w:p>
      <w:pPr>
        <w:pStyle w:val="52"/>
      </w:pPr>
      <w:bookmarkStart w:id="52" w:name="_Toc511998438"/>
      <w:r>
        <w:t>Visualizar datos de contacto y domicilio.</w:t>
      </w:r>
      <w:bookmarkEnd w:id="52"/>
      <w:r>
        <w:t xml:space="preserve"> </w:t>
      </w:r>
    </w:p>
    <w:p>
      <w:pPr/>
      <w:r>
        <w:t>Como usuario Administrador quiero poder verificar que la información referente a los datos de domicilio y contacto del prospecto se mantiene sin cambios para garantizar que su información se encuentra actualizada.</w:t>
      </w:r>
    </w:p>
    <w:p>
      <w:pPr/>
    </w:p>
    <w:p>
      <w:pPr/>
      <w:r>
        <w:t xml:space="preserve">El usuario debe seleccionar la pestaña: Datos de contacto y domicilio. </w:t>
      </w:r>
    </w:p>
    <w:p>
      <w:pPr/>
    </w:p>
    <w:p>
      <w:pPr/>
      <w:r>
        <w:rPr>
          <w:lang w:val="es-MX" w:eastAsia="es-MX"/>
        </w:rPr>
        <w:drawing>
          <wp:inline distT="0" distB="0" distL="0" distR="0">
            <wp:extent cx="5399405" cy="45593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5400000" cy="456235"/>
                    </a:xfrm>
                    <a:prstGeom prst="rect">
                      <a:avLst/>
                    </a:prstGeom>
                    <a:noFill/>
                  </pic:spPr>
                </pic:pic>
              </a:graphicData>
            </a:graphic>
          </wp:inline>
        </w:drawing>
      </w:r>
    </w:p>
    <w:p>
      <w:pPr/>
    </w:p>
    <w:p>
      <w:pPr/>
      <w:r>
        <w:t>La pantalla muestra:</w:t>
      </w:r>
    </w:p>
    <w:p>
      <w:pPr/>
    </w:p>
    <w:p>
      <w:pPr/>
      <w:r>
        <w:rPr>
          <w:lang w:val="es-MX" w:eastAsia="es-MX"/>
        </w:rPr>
        <w:drawing>
          <wp:inline distT="0" distB="0" distL="0" distR="0">
            <wp:extent cx="5399405" cy="2075180"/>
            <wp:effectExtent l="19050" t="19050" r="10795" b="203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400000" cy="2075447"/>
                    </a:xfrm>
                    <a:prstGeom prst="rect">
                      <a:avLst/>
                    </a:prstGeom>
                    <a:noFill/>
                    <a:ln>
                      <a:solidFill>
                        <a:schemeClr val="bg1">
                          <a:lumMod val="65000"/>
                        </a:schemeClr>
                      </a:solidFill>
                    </a:ln>
                  </pic:spPr>
                </pic:pic>
              </a:graphicData>
            </a:graphic>
          </wp:inline>
        </w:drawing>
      </w:r>
    </w:p>
    <w:p>
      <w:pPr/>
    </w:p>
    <w:p>
      <w:pPr/>
      <w:r>
        <w:t xml:space="preserve">Notas: </w:t>
      </w:r>
    </w:p>
    <w:p>
      <w:pPr/>
    </w:p>
    <w:p>
      <w:pPr>
        <w:rPr>
          <w:u w:val="single"/>
        </w:rPr>
      </w:pPr>
      <w:r>
        <w:rPr>
          <w:u w:val="single"/>
        </w:rPr>
        <w:t>Para domicilio:</w:t>
      </w:r>
    </w:p>
    <w:p>
      <w:pPr/>
      <w:r>
        <w:t>Se debe mostrar el domicilio con fecha de creación más reciente (SAP, Formiik).</w:t>
      </w:r>
    </w:p>
    <w:p>
      <w:pPr/>
    </w:p>
    <w:p>
      <w:pPr>
        <w:rPr>
          <w:u w:val="single"/>
        </w:rPr>
      </w:pPr>
      <w:r>
        <w:rPr>
          <w:u w:val="single"/>
        </w:rPr>
        <w:t>Para teléfonos:</w:t>
      </w:r>
    </w:p>
    <w:p>
      <w:pPr/>
      <w:r>
        <w:t xml:space="preserve">Se deben mostrar un teléfono por cada tipo: Casa, celular, trabajo, recados. </w:t>
      </w:r>
    </w:p>
    <w:p>
      <w:pPr/>
    </w:p>
    <w:p>
      <w:pPr/>
      <w:r>
        <w:t>De acuerdo al tipo, mostrar el registro más reciente según la etiqueta del teléfono y etiqueta de contacto:</w:t>
      </w:r>
    </w:p>
    <w:p>
      <w:pPr/>
    </w:p>
    <w:p>
      <w:pPr>
        <w:pStyle w:val="49"/>
        <w:numPr>
          <w:ilvl w:val="0"/>
          <w:numId w:val="26"/>
        </w:numPr>
      </w:pPr>
      <w:r>
        <w:t xml:space="preserve">Se muestra el teléfono que tenga etiqueta del teléfono = “Contacto efectivo”, </w:t>
      </w:r>
    </w:p>
    <w:p>
      <w:pPr>
        <w:pStyle w:val="49"/>
        <w:numPr>
          <w:ilvl w:val="0"/>
          <w:numId w:val="26"/>
        </w:numPr>
      </w:pPr>
      <w:r>
        <w:t>Si punto 1 no se cumple, entonces, se muestra el teléfono que tenga:</w:t>
      </w:r>
    </w:p>
    <w:p>
      <w:pPr>
        <w:pStyle w:val="49"/>
        <w:ind w:left="720"/>
      </w:pPr>
      <w:r>
        <w:t xml:space="preserve">Etiqueta del teléfono = “Contacto no efectivo” y </w:t>
      </w:r>
    </w:p>
    <w:p>
      <w:pPr>
        <w:pStyle w:val="49"/>
        <w:ind w:left="720"/>
      </w:pPr>
      <w:r>
        <w:t>Etiqueta del contacto = “Mensaje con familiar o tercero”, “No puede atender, está ocupado”, “Está de viaje”.</w:t>
      </w:r>
    </w:p>
    <w:p>
      <w:pPr>
        <w:pStyle w:val="49"/>
        <w:numPr>
          <w:ilvl w:val="0"/>
          <w:numId w:val="26"/>
        </w:numPr>
      </w:pPr>
      <w:r>
        <w:t>Si punto 1 y 2 no se cumplen, entonces, buscar fecha de creación más reciente del teléfono.</w:t>
      </w:r>
    </w:p>
    <w:p>
      <w:pPr/>
    </w:p>
    <w:p>
      <w:pPr>
        <w:pStyle w:val="52"/>
      </w:pPr>
      <w:bookmarkStart w:id="53" w:name="_Toc511998439"/>
      <w:r>
        <w:t>Validar domicilio del prospecto.</w:t>
      </w:r>
      <w:bookmarkEnd w:id="53"/>
      <w:r>
        <w:t xml:space="preserve"> </w:t>
      </w:r>
    </w:p>
    <w:p>
      <w:pPr/>
    </w:p>
    <w:p>
      <w:pPr/>
    </w:p>
    <w:p>
      <w:pPr/>
      <w:r>
        <w:t>Como usuario Administrador quiero poder validar el domicilio del prospecto para garantizar que su información se encuentra actualizada.</w:t>
      </w:r>
    </w:p>
    <w:p>
      <w:pPr/>
    </w:p>
    <w:p>
      <w:pPr/>
      <w:r>
        <w:t>El usuario puede indicar a través de una casilla de verificación “Igual” si la información del domicilio se encuentra igual o debe ser modificada.</w:t>
      </w:r>
    </w:p>
    <w:p>
      <w:pPr/>
    </w:p>
    <w:p>
      <w:pPr/>
      <w:r>
        <w:t xml:space="preserve">Cuando la casilla sea seleccionada, las opciones “Crear nuevo”, “Editar”, serán inactivadas. </w:t>
      </w:r>
    </w:p>
    <w:p>
      <w:pPr/>
    </w:p>
    <w:p>
      <w:pPr/>
      <w:r>
        <w:rPr>
          <w:lang w:val="es-MX" w:eastAsia="es-MX"/>
        </w:rPr>
        <w:drawing>
          <wp:inline distT="0" distB="0" distL="0" distR="0">
            <wp:extent cx="5399405" cy="1061720"/>
            <wp:effectExtent l="19050" t="19050" r="10795" b="2413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n 16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400000" cy="1062098"/>
                    </a:xfrm>
                    <a:prstGeom prst="rect">
                      <a:avLst/>
                    </a:prstGeom>
                    <a:noFill/>
                    <a:ln>
                      <a:solidFill>
                        <a:schemeClr val="bg1">
                          <a:lumMod val="75000"/>
                        </a:schemeClr>
                      </a:solidFill>
                    </a:ln>
                  </pic:spPr>
                </pic:pic>
              </a:graphicData>
            </a:graphic>
          </wp:inline>
        </w:drawing>
      </w:r>
    </w:p>
    <w:p>
      <w:pPr>
        <w:pStyle w:val="49"/>
        <w:ind w:left="0"/>
      </w:pPr>
      <w:r>
        <w:t xml:space="preserve"> </w:t>
      </w:r>
    </w:p>
    <w:p>
      <w:pPr>
        <w:pStyle w:val="52"/>
      </w:pPr>
      <w:bookmarkStart w:id="54" w:name="_Toc511998440"/>
      <w:r>
        <w:t>Crear nuevo domicilio del prospecto.</w:t>
      </w:r>
      <w:bookmarkEnd w:id="54"/>
      <w:r>
        <w:t xml:space="preserve"> </w:t>
      </w:r>
    </w:p>
    <w:p>
      <w:pPr/>
    </w:p>
    <w:p>
      <w:pPr/>
      <w:r>
        <w:t>Como usuario Administrador quiero poder crear nueva información referente a los datos de domicilio para garantizar que su información se encuentra actualizada.</w:t>
      </w:r>
    </w:p>
    <w:p>
      <w:pPr/>
    </w:p>
    <w:p>
      <w:pPr/>
      <w:r>
        <w:t>La pantalla muestra:</w:t>
      </w:r>
    </w:p>
    <w:p>
      <w:pPr/>
    </w:p>
    <w:p>
      <w:pPr/>
      <w:r>
        <w:rPr>
          <w:lang w:val="es-MX" w:eastAsia="es-MX"/>
        </w:rPr>
        <w:drawing>
          <wp:inline distT="0" distB="0" distL="0" distR="0">
            <wp:extent cx="5399405" cy="1061720"/>
            <wp:effectExtent l="19050" t="19050" r="10795" b="2413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n 16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5400000" cy="1062098"/>
                    </a:xfrm>
                    <a:prstGeom prst="rect">
                      <a:avLst/>
                    </a:prstGeom>
                    <a:noFill/>
                    <a:ln>
                      <a:solidFill>
                        <a:schemeClr val="bg1">
                          <a:lumMod val="75000"/>
                        </a:schemeClr>
                      </a:solidFill>
                    </a:ln>
                  </pic:spPr>
                </pic:pic>
              </a:graphicData>
            </a:graphic>
          </wp:inline>
        </w:drawing>
      </w:r>
    </w:p>
    <w:p>
      <w:pPr/>
    </w:p>
    <w:p>
      <w:pPr/>
      <w:r>
        <w:t>Para crear un nuevo domicilio debe seleccionar la opción “Crear nuevo”:</w:t>
      </w:r>
    </w:p>
    <w:p>
      <w:pPr/>
    </w:p>
    <w:p>
      <w:pPr/>
      <w:r>
        <w:t>Para el caso de domicilio se muestra:</w:t>
      </w:r>
    </w:p>
    <w:p>
      <w:pPr>
        <w:jc w:val="center"/>
      </w:pPr>
    </w:p>
    <w:p>
      <w:pPr>
        <w:jc w:val="center"/>
      </w:pPr>
      <w:r>
        <w:rPr>
          <w:lang w:val="es-MX" w:eastAsia="es-MX"/>
        </w:rPr>
        <w:drawing>
          <wp:inline distT="0" distB="0" distL="0" distR="0">
            <wp:extent cx="3599815" cy="3530600"/>
            <wp:effectExtent l="0" t="0" r="635"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600000" cy="3530896"/>
                    </a:xfrm>
                    <a:prstGeom prst="rect">
                      <a:avLst/>
                    </a:prstGeom>
                    <a:noFill/>
                  </pic:spPr>
                </pic:pic>
              </a:graphicData>
            </a:graphic>
          </wp:inline>
        </w:drawing>
      </w:r>
    </w:p>
    <w:p>
      <w:pPr>
        <w:jc w:val="center"/>
      </w:pPr>
    </w:p>
    <w:p>
      <w:pPr/>
    </w:p>
    <w:tbl>
      <w:tblPr>
        <w:tblStyle w:val="38"/>
        <w:tblpPr w:leftFromText="141" w:rightFromText="141" w:vertAnchor="text" w:horzAnchor="margin" w:tblpY="-25"/>
        <w:tblW w:w="8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689"/>
        <w:gridCol w:w="6139"/>
      </w:tblGrid>
      <w:tr>
        <w:trPr>
          <w:trHeight w:val="54" w:hRule="atLeast"/>
        </w:trPr>
        <w:tc>
          <w:tcPr>
            <w:tcW w:w="2689" w:type="dxa"/>
            <w:shd w:val="clear" w:color="auto" w:fill="A5A5A5" w:themeFill="background1" w:themeFillShade="A6"/>
            <w:tcMar>
              <w:top w:w="72" w:type="dxa"/>
              <w:left w:w="144" w:type="dxa"/>
              <w:bottom w:w="72" w:type="dxa"/>
              <w:right w:w="144" w:type="dxa"/>
            </w:tcMar>
          </w:tcPr>
          <w:p>
            <w:pPr>
              <w:rPr>
                <w:rFonts w:cs="Arial"/>
                <w:szCs w:val="22"/>
              </w:rPr>
            </w:pPr>
            <w:r>
              <w:rPr>
                <w:rFonts w:cs="Arial"/>
                <w:szCs w:val="22"/>
              </w:rPr>
              <w:t>Campo</w:t>
            </w:r>
          </w:p>
        </w:tc>
        <w:tc>
          <w:tcPr>
            <w:tcW w:w="6139" w:type="dxa"/>
            <w:shd w:val="clear" w:color="auto" w:fill="A5A5A5" w:themeFill="background1" w:themeFillShade="A6"/>
            <w:tcMar>
              <w:top w:w="72" w:type="dxa"/>
              <w:left w:w="144" w:type="dxa"/>
              <w:bottom w:w="72" w:type="dxa"/>
              <w:right w:w="144" w:type="dxa"/>
            </w:tcMar>
          </w:tcPr>
          <w:p>
            <w:pPr>
              <w:rPr>
                <w:rFonts w:cs="Arial"/>
                <w:szCs w:val="22"/>
              </w:rPr>
            </w:pPr>
            <w:r>
              <w:rPr>
                <w:rFonts w:cs="Arial"/>
                <w:szCs w:val="22"/>
              </w:rPr>
              <w:t>Descripción</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lang w:val="es-MX"/>
              </w:rPr>
              <w:t>Calle</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 xml:space="preserve">Campo de captura alfanumérica. Longitud 100. </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lang w:val="es-MX"/>
              </w:rPr>
              <w:t>No. Ext.</w:t>
            </w:r>
          </w:p>
        </w:tc>
        <w:tc>
          <w:tcPr>
            <w:tcW w:w="6139" w:type="dxa"/>
            <w:shd w:val="clear" w:color="auto" w:fill="auto"/>
            <w:tcMar>
              <w:top w:w="72" w:type="dxa"/>
              <w:left w:w="144" w:type="dxa"/>
              <w:bottom w:w="72" w:type="dxa"/>
              <w:right w:w="144" w:type="dxa"/>
            </w:tcMar>
          </w:tcPr>
          <w:p>
            <w:pPr/>
            <w:r>
              <w:rPr>
                <w:rFonts w:cs="Arial"/>
                <w:szCs w:val="22"/>
              </w:rPr>
              <w:t xml:space="preserve">Campo de captura alfanumérica. Longitud 5. </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lang w:val="es-MX"/>
              </w:rPr>
              <w:t>No. Int.</w:t>
            </w:r>
          </w:p>
        </w:tc>
        <w:tc>
          <w:tcPr>
            <w:tcW w:w="6139" w:type="dxa"/>
            <w:shd w:val="clear" w:color="auto" w:fill="auto"/>
            <w:tcMar>
              <w:top w:w="72" w:type="dxa"/>
              <w:left w:w="144" w:type="dxa"/>
              <w:bottom w:w="72" w:type="dxa"/>
              <w:right w:w="144" w:type="dxa"/>
            </w:tcMar>
          </w:tcPr>
          <w:p>
            <w:pPr/>
            <w:r>
              <w:rPr>
                <w:rFonts w:cs="Arial"/>
                <w:szCs w:val="22"/>
              </w:rPr>
              <w:t xml:space="preserve">Campo de captura alfanumérica. Longitud 5. </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lang w:val="es-MX"/>
              </w:rPr>
              <w:t>Manzana</w:t>
            </w:r>
          </w:p>
        </w:tc>
        <w:tc>
          <w:tcPr>
            <w:tcW w:w="6139" w:type="dxa"/>
            <w:shd w:val="clear" w:color="auto" w:fill="auto"/>
            <w:tcMar>
              <w:top w:w="72" w:type="dxa"/>
              <w:left w:w="144" w:type="dxa"/>
              <w:bottom w:w="72" w:type="dxa"/>
              <w:right w:w="144" w:type="dxa"/>
            </w:tcMar>
          </w:tcPr>
          <w:p>
            <w:pPr/>
            <w:r>
              <w:rPr>
                <w:rFonts w:cs="Arial"/>
                <w:szCs w:val="22"/>
              </w:rPr>
              <w:t xml:space="preserve">Campo de captura alfanumérica. Longitud 5. </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Lote</w:t>
            </w:r>
          </w:p>
        </w:tc>
        <w:tc>
          <w:tcPr>
            <w:tcW w:w="6139" w:type="dxa"/>
            <w:shd w:val="clear" w:color="auto" w:fill="auto"/>
            <w:tcMar>
              <w:top w:w="72" w:type="dxa"/>
              <w:left w:w="144" w:type="dxa"/>
              <w:bottom w:w="72" w:type="dxa"/>
              <w:right w:w="144" w:type="dxa"/>
            </w:tcMar>
          </w:tcPr>
          <w:p>
            <w:pPr/>
            <w:r>
              <w:rPr>
                <w:rFonts w:cs="Arial"/>
                <w:szCs w:val="22"/>
              </w:rPr>
              <w:t xml:space="preserve">Campo de captura alfanumérica. Longitud 5. </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Estado</w:t>
            </w:r>
          </w:p>
        </w:tc>
        <w:tc>
          <w:tcPr>
            <w:tcW w:w="6139" w:type="dxa"/>
            <w:shd w:val="clear" w:color="auto" w:fill="auto"/>
            <w:tcMar>
              <w:top w:w="72" w:type="dxa"/>
              <w:left w:w="144" w:type="dxa"/>
              <w:bottom w:w="72" w:type="dxa"/>
              <w:right w:w="144" w:type="dxa"/>
            </w:tcMar>
          </w:tcPr>
          <w:p>
            <w:pPr/>
            <w:r>
              <w:t xml:space="preserve">Catálogo seleccionable con los estados de la república mexicana. </w:t>
            </w:r>
          </w:p>
          <w:p>
            <w:pPr/>
          </w:p>
          <w:p>
            <w:pPr/>
            <w:r>
              <w:t>Catálogos de SAP</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Delegación o Municipio</w:t>
            </w:r>
          </w:p>
        </w:tc>
        <w:tc>
          <w:tcPr>
            <w:tcW w:w="6139" w:type="dxa"/>
            <w:shd w:val="clear" w:color="auto" w:fill="auto"/>
            <w:tcMar>
              <w:top w:w="72" w:type="dxa"/>
              <w:left w:w="144" w:type="dxa"/>
              <w:bottom w:w="72" w:type="dxa"/>
              <w:right w:w="144" w:type="dxa"/>
            </w:tcMar>
          </w:tcPr>
          <w:p>
            <w:pPr/>
            <w:r>
              <w:t>Cuando el usuario seleccione una opción del catálogo “Estado”, se activará el catálogo: “Delegación o Municipio”.</w:t>
            </w:r>
          </w:p>
          <w:p>
            <w:pPr/>
          </w:p>
          <w:p>
            <w:pPr/>
            <w:r>
              <w:t xml:space="preserve">Las opciones del catálogo “Delegación o Municipio” se muestran en dependencia de la opción seleccionada en el catálogo “Estado”. </w:t>
            </w:r>
          </w:p>
          <w:p>
            <w:pPr/>
          </w:p>
          <w:p>
            <w:pPr/>
            <w:r>
              <w:t>Catálogos de SAP</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Colonia</w:t>
            </w:r>
          </w:p>
        </w:tc>
        <w:tc>
          <w:tcPr>
            <w:tcW w:w="6139" w:type="dxa"/>
            <w:shd w:val="clear" w:color="auto" w:fill="auto"/>
            <w:tcMar>
              <w:top w:w="72" w:type="dxa"/>
              <w:left w:w="144" w:type="dxa"/>
              <w:bottom w:w="72" w:type="dxa"/>
              <w:right w:w="144" w:type="dxa"/>
            </w:tcMar>
          </w:tcPr>
          <w:p>
            <w:pPr>
              <w:rPr>
                <w:rFonts w:cs="Arial"/>
                <w:szCs w:val="22"/>
                <w:lang w:val="es-MX"/>
              </w:rPr>
            </w:pPr>
            <w:r>
              <w:t>Cuando el usuario seleccione una opción del catálogo “Delegación o Municipio” se activarán los catálogos: “Colonia” y “Localidad”, “Código Postal”.</w:t>
            </w:r>
          </w:p>
          <w:p>
            <w:pPr>
              <w:rPr>
                <w:rFonts w:cs="Arial"/>
                <w:szCs w:val="22"/>
                <w:lang w:val="es-MX"/>
              </w:rPr>
            </w:pPr>
          </w:p>
          <w:p>
            <w:pPr/>
            <w:r>
              <w:t>Las opciones del catálogo “Colonia” se muestran en dependencia de la opción seleccionada en el catálogo “Delegación o Municipio”.</w:t>
            </w:r>
          </w:p>
          <w:p>
            <w:pPr/>
          </w:p>
          <w:p>
            <w:pPr/>
            <w:r>
              <w:t>Catálogos de SAP</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Código Postal</w:t>
            </w:r>
          </w:p>
        </w:tc>
        <w:tc>
          <w:tcPr>
            <w:tcW w:w="6139" w:type="dxa"/>
            <w:shd w:val="clear" w:color="auto" w:fill="auto"/>
            <w:tcMar>
              <w:top w:w="72" w:type="dxa"/>
              <w:left w:w="144" w:type="dxa"/>
              <w:bottom w:w="72" w:type="dxa"/>
              <w:right w:w="144" w:type="dxa"/>
            </w:tcMar>
          </w:tcPr>
          <w:p>
            <w:pPr/>
            <w:r>
              <w:t>El usuario puede seleccionar un código postal, en función de su opción, se mostrarán la “Colonia” y “Municipio” que le correspondan.</w:t>
            </w:r>
          </w:p>
          <w:p>
            <w:pPr/>
          </w:p>
          <w:p>
            <w:pPr/>
            <w:r>
              <w:t>Las opciones del catálogo “Código Postal” se muestran en dependencia de la opción seleccionada en el catálogo “Delegación o Municipio”.</w:t>
            </w:r>
          </w:p>
          <w:p>
            <w:pPr/>
          </w:p>
          <w:p>
            <w:pPr/>
            <w:r>
              <w:t>Catálogos de SAP</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Localidad</w:t>
            </w:r>
          </w:p>
        </w:tc>
        <w:tc>
          <w:tcPr>
            <w:tcW w:w="6139" w:type="dxa"/>
            <w:shd w:val="clear" w:color="auto" w:fill="auto"/>
            <w:tcMar>
              <w:top w:w="72" w:type="dxa"/>
              <w:left w:w="144" w:type="dxa"/>
              <w:bottom w:w="72" w:type="dxa"/>
              <w:right w:w="144" w:type="dxa"/>
            </w:tcMar>
          </w:tcPr>
          <w:p>
            <w:pPr/>
            <w:r>
              <w:t>Cuando el usuario seleccione una opción del catálogo “Delegación o Municipio” se activarán los catálogos: “Colonia” y “Localidad”, “Código Postal”.</w:t>
            </w:r>
          </w:p>
          <w:p>
            <w:pPr/>
          </w:p>
          <w:p>
            <w:pPr/>
            <w:r>
              <w:t>Las opciones del catálogo “Localidad” se muestran en dependencia de la opción seleccionada en el catálogo “Delegación o Municipio”.</w:t>
            </w:r>
          </w:p>
          <w:p>
            <w:pPr/>
          </w:p>
          <w:p>
            <w:pPr/>
            <w:r>
              <w:t>Catálogos de SAP.</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Entre calle 1</w:t>
            </w:r>
          </w:p>
        </w:tc>
        <w:tc>
          <w:tcPr>
            <w:tcW w:w="6139" w:type="dxa"/>
            <w:shd w:val="clear" w:color="auto" w:fill="auto"/>
            <w:tcMar>
              <w:top w:w="72" w:type="dxa"/>
              <w:left w:w="144" w:type="dxa"/>
              <w:bottom w:w="72" w:type="dxa"/>
              <w:right w:w="144" w:type="dxa"/>
            </w:tcMar>
          </w:tcPr>
          <w:p>
            <w:pPr/>
            <w:r>
              <w:rPr>
                <w:rFonts w:cs="Arial"/>
                <w:szCs w:val="22"/>
              </w:rPr>
              <w:t xml:space="preserve">Campo de captura alfanumérica. Longitud 100. </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Entre calle 2</w:t>
            </w:r>
          </w:p>
        </w:tc>
        <w:tc>
          <w:tcPr>
            <w:tcW w:w="6139" w:type="dxa"/>
            <w:shd w:val="clear" w:color="auto" w:fill="auto"/>
            <w:tcMar>
              <w:top w:w="72" w:type="dxa"/>
              <w:left w:w="144" w:type="dxa"/>
              <w:bottom w:w="72" w:type="dxa"/>
              <w:right w:w="144" w:type="dxa"/>
            </w:tcMar>
          </w:tcPr>
          <w:p>
            <w:pPr/>
            <w:r>
              <w:rPr>
                <w:rFonts w:cs="Arial"/>
                <w:szCs w:val="22"/>
              </w:rPr>
              <w:t xml:space="preserve">Campo de captura alfanumérica. Longitud 100. </w:t>
            </w:r>
          </w:p>
        </w:tc>
      </w:tr>
    </w:tbl>
    <w:p>
      <w:pPr>
        <w:jc w:val="center"/>
      </w:pPr>
    </w:p>
    <w:p>
      <w:pPr>
        <w:pStyle w:val="52"/>
      </w:pPr>
      <w:bookmarkStart w:id="55" w:name="_Toc511998441"/>
      <w:r>
        <w:t>Editar domicilio del prospecto.</w:t>
      </w:r>
      <w:bookmarkEnd w:id="55"/>
    </w:p>
    <w:p>
      <w:pPr/>
    </w:p>
    <w:p>
      <w:pPr/>
      <w:r>
        <w:t>Como usuario Administrador quiero poder editar el domicilio del prospecto para garantizar que su información se encuentra actualizada.</w:t>
      </w:r>
    </w:p>
    <w:p>
      <w:pPr/>
    </w:p>
    <w:p>
      <w:pPr/>
      <w:r>
        <w:t xml:space="preserve"> El usuario podrá actualizar la información de la tabla utilizando la opción “Editar”. </w:t>
      </w:r>
    </w:p>
    <w:p>
      <w:pPr/>
    </w:p>
    <w:p>
      <w:pPr/>
      <w:r>
        <w:t>La pantalla muestra los campos / catálogos habilitados para edición:</w:t>
      </w:r>
    </w:p>
    <w:p>
      <w:pPr>
        <w:jc w:val="center"/>
      </w:pPr>
    </w:p>
    <w:p>
      <w:pPr/>
      <w:r>
        <w:rPr>
          <w:lang w:val="es-MX" w:eastAsia="es-MX"/>
        </w:rPr>
        <w:drawing>
          <wp:inline distT="0" distB="0" distL="0" distR="0">
            <wp:extent cx="5399405" cy="1061720"/>
            <wp:effectExtent l="19050" t="19050" r="10795" b="2413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n 16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5400000" cy="1062098"/>
                    </a:xfrm>
                    <a:prstGeom prst="rect">
                      <a:avLst/>
                    </a:prstGeom>
                    <a:noFill/>
                    <a:ln>
                      <a:solidFill>
                        <a:schemeClr val="bg1">
                          <a:lumMod val="75000"/>
                        </a:schemeClr>
                      </a:solidFill>
                    </a:ln>
                  </pic:spPr>
                </pic:pic>
              </a:graphicData>
            </a:graphic>
          </wp:inline>
        </w:drawing>
      </w:r>
    </w:p>
    <w:p>
      <w:pPr/>
    </w:p>
    <w:p>
      <w:pPr/>
      <w:r>
        <w:t>Para la edición de domicilio, se activan los campos para ser editados:</w:t>
      </w:r>
    </w:p>
    <w:p>
      <w:pPr/>
    </w:p>
    <w:p>
      <w:pPr>
        <w:pStyle w:val="49"/>
        <w:numPr>
          <w:ilvl w:val="0"/>
          <w:numId w:val="27"/>
        </w:numPr>
        <w:jc w:val="left"/>
      </w:pPr>
      <w:r>
        <w:rPr>
          <w:lang w:val="es-MX"/>
        </w:rPr>
        <w:t>Calle</w:t>
      </w:r>
    </w:p>
    <w:p>
      <w:pPr>
        <w:pStyle w:val="49"/>
        <w:numPr>
          <w:ilvl w:val="0"/>
          <w:numId w:val="27"/>
        </w:numPr>
        <w:jc w:val="left"/>
        <w:rPr>
          <w:lang w:val="es-MX"/>
        </w:rPr>
      </w:pPr>
      <w:r>
        <w:rPr>
          <w:lang w:val="es-MX"/>
        </w:rPr>
        <w:t>No. Ext.</w:t>
      </w:r>
    </w:p>
    <w:p>
      <w:pPr>
        <w:pStyle w:val="49"/>
        <w:numPr>
          <w:ilvl w:val="0"/>
          <w:numId w:val="27"/>
        </w:numPr>
        <w:jc w:val="left"/>
        <w:rPr>
          <w:lang w:val="es-MX"/>
        </w:rPr>
      </w:pPr>
      <w:r>
        <w:rPr>
          <w:lang w:val="es-MX"/>
        </w:rPr>
        <w:t>No. Int.</w:t>
      </w:r>
    </w:p>
    <w:p>
      <w:pPr>
        <w:pStyle w:val="49"/>
        <w:numPr>
          <w:ilvl w:val="0"/>
          <w:numId w:val="27"/>
        </w:numPr>
        <w:jc w:val="left"/>
        <w:rPr>
          <w:lang w:val="es-MX"/>
        </w:rPr>
      </w:pPr>
      <w:r>
        <w:rPr>
          <w:lang w:val="es-MX"/>
        </w:rPr>
        <w:t>Manzana</w:t>
      </w:r>
    </w:p>
    <w:p>
      <w:pPr>
        <w:pStyle w:val="49"/>
        <w:numPr>
          <w:ilvl w:val="0"/>
          <w:numId w:val="27"/>
        </w:numPr>
        <w:jc w:val="left"/>
        <w:rPr>
          <w:lang w:val="es-MX"/>
        </w:rPr>
      </w:pPr>
      <w:r>
        <w:rPr>
          <w:lang w:val="es-MX"/>
        </w:rPr>
        <w:t>Lote</w:t>
      </w:r>
    </w:p>
    <w:p>
      <w:pPr>
        <w:pStyle w:val="49"/>
        <w:numPr>
          <w:ilvl w:val="0"/>
          <w:numId w:val="27"/>
        </w:numPr>
        <w:jc w:val="left"/>
        <w:rPr>
          <w:lang w:val="es-MX"/>
        </w:rPr>
      </w:pPr>
      <w:r>
        <w:rPr>
          <w:lang w:val="es-MX"/>
        </w:rPr>
        <w:t>Estado</w:t>
      </w:r>
    </w:p>
    <w:p>
      <w:pPr>
        <w:pStyle w:val="49"/>
        <w:numPr>
          <w:ilvl w:val="0"/>
          <w:numId w:val="27"/>
        </w:numPr>
        <w:jc w:val="left"/>
        <w:rPr>
          <w:lang w:val="es-MX"/>
        </w:rPr>
      </w:pPr>
      <w:r>
        <w:rPr>
          <w:lang w:val="es-MX"/>
        </w:rPr>
        <w:t>Delegación o Municipio</w:t>
      </w:r>
    </w:p>
    <w:p>
      <w:pPr>
        <w:pStyle w:val="49"/>
        <w:numPr>
          <w:ilvl w:val="0"/>
          <w:numId w:val="27"/>
        </w:numPr>
        <w:jc w:val="left"/>
        <w:rPr>
          <w:lang w:val="es-MX"/>
        </w:rPr>
      </w:pPr>
      <w:r>
        <w:rPr>
          <w:lang w:val="es-MX"/>
        </w:rPr>
        <w:t>Colonia</w:t>
      </w:r>
    </w:p>
    <w:p>
      <w:pPr>
        <w:pStyle w:val="49"/>
        <w:numPr>
          <w:ilvl w:val="0"/>
          <w:numId w:val="27"/>
        </w:numPr>
        <w:jc w:val="left"/>
        <w:rPr>
          <w:lang w:val="es-MX"/>
        </w:rPr>
      </w:pPr>
      <w:r>
        <w:rPr>
          <w:lang w:val="es-MX"/>
        </w:rPr>
        <w:t>Localidad</w:t>
      </w:r>
    </w:p>
    <w:p>
      <w:pPr>
        <w:pStyle w:val="49"/>
        <w:numPr>
          <w:ilvl w:val="0"/>
          <w:numId w:val="27"/>
        </w:numPr>
        <w:jc w:val="left"/>
        <w:rPr>
          <w:lang w:val="es-MX"/>
        </w:rPr>
      </w:pPr>
      <w:r>
        <w:rPr>
          <w:lang w:val="es-MX"/>
        </w:rPr>
        <w:t>Código Postal</w:t>
      </w:r>
    </w:p>
    <w:p>
      <w:pPr>
        <w:pStyle w:val="49"/>
        <w:numPr>
          <w:ilvl w:val="0"/>
          <w:numId w:val="27"/>
        </w:numPr>
        <w:jc w:val="left"/>
        <w:rPr>
          <w:lang w:val="es-MX"/>
        </w:rPr>
      </w:pPr>
      <w:r>
        <w:rPr>
          <w:lang w:val="es-MX"/>
        </w:rPr>
        <w:t>Entre calle 1</w:t>
      </w:r>
    </w:p>
    <w:p>
      <w:pPr>
        <w:pStyle w:val="49"/>
        <w:numPr>
          <w:ilvl w:val="0"/>
          <w:numId w:val="27"/>
        </w:numPr>
        <w:jc w:val="left"/>
        <w:rPr>
          <w:lang w:val="es-MX"/>
        </w:rPr>
      </w:pPr>
      <w:r>
        <w:rPr>
          <w:lang w:val="es-MX"/>
        </w:rPr>
        <w:t>Entre calle 2</w:t>
      </w:r>
    </w:p>
    <w:p>
      <w:pPr>
        <w:pStyle w:val="52"/>
      </w:pPr>
      <w:bookmarkStart w:id="56" w:name="_Toc511998442"/>
      <w:r>
        <w:t>Validar datos de contacto.</w:t>
      </w:r>
      <w:bookmarkEnd w:id="56"/>
      <w:r>
        <w:t xml:space="preserve"> </w:t>
      </w:r>
    </w:p>
    <w:p>
      <w:pPr/>
      <w:r>
        <w:t>Como usuario Administrador quiero poder validar los teléfonos del prospecto para garantizar que su información se encuentra actualizada.</w:t>
      </w:r>
    </w:p>
    <w:p>
      <w:pPr/>
    </w:p>
    <w:p>
      <w:pPr/>
      <w:r>
        <w:t>El usuario puede indicar a través de una casilla de verificación “Igual” si la información del domicilio se encuentra igual o debe ser modificada.</w:t>
      </w:r>
    </w:p>
    <w:p>
      <w:pPr/>
    </w:p>
    <w:p>
      <w:pPr/>
      <w:r>
        <w:t xml:space="preserve">Cuando la casilla sea seleccionada, las opciones “Crear nuevo”, “Editar”, serán inactivadas. </w:t>
      </w:r>
    </w:p>
    <w:p>
      <w:pPr/>
    </w:p>
    <w:p>
      <w:pPr/>
      <w:r>
        <w:rPr>
          <w:lang w:val="es-MX" w:eastAsia="es-MX"/>
        </w:rPr>
        <w:drawing>
          <wp:inline distT="0" distB="0" distL="0" distR="0">
            <wp:extent cx="5399405" cy="946785"/>
            <wp:effectExtent l="19050" t="19050" r="10795" b="2476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5400000" cy="947294"/>
                    </a:xfrm>
                    <a:prstGeom prst="rect">
                      <a:avLst/>
                    </a:prstGeom>
                    <a:noFill/>
                    <a:ln>
                      <a:solidFill>
                        <a:schemeClr val="bg1">
                          <a:lumMod val="65000"/>
                        </a:schemeClr>
                      </a:solidFill>
                    </a:ln>
                  </pic:spPr>
                </pic:pic>
              </a:graphicData>
            </a:graphic>
          </wp:inline>
        </w:drawing>
      </w:r>
    </w:p>
    <w:p>
      <w:pPr/>
    </w:p>
    <w:p>
      <w:pPr>
        <w:pStyle w:val="52"/>
      </w:pPr>
      <w:bookmarkStart w:id="57" w:name="_Toc511998443"/>
      <w:r>
        <w:t>Crear nuevo teléfono.</w:t>
      </w:r>
      <w:bookmarkEnd w:id="57"/>
    </w:p>
    <w:p>
      <w:pPr/>
    </w:p>
    <w:p>
      <w:pPr/>
      <w:r>
        <w:t>Como usuario Administrador quiero poder crear un nuevo teléfono del prospecto para garantizar que su información se encuentra actualizada.</w:t>
      </w:r>
    </w:p>
    <w:p>
      <w:pPr/>
    </w:p>
    <w:p>
      <w:pPr/>
      <w:r>
        <w:t>La pantalla muestra:</w:t>
      </w:r>
    </w:p>
    <w:p>
      <w:pPr/>
    </w:p>
    <w:p>
      <w:pPr/>
      <w:r>
        <w:rPr>
          <w:lang w:val="es-MX" w:eastAsia="es-MX"/>
        </w:rPr>
        <w:drawing>
          <wp:inline distT="0" distB="0" distL="0" distR="0">
            <wp:extent cx="5399405" cy="947420"/>
            <wp:effectExtent l="19050" t="19050" r="10795" b="2413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n 16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5400000" cy="947715"/>
                    </a:xfrm>
                    <a:prstGeom prst="rect">
                      <a:avLst/>
                    </a:prstGeom>
                    <a:noFill/>
                    <a:ln>
                      <a:solidFill>
                        <a:schemeClr val="bg1">
                          <a:lumMod val="75000"/>
                        </a:schemeClr>
                      </a:solidFill>
                    </a:ln>
                  </pic:spPr>
                </pic:pic>
              </a:graphicData>
            </a:graphic>
          </wp:inline>
        </w:drawing>
      </w:r>
    </w:p>
    <w:p>
      <w:pPr/>
    </w:p>
    <w:p>
      <w:pPr/>
    </w:p>
    <w:p>
      <w:pPr/>
      <w:r>
        <w:t>Al seleccionar la opción “Crear nuevo” se muestra:</w:t>
      </w:r>
    </w:p>
    <w:p>
      <w:pPr/>
    </w:p>
    <w:p>
      <w:pPr>
        <w:jc w:val="center"/>
      </w:pPr>
      <w:r>
        <w:rPr>
          <w:lang w:val="es-MX" w:eastAsia="es-MX"/>
        </w:rPr>
        <w:drawing>
          <wp:inline distT="0" distB="0" distL="0" distR="0">
            <wp:extent cx="3599815" cy="1461135"/>
            <wp:effectExtent l="0" t="0" r="635" b="571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600000" cy="1461234"/>
                    </a:xfrm>
                    <a:prstGeom prst="rect">
                      <a:avLst/>
                    </a:prstGeom>
                    <a:noFill/>
                  </pic:spPr>
                </pic:pic>
              </a:graphicData>
            </a:graphic>
          </wp:inline>
        </w:drawing>
      </w:r>
    </w:p>
    <w:p>
      <w:pPr>
        <w:jc w:val="center"/>
      </w:pPr>
    </w:p>
    <w:p>
      <w:pPr>
        <w:jc w:val="center"/>
      </w:pPr>
    </w:p>
    <w:p>
      <w:pPr/>
      <w:r>
        <w:t>El catálogo “Tipo” muestra las opciones (Obligatorio):</w:t>
      </w:r>
    </w:p>
    <w:p>
      <w:pPr/>
    </w:p>
    <w:p>
      <w:pPr>
        <w:pStyle w:val="49"/>
        <w:numPr>
          <w:ilvl w:val="0"/>
          <w:numId w:val="9"/>
        </w:numPr>
      </w:pPr>
      <w:r>
        <w:t>Casa</w:t>
      </w:r>
    </w:p>
    <w:p>
      <w:pPr>
        <w:pStyle w:val="49"/>
        <w:numPr>
          <w:ilvl w:val="0"/>
          <w:numId w:val="9"/>
        </w:numPr>
      </w:pPr>
      <w:r>
        <w:t>Celular</w:t>
      </w:r>
    </w:p>
    <w:p>
      <w:pPr>
        <w:pStyle w:val="49"/>
        <w:numPr>
          <w:ilvl w:val="0"/>
          <w:numId w:val="9"/>
        </w:numPr>
      </w:pPr>
      <w:r>
        <w:t>Trabajo</w:t>
      </w:r>
    </w:p>
    <w:p>
      <w:pPr>
        <w:pStyle w:val="49"/>
        <w:numPr>
          <w:ilvl w:val="0"/>
          <w:numId w:val="9"/>
        </w:numPr>
      </w:pPr>
      <w:r>
        <w:t>Recados</w:t>
      </w:r>
    </w:p>
    <w:p>
      <w:pPr/>
    </w:p>
    <w:p>
      <w:pPr/>
      <w:r>
        <w:t>El campo “Lada” permite hasta 3 números (Obligatorio).</w:t>
      </w:r>
    </w:p>
    <w:p>
      <w:pPr/>
      <w:r>
        <w:t>El campo “Teléfono” permite mínimo 8 números y máximo 10 números (Obligatorio).</w:t>
      </w:r>
    </w:p>
    <w:p>
      <w:pPr/>
      <w:r>
        <w:t>Cuando un teléfono sea creado se le asignará la etiqueta de teléfono: “Contacto efectivo”.</w:t>
      </w:r>
    </w:p>
    <w:p>
      <w:pPr/>
    </w:p>
    <w:p>
      <w:pPr>
        <w:pStyle w:val="52"/>
      </w:pPr>
      <w:bookmarkStart w:id="58" w:name="_Toc511998444"/>
      <w:r>
        <w:t>Crear nuevo correo electrónico.</w:t>
      </w:r>
      <w:bookmarkEnd w:id="58"/>
    </w:p>
    <w:p>
      <w:pPr/>
      <w:r>
        <w:t>Como usuario Administrador quiero poder crear un nuevo correo electrónico del prospecto para garantizar que su información se encuentra actualizada.</w:t>
      </w:r>
    </w:p>
    <w:p>
      <w:pPr/>
    </w:p>
    <w:p>
      <w:pPr/>
      <w:r>
        <w:t>Para el caso de correo electrónico se debe seleccionar su opción “Crear nuevo”:</w:t>
      </w:r>
    </w:p>
    <w:p>
      <w:pPr/>
    </w:p>
    <w:p>
      <w:pPr/>
      <w:r>
        <w:rPr>
          <w:lang w:val="es-MX" w:eastAsia="es-MX"/>
        </w:rPr>
        <w:drawing>
          <wp:inline distT="0" distB="0" distL="0" distR="0">
            <wp:extent cx="4925695" cy="518160"/>
            <wp:effectExtent l="0" t="0" r="8255"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n 16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925695" cy="518160"/>
                    </a:xfrm>
                    <a:prstGeom prst="rect">
                      <a:avLst/>
                    </a:prstGeom>
                    <a:noFill/>
                  </pic:spPr>
                </pic:pic>
              </a:graphicData>
            </a:graphic>
          </wp:inline>
        </w:drawing>
      </w:r>
    </w:p>
    <w:p>
      <w:pPr>
        <w:jc w:val="center"/>
      </w:pPr>
    </w:p>
    <w:p>
      <w:pPr/>
      <w:r>
        <w:t>Se muestra la pantalla:</w:t>
      </w:r>
    </w:p>
    <w:p>
      <w:pPr>
        <w:jc w:val="center"/>
      </w:pPr>
      <w:r>
        <w:rPr>
          <w:lang w:val="es-MX" w:eastAsia="es-MX"/>
        </w:rPr>
        <w:drawing>
          <wp:inline distT="0" distB="0" distL="0" distR="0">
            <wp:extent cx="2554605" cy="12192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554605" cy="1219200"/>
                    </a:xfrm>
                    <a:prstGeom prst="rect">
                      <a:avLst/>
                    </a:prstGeom>
                    <a:noFill/>
                  </pic:spPr>
                </pic:pic>
              </a:graphicData>
            </a:graphic>
          </wp:inline>
        </w:drawing>
      </w:r>
    </w:p>
    <w:p>
      <w:pPr>
        <w:jc w:val="center"/>
      </w:pPr>
    </w:p>
    <w:p>
      <w:pPr/>
      <w:r>
        <w:t>El campo debe permitir la captura de estructura de correo electrónico: correo@correo.</w:t>
      </w:r>
    </w:p>
    <w:p>
      <w:pPr/>
    </w:p>
    <w:p>
      <w:pPr>
        <w:pStyle w:val="52"/>
      </w:pPr>
      <w:bookmarkStart w:id="59" w:name="_Toc511998445"/>
      <w:r>
        <w:t>Editar teléfonos.</w:t>
      </w:r>
      <w:bookmarkEnd w:id="59"/>
    </w:p>
    <w:p>
      <w:pPr/>
    </w:p>
    <w:p>
      <w:pPr/>
      <w:r>
        <w:t>Como usuario Administrador quiero poder editar la información referente a datos de contacto del prospecto para garantizar que su información se encuentra actualizada.</w:t>
      </w:r>
    </w:p>
    <w:p>
      <w:pPr/>
    </w:p>
    <w:p>
      <w:pPr/>
      <w:r>
        <w:t xml:space="preserve"> El usuario podrá actualizar la información de la tabla utilizando la opción “Editar”. </w:t>
      </w:r>
    </w:p>
    <w:p>
      <w:pPr/>
    </w:p>
    <w:p>
      <w:pPr/>
      <w:r>
        <w:t>La pantalla muestra los campos habilitados para edición:</w:t>
      </w:r>
    </w:p>
    <w:p>
      <w:pPr>
        <w:jc w:val="center"/>
      </w:pPr>
    </w:p>
    <w:p>
      <w:pPr>
        <w:jc w:val="center"/>
      </w:pPr>
      <w:r>
        <w:rPr>
          <w:lang w:val="es-MX" w:eastAsia="es-MX"/>
        </w:rPr>
        <w:drawing>
          <wp:inline distT="0" distB="0" distL="0" distR="0">
            <wp:extent cx="5399405" cy="946150"/>
            <wp:effectExtent l="19050" t="19050" r="10795" b="2540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n 16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5400000" cy="946405"/>
                    </a:xfrm>
                    <a:prstGeom prst="rect">
                      <a:avLst/>
                    </a:prstGeom>
                    <a:noFill/>
                    <a:ln>
                      <a:solidFill>
                        <a:schemeClr val="bg1">
                          <a:lumMod val="75000"/>
                        </a:schemeClr>
                      </a:solidFill>
                    </a:ln>
                  </pic:spPr>
                </pic:pic>
              </a:graphicData>
            </a:graphic>
          </wp:inline>
        </w:drawing>
      </w:r>
    </w:p>
    <w:p>
      <w:pPr>
        <w:jc w:val="center"/>
      </w:pPr>
    </w:p>
    <w:p>
      <w:pPr>
        <w:jc w:val="left"/>
      </w:pPr>
      <w:r>
        <w:t>Para los teléfonos, activa los campos para ser editados de acuerdo a su tipo:</w:t>
      </w:r>
    </w:p>
    <w:p>
      <w:pPr/>
      <w:r>
        <w:t>Nota: Cuando un teléfono sea editado se le asignará la etiqueta de teléfono: “Contacto efectivo”.</w:t>
      </w:r>
    </w:p>
    <w:p>
      <w:pPr/>
    </w:p>
    <w:p>
      <w:pPr>
        <w:pStyle w:val="52"/>
      </w:pPr>
      <w:bookmarkStart w:id="60" w:name="_Toc511998446"/>
      <w:r>
        <w:t>Editar correo electrónico.</w:t>
      </w:r>
      <w:bookmarkEnd w:id="60"/>
    </w:p>
    <w:p>
      <w:pPr/>
    </w:p>
    <w:p>
      <w:pPr/>
      <w:r>
        <w:t>Como usuario Administrador quiero poder editar el correo electrónico del prospecto para garantizar que su información se encuentra actualizada.</w:t>
      </w:r>
    </w:p>
    <w:p>
      <w:pPr/>
    </w:p>
    <w:p>
      <w:pPr/>
      <w:r>
        <w:t xml:space="preserve"> El usuario podrá actualizar la información de la tabla utilizando la opción “Editar”. </w:t>
      </w:r>
    </w:p>
    <w:p>
      <w:pPr/>
    </w:p>
    <w:p>
      <w:pPr/>
      <w:r>
        <w:t>Para la edición de correo electrónico, activa los datos actuales para ser editados.</w:t>
      </w:r>
    </w:p>
    <w:p>
      <w:pPr/>
    </w:p>
    <w:p>
      <w:pPr>
        <w:jc w:val="center"/>
      </w:pPr>
      <w:r>
        <w:rPr>
          <w:lang w:val="es-MX" w:eastAsia="es-MX"/>
        </w:rPr>
        <w:drawing>
          <wp:inline distT="0" distB="0" distL="0" distR="0">
            <wp:extent cx="2837180" cy="280670"/>
            <wp:effectExtent l="0" t="0" r="1270" b="508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n 16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2859375" cy="283099"/>
                    </a:xfrm>
                    <a:prstGeom prst="rect">
                      <a:avLst/>
                    </a:prstGeom>
                    <a:noFill/>
                  </pic:spPr>
                </pic:pic>
              </a:graphicData>
            </a:graphic>
          </wp:inline>
        </w:drawing>
      </w:r>
    </w:p>
    <w:p>
      <w:pPr>
        <w:jc w:val="center"/>
      </w:pPr>
    </w:p>
    <w:p>
      <w:pPr/>
      <w:r>
        <w:t>El campo debe permitir la captura de estructura de correo electrónico: correo@correo.</w:t>
      </w:r>
    </w:p>
    <w:p>
      <w:pPr/>
    </w:p>
    <w:p>
      <w:pPr>
        <w:pStyle w:val="52"/>
      </w:pPr>
      <w:bookmarkStart w:id="61" w:name="_Toc511998447"/>
      <w:r>
        <w:t>Validar datos de ocupación económica.</w:t>
      </w:r>
      <w:bookmarkEnd w:id="61"/>
      <w:r>
        <w:t xml:space="preserve"> </w:t>
      </w:r>
    </w:p>
    <w:p>
      <w:pPr/>
    </w:p>
    <w:p>
      <w:pPr/>
    </w:p>
    <w:p>
      <w:pPr/>
      <w:r>
        <w:t>Como usuario Administrador quiero poder verificar que la información referente a los datos de ocupación económica del prospecto se mantiene sin cambios para garantizar que su información se encuentra actualizada.</w:t>
      </w:r>
    </w:p>
    <w:p>
      <w:pPr/>
    </w:p>
    <w:p>
      <w:pPr/>
      <w:r>
        <w:t>El usuario puede indicar a través de una casilla de verificación en la columna “Igual” si la información de la columna Valor se encuentra igual o debe ser modificada.</w:t>
      </w:r>
    </w:p>
    <w:p>
      <w:pPr/>
    </w:p>
    <w:p>
      <w:pPr/>
      <w:r>
        <w:t xml:space="preserve">Cuando la casilla sea seleccionada, las opciones “Crear nuevo”, “Editar”, serán inactivadas. </w:t>
      </w:r>
    </w:p>
    <w:p>
      <w:pPr/>
    </w:p>
    <w:p>
      <w:pPr/>
      <w:r>
        <w:t>La pantalla muestra:</w:t>
      </w:r>
    </w:p>
    <w:p>
      <w:pPr/>
    </w:p>
    <w:p>
      <w:pPr/>
    </w:p>
    <w:p>
      <w:pPr/>
      <w:r>
        <w:rPr>
          <w:lang w:val="es-MX" w:eastAsia="es-MX"/>
        </w:rPr>
        <w:drawing>
          <wp:inline distT="0" distB="0" distL="0" distR="0">
            <wp:extent cx="5399405" cy="2317750"/>
            <wp:effectExtent l="19050" t="19050" r="10795" b="254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5400000" cy="2318141"/>
                    </a:xfrm>
                    <a:prstGeom prst="rect">
                      <a:avLst/>
                    </a:prstGeom>
                    <a:noFill/>
                    <a:ln>
                      <a:solidFill>
                        <a:schemeClr val="bg1">
                          <a:lumMod val="75000"/>
                        </a:schemeClr>
                      </a:solidFill>
                    </a:ln>
                  </pic:spPr>
                </pic:pic>
              </a:graphicData>
            </a:graphic>
          </wp:inline>
        </w:drawing>
      </w:r>
    </w:p>
    <w:p>
      <w:pPr/>
    </w:p>
    <w:p>
      <w:pPr/>
    </w:p>
    <w:p>
      <w:pPr>
        <w:pStyle w:val="52"/>
      </w:pPr>
      <w:bookmarkStart w:id="62" w:name="_Toc511998448"/>
      <w:r>
        <w:t>Crear nueva ocupación económica.</w:t>
      </w:r>
      <w:bookmarkEnd w:id="62"/>
      <w:r>
        <w:t xml:space="preserve"> </w:t>
      </w:r>
    </w:p>
    <w:p>
      <w:pPr/>
    </w:p>
    <w:p>
      <w:pPr/>
    </w:p>
    <w:p>
      <w:pPr/>
      <w:r>
        <w:t>Como usuario Administrador quiero poder crear nueva información referente a los datos de la ocupación económica del prospecto para garantizar que su información se encuentra actualizada.</w:t>
      </w:r>
    </w:p>
    <w:p>
      <w:pPr/>
    </w:p>
    <w:p>
      <w:pPr/>
      <w:r>
        <w:t>Para crear un registro debe seleccionar la opción “Crear nuevo”.</w:t>
      </w:r>
    </w:p>
    <w:p>
      <w:pPr/>
    </w:p>
    <w:p>
      <w:pPr/>
      <w:r>
        <w:t>La pantalla muestra la opción crear nuevo para ocupación económica y domicilio del negocio, la pantalla muestra:</w:t>
      </w:r>
    </w:p>
    <w:p>
      <w:pPr/>
    </w:p>
    <w:p>
      <w:pPr/>
      <w:r>
        <w:rPr>
          <w:lang w:val="es-MX" w:eastAsia="es-MX"/>
        </w:rPr>
        <w:drawing>
          <wp:inline distT="0" distB="0" distL="0" distR="0">
            <wp:extent cx="5399405" cy="2317750"/>
            <wp:effectExtent l="19050" t="19050" r="10795" b="2540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5400000" cy="2318141"/>
                    </a:xfrm>
                    <a:prstGeom prst="rect">
                      <a:avLst/>
                    </a:prstGeom>
                    <a:noFill/>
                    <a:ln>
                      <a:solidFill>
                        <a:schemeClr val="bg1">
                          <a:lumMod val="75000"/>
                        </a:schemeClr>
                      </a:solidFill>
                    </a:ln>
                  </pic:spPr>
                </pic:pic>
              </a:graphicData>
            </a:graphic>
          </wp:inline>
        </w:drawing>
      </w:r>
    </w:p>
    <w:p>
      <w:pPr/>
    </w:p>
    <w:p>
      <w:pPr/>
    </w:p>
    <w:p>
      <w:pPr/>
      <w:r>
        <w:t>La pantalla muestra:</w:t>
      </w:r>
    </w:p>
    <w:p>
      <w:pPr/>
    </w:p>
    <w:p>
      <w:pPr/>
    </w:p>
    <w:p>
      <w:pPr>
        <w:jc w:val="center"/>
      </w:pPr>
      <w:r>
        <w:rPr>
          <w:lang w:val="es-MX" w:eastAsia="es-MX"/>
        </w:rPr>
        <w:drawing>
          <wp:inline distT="0" distB="0" distL="0" distR="0">
            <wp:extent cx="3599815" cy="2068830"/>
            <wp:effectExtent l="0" t="0" r="635" b="762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n 17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600000" cy="2069461"/>
                    </a:xfrm>
                    <a:prstGeom prst="rect">
                      <a:avLst/>
                    </a:prstGeom>
                    <a:noFill/>
                  </pic:spPr>
                </pic:pic>
              </a:graphicData>
            </a:graphic>
          </wp:inline>
        </w:drawing>
      </w:r>
    </w:p>
    <w:p>
      <w:pPr>
        <w:jc w:val="center"/>
      </w:pPr>
    </w:p>
    <w:p>
      <w:pPr>
        <w:jc w:val="center"/>
      </w:pPr>
    </w:p>
    <w:p>
      <w:pPr>
        <w:jc w:val="center"/>
      </w:pPr>
    </w:p>
    <w:p>
      <w:pPr>
        <w:jc w:val="center"/>
      </w:pPr>
      <w:r>
        <w:rPr>
          <w:lang w:val="es-MX" w:eastAsia="es-MX"/>
        </w:rPr>
        <w:drawing>
          <wp:inline distT="0" distB="0" distL="0" distR="0">
            <wp:extent cx="3599815" cy="3540125"/>
            <wp:effectExtent l="0" t="0" r="635" b="3175"/>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n 17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600000" cy="3540435"/>
                    </a:xfrm>
                    <a:prstGeom prst="rect">
                      <a:avLst/>
                    </a:prstGeom>
                    <a:noFill/>
                  </pic:spPr>
                </pic:pic>
              </a:graphicData>
            </a:graphic>
          </wp:inline>
        </w:drawing>
      </w:r>
    </w:p>
    <w:p>
      <w:pPr/>
    </w:p>
    <w:p>
      <w:pPr/>
    </w:p>
    <w:p>
      <w:pPr/>
    </w:p>
    <w:p>
      <w:pPr>
        <w:pStyle w:val="52"/>
      </w:pPr>
      <w:bookmarkStart w:id="63" w:name="_Toc511998449"/>
      <w:r>
        <w:t>Editar ocupación económica.</w:t>
      </w:r>
      <w:bookmarkEnd w:id="63"/>
    </w:p>
    <w:p>
      <w:pPr/>
    </w:p>
    <w:p>
      <w:pPr/>
      <w:r>
        <w:t>Como usuario Administrador quiero poder editar la información referente a los datos de la ocupación económica del prospecto para garantizar que su información se encuentra actualizada.</w:t>
      </w:r>
    </w:p>
    <w:p>
      <w:pPr/>
    </w:p>
    <w:p>
      <w:pPr/>
      <w:r>
        <w:t xml:space="preserve">El usuario podrá actualizar la información de la tabla utilizando la opción “Editar”. </w:t>
      </w:r>
    </w:p>
    <w:p>
      <w:pPr/>
    </w:p>
    <w:p>
      <w:pPr/>
      <w:r>
        <w:t>La pantalla activa los campos de la sección para ser editados:</w:t>
      </w:r>
    </w:p>
    <w:p>
      <w:pPr/>
    </w:p>
    <w:p>
      <w:pPr/>
      <w:r>
        <w:rPr>
          <w:lang w:val="es-MX" w:eastAsia="es-MX"/>
        </w:rPr>
        <w:drawing>
          <wp:inline distT="0" distB="0" distL="0" distR="0">
            <wp:extent cx="5399405" cy="2317750"/>
            <wp:effectExtent l="19050" t="19050" r="10795" b="2540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5400000" cy="2318141"/>
                    </a:xfrm>
                    <a:prstGeom prst="rect">
                      <a:avLst/>
                    </a:prstGeom>
                    <a:noFill/>
                    <a:ln>
                      <a:solidFill>
                        <a:schemeClr val="bg1">
                          <a:lumMod val="75000"/>
                        </a:schemeClr>
                      </a:solidFill>
                    </a:ln>
                  </pic:spPr>
                </pic:pic>
              </a:graphicData>
            </a:graphic>
          </wp:inline>
        </w:drawing>
      </w:r>
    </w:p>
    <w:p>
      <w:pPr/>
      <w:r>
        <w:t xml:space="preserve"> </w:t>
      </w:r>
    </w:p>
    <w:tbl>
      <w:tblPr>
        <w:tblStyle w:val="38"/>
        <w:tblpPr w:leftFromText="141" w:rightFromText="141" w:vertAnchor="text" w:horzAnchor="margin" w:tblpY="-25"/>
        <w:tblW w:w="8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689"/>
        <w:gridCol w:w="6139"/>
      </w:tblGrid>
      <w:tr>
        <w:trPr>
          <w:trHeight w:val="54" w:hRule="atLeast"/>
        </w:trPr>
        <w:tc>
          <w:tcPr>
            <w:tcW w:w="2689" w:type="dxa"/>
            <w:shd w:val="clear" w:color="auto" w:fill="A5A5A5" w:themeFill="background1" w:themeFillShade="A6"/>
            <w:tcMar>
              <w:top w:w="72" w:type="dxa"/>
              <w:left w:w="144" w:type="dxa"/>
              <w:bottom w:w="72" w:type="dxa"/>
              <w:right w:w="144" w:type="dxa"/>
            </w:tcMar>
          </w:tcPr>
          <w:p>
            <w:pPr>
              <w:rPr>
                <w:rFonts w:cs="Arial"/>
                <w:szCs w:val="22"/>
              </w:rPr>
            </w:pPr>
            <w:r>
              <w:rPr>
                <w:rFonts w:cs="Arial"/>
                <w:szCs w:val="22"/>
              </w:rPr>
              <w:t>Campo</w:t>
            </w:r>
          </w:p>
        </w:tc>
        <w:tc>
          <w:tcPr>
            <w:tcW w:w="6139" w:type="dxa"/>
            <w:shd w:val="clear" w:color="auto" w:fill="A5A5A5" w:themeFill="background1" w:themeFillShade="A6"/>
            <w:tcMar>
              <w:top w:w="72" w:type="dxa"/>
              <w:left w:w="144" w:type="dxa"/>
              <w:bottom w:w="72" w:type="dxa"/>
              <w:right w:w="144" w:type="dxa"/>
            </w:tcMar>
          </w:tcPr>
          <w:p>
            <w:pPr>
              <w:rPr>
                <w:rFonts w:cs="Arial"/>
                <w:szCs w:val="22"/>
              </w:rPr>
            </w:pPr>
            <w:r>
              <w:rPr>
                <w:rFonts w:cs="Arial"/>
                <w:szCs w:val="22"/>
              </w:rPr>
              <w:t>Descripción</w:t>
            </w:r>
          </w:p>
        </w:tc>
      </w:tr>
      <w:tr>
        <w:tc>
          <w:tcPr>
            <w:tcW w:w="2689" w:type="dxa"/>
            <w:shd w:val="clear" w:color="auto" w:fill="auto"/>
            <w:tcMar>
              <w:top w:w="72" w:type="dxa"/>
              <w:left w:w="144" w:type="dxa"/>
              <w:bottom w:w="72" w:type="dxa"/>
              <w:right w:w="144" w:type="dxa"/>
            </w:tcMar>
          </w:tcPr>
          <w:p>
            <w:pPr>
              <w:rPr>
                <w:rFonts w:cs="Arial"/>
                <w:szCs w:val="22"/>
                <w:lang w:val="es-MX"/>
              </w:rPr>
            </w:pPr>
            <w:r>
              <w:t>Catálogo “Ocupación”</w:t>
            </w:r>
          </w:p>
        </w:tc>
        <w:tc>
          <w:tcPr>
            <w:tcW w:w="6139" w:type="dxa"/>
            <w:shd w:val="clear" w:color="auto" w:fill="auto"/>
            <w:tcMar>
              <w:top w:w="72" w:type="dxa"/>
              <w:left w:w="144" w:type="dxa"/>
              <w:bottom w:w="72" w:type="dxa"/>
              <w:right w:w="144" w:type="dxa"/>
            </w:tcMar>
          </w:tcPr>
          <w:p>
            <w:pPr/>
            <w:r>
              <w:t>Para el catálogo “Ocupación” muestra las opciones:</w:t>
            </w:r>
          </w:p>
          <w:p>
            <w:pPr/>
          </w:p>
          <w:p>
            <w:pPr>
              <w:pStyle w:val="49"/>
              <w:numPr>
                <w:ilvl w:val="0"/>
                <w:numId w:val="28"/>
              </w:numPr>
            </w:pPr>
            <w:r>
              <w:t>Empleado o Asalariado</w:t>
            </w:r>
          </w:p>
          <w:p>
            <w:pPr>
              <w:pStyle w:val="49"/>
              <w:numPr>
                <w:ilvl w:val="0"/>
                <w:numId w:val="28"/>
              </w:numPr>
            </w:pPr>
            <w:r>
              <w:t>Con Negocio</w:t>
            </w:r>
          </w:p>
          <w:p>
            <w:pPr>
              <w:pStyle w:val="49"/>
              <w:numPr>
                <w:ilvl w:val="0"/>
                <w:numId w:val="28"/>
              </w:numPr>
            </w:pPr>
            <w:r>
              <w:t>Jubilado</w:t>
            </w:r>
          </w:p>
          <w:p>
            <w:pPr>
              <w:pStyle w:val="49"/>
              <w:numPr>
                <w:ilvl w:val="0"/>
                <w:numId w:val="28"/>
              </w:numPr>
            </w:pPr>
            <w:r>
              <w:t>Ama de casa</w:t>
            </w:r>
          </w:p>
          <w:p>
            <w:pPr>
              <w:pStyle w:val="49"/>
              <w:numPr>
                <w:ilvl w:val="0"/>
                <w:numId w:val="28"/>
              </w:numPr>
            </w:pPr>
            <w:r>
              <w:t>Estudiante</w:t>
            </w:r>
          </w:p>
          <w:p>
            <w:pPr>
              <w:pStyle w:val="49"/>
              <w:numPr>
                <w:ilvl w:val="0"/>
                <w:numId w:val="28"/>
              </w:numPr>
            </w:pPr>
            <w:r>
              <w:t>Otro</w:t>
            </w:r>
          </w:p>
        </w:tc>
      </w:tr>
      <w:tr>
        <w:tc>
          <w:tcPr>
            <w:tcW w:w="2689" w:type="dxa"/>
            <w:shd w:val="clear" w:color="auto" w:fill="auto"/>
            <w:tcMar>
              <w:top w:w="72" w:type="dxa"/>
              <w:left w:w="144" w:type="dxa"/>
              <w:bottom w:w="72" w:type="dxa"/>
              <w:right w:w="144" w:type="dxa"/>
            </w:tcMar>
          </w:tcPr>
          <w:p>
            <w:pPr>
              <w:rPr>
                <w:rFonts w:cs="Arial"/>
                <w:szCs w:val="22"/>
                <w:lang w:val="es-MX"/>
              </w:rPr>
            </w:pPr>
            <w:r>
              <w:t>Catálogo “Sector”</w:t>
            </w:r>
          </w:p>
        </w:tc>
        <w:tc>
          <w:tcPr>
            <w:tcW w:w="6139" w:type="dxa"/>
            <w:shd w:val="clear" w:color="auto" w:fill="auto"/>
            <w:tcMar>
              <w:top w:w="72" w:type="dxa"/>
              <w:left w:w="144" w:type="dxa"/>
              <w:bottom w:w="72" w:type="dxa"/>
              <w:right w:w="144" w:type="dxa"/>
            </w:tcMar>
          </w:tcPr>
          <w:p>
            <w:pPr/>
            <w:r>
              <w:t>Para el catálogo “Sector” muestra las opciones que actualmente se encuentran en SAP.</w:t>
            </w:r>
          </w:p>
        </w:tc>
      </w:tr>
      <w:tr>
        <w:tc>
          <w:tcPr>
            <w:tcW w:w="2689" w:type="dxa"/>
            <w:shd w:val="clear" w:color="auto" w:fill="auto"/>
            <w:tcMar>
              <w:top w:w="72" w:type="dxa"/>
              <w:left w:w="144" w:type="dxa"/>
              <w:bottom w:w="72" w:type="dxa"/>
              <w:right w:w="144" w:type="dxa"/>
            </w:tcMar>
          </w:tcPr>
          <w:p>
            <w:pPr>
              <w:rPr>
                <w:rFonts w:cs="Arial"/>
                <w:szCs w:val="22"/>
                <w:lang w:val="es-MX"/>
              </w:rPr>
            </w:pPr>
            <w:r>
              <w:t>Catálogo “Actividad económica”</w:t>
            </w:r>
          </w:p>
        </w:tc>
        <w:tc>
          <w:tcPr>
            <w:tcW w:w="6139" w:type="dxa"/>
            <w:shd w:val="clear" w:color="auto" w:fill="auto"/>
            <w:tcMar>
              <w:top w:w="72" w:type="dxa"/>
              <w:left w:w="144" w:type="dxa"/>
              <w:bottom w:w="72" w:type="dxa"/>
              <w:right w:w="144" w:type="dxa"/>
            </w:tcMar>
          </w:tcPr>
          <w:p>
            <w:pPr/>
            <w:r>
              <w:t>Para el catálogo “Actividad económica” muestra las opciones que actualmente se encuentran en SAP.</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Nombre del negocio</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Campo de captura alfanumérica. Longitud 100.</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Fecha de ingreso</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 xml:space="preserve">Calendario seleccionable. No permite selección de fechas mayor a la fecha actual. </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lang w:val="es-MX"/>
              </w:rPr>
              <w:t>Calle</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 xml:space="preserve">Campo de captura alfanumérica. Longitud 100. </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lang w:val="es-MX"/>
              </w:rPr>
              <w:t>No. Ext.</w:t>
            </w:r>
          </w:p>
        </w:tc>
        <w:tc>
          <w:tcPr>
            <w:tcW w:w="6139" w:type="dxa"/>
            <w:shd w:val="clear" w:color="auto" w:fill="auto"/>
            <w:tcMar>
              <w:top w:w="72" w:type="dxa"/>
              <w:left w:w="144" w:type="dxa"/>
              <w:bottom w:w="72" w:type="dxa"/>
              <w:right w:w="144" w:type="dxa"/>
            </w:tcMar>
          </w:tcPr>
          <w:p>
            <w:pPr/>
            <w:r>
              <w:rPr>
                <w:rFonts w:cs="Arial"/>
                <w:szCs w:val="22"/>
              </w:rPr>
              <w:t xml:space="preserve">Campo de captura alfanumérica. Longitud 5. </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lang w:val="es-MX"/>
              </w:rPr>
              <w:t>No. Int.</w:t>
            </w:r>
          </w:p>
        </w:tc>
        <w:tc>
          <w:tcPr>
            <w:tcW w:w="6139" w:type="dxa"/>
            <w:shd w:val="clear" w:color="auto" w:fill="auto"/>
            <w:tcMar>
              <w:top w:w="72" w:type="dxa"/>
              <w:left w:w="144" w:type="dxa"/>
              <w:bottom w:w="72" w:type="dxa"/>
              <w:right w:w="144" w:type="dxa"/>
            </w:tcMar>
          </w:tcPr>
          <w:p>
            <w:pPr/>
            <w:r>
              <w:rPr>
                <w:rFonts w:cs="Arial"/>
                <w:szCs w:val="22"/>
              </w:rPr>
              <w:t xml:space="preserve">Campo de captura alfanumérica. Longitud 5. </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lang w:val="es-MX"/>
              </w:rPr>
              <w:t>Manzana</w:t>
            </w:r>
          </w:p>
        </w:tc>
        <w:tc>
          <w:tcPr>
            <w:tcW w:w="6139" w:type="dxa"/>
            <w:shd w:val="clear" w:color="auto" w:fill="auto"/>
            <w:tcMar>
              <w:top w:w="72" w:type="dxa"/>
              <w:left w:w="144" w:type="dxa"/>
              <w:bottom w:w="72" w:type="dxa"/>
              <w:right w:w="144" w:type="dxa"/>
            </w:tcMar>
          </w:tcPr>
          <w:p>
            <w:pPr/>
            <w:r>
              <w:rPr>
                <w:rFonts w:cs="Arial"/>
                <w:szCs w:val="22"/>
              </w:rPr>
              <w:t xml:space="preserve">Campo de captura alfanumérica. Longitud 5. </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Lote</w:t>
            </w:r>
          </w:p>
        </w:tc>
        <w:tc>
          <w:tcPr>
            <w:tcW w:w="6139" w:type="dxa"/>
            <w:shd w:val="clear" w:color="auto" w:fill="auto"/>
            <w:tcMar>
              <w:top w:w="72" w:type="dxa"/>
              <w:left w:w="144" w:type="dxa"/>
              <w:bottom w:w="72" w:type="dxa"/>
              <w:right w:w="144" w:type="dxa"/>
            </w:tcMar>
          </w:tcPr>
          <w:p>
            <w:pPr/>
            <w:r>
              <w:rPr>
                <w:rFonts w:cs="Arial"/>
                <w:szCs w:val="22"/>
              </w:rPr>
              <w:t xml:space="preserve">Campo de captura alfanumérica. Longitud 5. </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Estado</w:t>
            </w:r>
          </w:p>
        </w:tc>
        <w:tc>
          <w:tcPr>
            <w:tcW w:w="6139" w:type="dxa"/>
            <w:shd w:val="clear" w:color="auto" w:fill="auto"/>
            <w:tcMar>
              <w:top w:w="72" w:type="dxa"/>
              <w:left w:w="144" w:type="dxa"/>
              <w:bottom w:w="72" w:type="dxa"/>
              <w:right w:w="144" w:type="dxa"/>
            </w:tcMar>
          </w:tcPr>
          <w:p>
            <w:pPr/>
            <w:r>
              <w:t xml:space="preserve">Catálogo seleccionable con los estados de la república mexicana. </w:t>
            </w:r>
          </w:p>
          <w:p>
            <w:pPr/>
          </w:p>
          <w:p>
            <w:pPr/>
            <w:r>
              <w:t>Catálogos de SAP</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Delegación o Municipio</w:t>
            </w:r>
          </w:p>
        </w:tc>
        <w:tc>
          <w:tcPr>
            <w:tcW w:w="6139" w:type="dxa"/>
            <w:shd w:val="clear" w:color="auto" w:fill="auto"/>
            <w:tcMar>
              <w:top w:w="72" w:type="dxa"/>
              <w:left w:w="144" w:type="dxa"/>
              <w:bottom w:w="72" w:type="dxa"/>
              <w:right w:w="144" w:type="dxa"/>
            </w:tcMar>
          </w:tcPr>
          <w:p>
            <w:pPr/>
            <w:r>
              <w:t>Cuando el usuario seleccione una opción del catálogo “Estado”, se activará el catálogo: “Delegación o Municipio”.</w:t>
            </w:r>
          </w:p>
          <w:p>
            <w:pPr/>
          </w:p>
          <w:p>
            <w:pPr/>
            <w:r>
              <w:t xml:space="preserve">Las opciones del catálogo “Delegación o Municipio” se muestran en dependencia de la opción seleccionada en el catálogo “Estado”. </w:t>
            </w:r>
          </w:p>
          <w:p>
            <w:pPr/>
          </w:p>
          <w:p>
            <w:pPr/>
            <w:r>
              <w:t>Catálogos de SAP</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Colonia</w:t>
            </w:r>
          </w:p>
        </w:tc>
        <w:tc>
          <w:tcPr>
            <w:tcW w:w="6139" w:type="dxa"/>
            <w:shd w:val="clear" w:color="auto" w:fill="auto"/>
            <w:tcMar>
              <w:top w:w="72" w:type="dxa"/>
              <w:left w:w="144" w:type="dxa"/>
              <w:bottom w:w="72" w:type="dxa"/>
              <w:right w:w="144" w:type="dxa"/>
            </w:tcMar>
          </w:tcPr>
          <w:p>
            <w:pPr>
              <w:rPr>
                <w:rFonts w:cs="Arial"/>
                <w:szCs w:val="22"/>
                <w:lang w:val="es-MX"/>
              </w:rPr>
            </w:pPr>
            <w:r>
              <w:t>Cuando el usuario seleccione una opción del catálogo “Delegación o Municipio” se activarán los catálogos: “Colonia” y “Localidad”, “Código Postal”.</w:t>
            </w:r>
          </w:p>
          <w:p>
            <w:pPr/>
            <w:r>
              <w:t>Las opciones del catálogo “Colonia” se muestran en dependencia de la opción seleccionada en el catálogo “Delegación o Municipio”.</w:t>
            </w:r>
          </w:p>
          <w:p>
            <w:pPr/>
          </w:p>
          <w:p>
            <w:pPr/>
            <w:r>
              <w:t>Catálogos de SAP</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Código Postal</w:t>
            </w:r>
          </w:p>
        </w:tc>
        <w:tc>
          <w:tcPr>
            <w:tcW w:w="6139" w:type="dxa"/>
            <w:shd w:val="clear" w:color="auto" w:fill="auto"/>
            <w:tcMar>
              <w:top w:w="72" w:type="dxa"/>
              <w:left w:w="144" w:type="dxa"/>
              <w:bottom w:w="72" w:type="dxa"/>
              <w:right w:w="144" w:type="dxa"/>
            </w:tcMar>
          </w:tcPr>
          <w:p>
            <w:pPr/>
            <w:r>
              <w:t>El usuario puede seleccionar un código postal, en función de su opción, se mostrarán la “Colonia” y “Municipio” que le correspondan.</w:t>
            </w:r>
          </w:p>
          <w:p>
            <w:pPr/>
          </w:p>
          <w:p>
            <w:pPr/>
            <w:r>
              <w:t>Las opciones del catálogo “Código Postal” se muestran en dependencia de la opción seleccionada en el catálogo “Delegación o Municipio”.</w:t>
            </w:r>
          </w:p>
          <w:p>
            <w:pPr/>
          </w:p>
          <w:p>
            <w:pPr/>
            <w:r>
              <w:t>Catálogos de SAP</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Localidad</w:t>
            </w:r>
          </w:p>
        </w:tc>
        <w:tc>
          <w:tcPr>
            <w:tcW w:w="6139" w:type="dxa"/>
            <w:shd w:val="clear" w:color="auto" w:fill="auto"/>
            <w:tcMar>
              <w:top w:w="72" w:type="dxa"/>
              <w:left w:w="144" w:type="dxa"/>
              <w:bottom w:w="72" w:type="dxa"/>
              <w:right w:w="144" w:type="dxa"/>
            </w:tcMar>
          </w:tcPr>
          <w:p>
            <w:pPr/>
            <w:r>
              <w:t>Cuando el usuario seleccione una opción del catálogo “Delegación o Municipio” se activarán los catálogos: “Colonia” y “Localidad”, “Código Postal”.</w:t>
            </w:r>
          </w:p>
          <w:p>
            <w:pPr/>
          </w:p>
          <w:p>
            <w:pPr/>
            <w:r>
              <w:t>Las opciones del catálogo “Localidad” se muestran en dependencia de la opción seleccionada en el catálogo “Delegación o Municipio”.</w:t>
            </w:r>
          </w:p>
          <w:p>
            <w:pPr/>
          </w:p>
          <w:p>
            <w:pPr/>
            <w:r>
              <w:t>Catálogos de SAP.</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Entre calle 1</w:t>
            </w:r>
          </w:p>
        </w:tc>
        <w:tc>
          <w:tcPr>
            <w:tcW w:w="6139" w:type="dxa"/>
            <w:shd w:val="clear" w:color="auto" w:fill="auto"/>
            <w:tcMar>
              <w:top w:w="72" w:type="dxa"/>
              <w:left w:w="144" w:type="dxa"/>
              <w:bottom w:w="72" w:type="dxa"/>
              <w:right w:w="144" w:type="dxa"/>
            </w:tcMar>
          </w:tcPr>
          <w:p>
            <w:pPr/>
            <w:r>
              <w:rPr>
                <w:rFonts w:cs="Arial"/>
                <w:szCs w:val="22"/>
              </w:rPr>
              <w:t xml:space="preserve">Campo de captura alfanumérica. Longitud 100. </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Entre calle 2</w:t>
            </w:r>
          </w:p>
        </w:tc>
        <w:tc>
          <w:tcPr>
            <w:tcW w:w="6139" w:type="dxa"/>
            <w:shd w:val="clear" w:color="auto" w:fill="auto"/>
            <w:tcMar>
              <w:top w:w="72" w:type="dxa"/>
              <w:left w:w="144" w:type="dxa"/>
              <w:bottom w:w="72" w:type="dxa"/>
              <w:right w:w="144" w:type="dxa"/>
            </w:tcMar>
          </w:tcPr>
          <w:p>
            <w:pPr/>
            <w:r>
              <w:rPr>
                <w:rFonts w:cs="Arial"/>
                <w:szCs w:val="22"/>
              </w:rPr>
              <w:t xml:space="preserve">Campo de captura alfanumérica. Longitud 100. </w:t>
            </w:r>
          </w:p>
        </w:tc>
      </w:tr>
    </w:tbl>
    <w:p>
      <w:pPr/>
    </w:p>
    <w:p>
      <w:pPr>
        <w:pStyle w:val="52"/>
      </w:pPr>
      <w:bookmarkStart w:id="64" w:name="_Toc511998450"/>
      <w:r>
        <w:t>Validar referencias del prospecto.</w:t>
      </w:r>
      <w:bookmarkEnd w:id="64"/>
      <w:r>
        <w:t xml:space="preserve"> </w:t>
      </w:r>
    </w:p>
    <w:p>
      <w:pPr/>
    </w:p>
    <w:p>
      <w:pPr/>
      <w:r>
        <w:t>Como usuario Administrador quiero poder verificar que la información de referencias del prospecto se mantiene sin cambios para garantizar que su información se encuentra actualizada.</w:t>
      </w:r>
    </w:p>
    <w:p>
      <w:pPr/>
    </w:p>
    <w:p>
      <w:pPr/>
      <w:r>
        <w:t>El usuario puede indicar a través de una casilla de verificación en la columna “Igual” si la información de la columna Valor se encuentra igual o debe ser modificada.</w:t>
      </w:r>
    </w:p>
    <w:p>
      <w:pPr/>
    </w:p>
    <w:p>
      <w:pPr/>
      <w:r>
        <w:t xml:space="preserve">Cuando la casilla sea seleccionada, las opciones “Crear nuevo”, “Editar”, “Quitar referencia” serán inactivadas. </w:t>
      </w:r>
    </w:p>
    <w:p>
      <w:pPr/>
    </w:p>
    <w:p>
      <w:pPr/>
      <w:r>
        <w:t>La pantalla muestra hasta 3 referencias:</w:t>
      </w:r>
    </w:p>
    <w:p>
      <w:pPr>
        <w:jc w:val="center"/>
      </w:pPr>
      <w:r>
        <w:rPr>
          <w:lang w:val="es-MX" w:eastAsia="es-MX"/>
        </w:rPr>
        <w:drawing>
          <wp:inline distT="0" distB="0" distL="0" distR="0">
            <wp:extent cx="5399405" cy="2625725"/>
            <wp:effectExtent l="19050" t="19050" r="10795" b="222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5400000" cy="2626035"/>
                    </a:xfrm>
                    <a:prstGeom prst="rect">
                      <a:avLst/>
                    </a:prstGeom>
                    <a:noFill/>
                    <a:ln>
                      <a:solidFill>
                        <a:schemeClr val="bg1">
                          <a:lumMod val="75000"/>
                        </a:schemeClr>
                      </a:solidFill>
                    </a:ln>
                  </pic:spPr>
                </pic:pic>
              </a:graphicData>
            </a:graphic>
          </wp:inline>
        </w:drawing>
      </w:r>
    </w:p>
    <w:p>
      <w:pPr>
        <w:pStyle w:val="52"/>
      </w:pPr>
      <w:bookmarkStart w:id="65" w:name="_Toc511998451"/>
      <w:r>
        <w:t>Crear nueva referencia del prospecto.</w:t>
      </w:r>
      <w:bookmarkEnd w:id="65"/>
      <w:r>
        <w:t xml:space="preserve"> </w:t>
      </w:r>
    </w:p>
    <w:p>
      <w:pPr/>
    </w:p>
    <w:p>
      <w:pPr/>
      <w:r>
        <w:t>Como usuario Administrador quiero poder crear nuevas referencias del prospecto para garantizar que su información se encuentra actualizada.</w:t>
      </w:r>
    </w:p>
    <w:p>
      <w:pPr/>
    </w:p>
    <w:p>
      <w:pPr/>
      <w:r>
        <w:t>La pantalla muestra:</w:t>
      </w:r>
    </w:p>
    <w:p>
      <w:pPr/>
    </w:p>
    <w:p>
      <w:pPr>
        <w:jc w:val="center"/>
      </w:pPr>
      <w:r>
        <w:rPr>
          <w:lang w:val="es-MX" w:eastAsia="es-MX"/>
        </w:rPr>
        <w:drawing>
          <wp:inline distT="0" distB="0" distL="0" distR="0">
            <wp:extent cx="5399405" cy="2625725"/>
            <wp:effectExtent l="19050" t="19050" r="10795" b="222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5400000" cy="2626035"/>
                    </a:xfrm>
                    <a:prstGeom prst="rect">
                      <a:avLst/>
                    </a:prstGeom>
                    <a:noFill/>
                    <a:ln>
                      <a:solidFill>
                        <a:schemeClr val="bg1">
                          <a:lumMod val="75000"/>
                        </a:schemeClr>
                      </a:solidFill>
                    </a:ln>
                  </pic:spPr>
                </pic:pic>
              </a:graphicData>
            </a:graphic>
          </wp:inline>
        </w:drawing>
      </w:r>
    </w:p>
    <w:p>
      <w:pPr>
        <w:jc w:val="center"/>
      </w:pPr>
    </w:p>
    <w:p>
      <w:pPr>
        <w:jc w:val="center"/>
      </w:pPr>
    </w:p>
    <w:p>
      <w:pPr>
        <w:jc w:val="center"/>
      </w:pPr>
    </w:p>
    <w:p>
      <w:pPr>
        <w:jc w:val="center"/>
      </w:pPr>
    </w:p>
    <w:p>
      <w:pPr/>
    </w:p>
    <w:p>
      <w:pPr/>
      <w:r>
        <w:t>Para crear nueva referencia se muestra:</w:t>
      </w:r>
    </w:p>
    <w:p>
      <w:pPr/>
    </w:p>
    <w:p>
      <w:pPr>
        <w:jc w:val="center"/>
      </w:pPr>
      <w:r>
        <w:rPr>
          <w:lang w:val="es-MX" w:eastAsia="es-MX"/>
        </w:rPr>
        <w:drawing>
          <wp:inline distT="0" distB="0" distL="0" distR="0">
            <wp:extent cx="3599815" cy="4652010"/>
            <wp:effectExtent l="0" t="0" r="63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600000" cy="4652440"/>
                    </a:xfrm>
                    <a:prstGeom prst="rect">
                      <a:avLst/>
                    </a:prstGeom>
                    <a:noFill/>
                  </pic:spPr>
                </pic:pic>
              </a:graphicData>
            </a:graphic>
          </wp:inline>
        </w:drawing>
      </w:r>
    </w:p>
    <w:p>
      <w:pPr>
        <w:jc w:val="center"/>
      </w:pPr>
    </w:p>
    <w:tbl>
      <w:tblPr>
        <w:tblStyle w:val="38"/>
        <w:tblpPr w:leftFromText="141" w:rightFromText="141" w:vertAnchor="text" w:horzAnchor="margin" w:tblpY="-25"/>
        <w:tblW w:w="8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689"/>
        <w:gridCol w:w="6139"/>
      </w:tblGrid>
      <w:tr>
        <w:trPr>
          <w:trHeight w:val="54" w:hRule="atLeast"/>
        </w:trPr>
        <w:tc>
          <w:tcPr>
            <w:tcW w:w="2689" w:type="dxa"/>
            <w:shd w:val="clear" w:color="auto" w:fill="A5A5A5" w:themeFill="background1" w:themeFillShade="A6"/>
            <w:tcMar>
              <w:top w:w="72" w:type="dxa"/>
              <w:left w:w="144" w:type="dxa"/>
              <w:bottom w:w="72" w:type="dxa"/>
              <w:right w:w="144" w:type="dxa"/>
            </w:tcMar>
          </w:tcPr>
          <w:p>
            <w:pPr>
              <w:rPr>
                <w:rFonts w:cs="Arial"/>
                <w:szCs w:val="22"/>
              </w:rPr>
            </w:pPr>
            <w:r>
              <w:rPr>
                <w:rFonts w:cs="Arial"/>
                <w:szCs w:val="22"/>
              </w:rPr>
              <w:t>Campo</w:t>
            </w:r>
          </w:p>
        </w:tc>
        <w:tc>
          <w:tcPr>
            <w:tcW w:w="6139" w:type="dxa"/>
            <w:shd w:val="clear" w:color="auto" w:fill="A5A5A5" w:themeFill="background1" w:themeFillShade="A6"/>
            <w:tcMar>
              <w:top w:w="72" w:type="dxa"/>
              <w:left w:w="144" w:type="dxa"/>
              <w:bottom w:w="72" w:type="dxa"/>
              <w:right w:w="144" w:type="dxa"/>
            </w:tcMar>
          </w:tcPr>
          <w:p>
            <w:pPr>
              <w:rPr>
                <w:rFonts w:cs="Arial"/>
                <w:szCs w:val="22"/>
              </w:rPr>
            </w:pPr>
            <w:r>
              <w:rPr>
                <w:rFonts w:cs="Arial"/>
                <w:szCs w:val="22"/>
              </w:rPr>
              <w:t>Descripción</w:t>
            </w:r>
          </w:p>
        </w:tc>
      </w:tr>
      <w:tr>
        <w:tc>
          <w:tcPr>
            <w:tcW w:w="2689" w:type="dxa"/>
            <w:shd w:val="clear" w:color="auto" w:fill="auto"/>
            <w:tcMar>
              <w:top w:w="72" w:type="dxa"/>
              <w:left w:w="144" w:type="dxa"/>
              <w:bottom w:w="72" w:type="dxa"/>
              <w:right w:w="144" w:type="dxa"/>
            </w:tcMar>
          </w:tcPr>
          <w:p>
            <w:pPr/>
            <w:r>
              <w:t>Primer nombre</w:t>
            </w:r>
          </w:p>
        </w:tc>
        <w:tc>
          <w:tcPr>
            <w:tcW w:w="6139" w:type="dxa"/>
            <w:shd w:val="clear" w:color="auto" w:fill="auto"/>
            <w:tcMar>
              <w:top w:w="72" w:type="dxa"/>
              <w:left w:w="144" w:type="dxa"/>
              <w:bottom w:w="72" w:type="dxa"/>
              <w:right w:w="144" w:type="dxa"/>
            </w:tcMar>
          </w:tcPr>
          <w:p>
            <w:pPr/>
            <w:r>
              <w:t xml:space="preserve">Campo de captura. </w:t>
            </w:r>
          </w:p>
        </w:tc>
      </w:tr>
      <w:tr>
        <w:tc>
          <w:tcPr>
            <w:tcW w:w="2689" w:type="dxa"/>
            <w:shd w:val="clear" w:color="auto" w:fill="auto"/>
            <w:tcMar>
              <w:top w:w="72" w:type="dxa"/>
              <w:left w:w="144" w:type="dxa"/>
              <w:bottom w:w="72" w:type="dxa"/>
              <w:right w:w="144" w:type="dxa"/>
            </w:tcMar>
          </w:tcPr>
          <w:p>
            <w:pPr/>
            <w:r>
              <w:t>Segundo nombre</w:t>
            </w:r>
          </w:p>
        </w:tc>
        <w:tc>
          <w:tcPr>
            <w:tcW w:w="6139" w:type="dxa"/>
            <w:shd w:val="clear" w:color="auto" w:fill="auto"/>
            <w:tcMar>
              <w:top w:w="72" w:type="dxa"/>
              <w:left w:w="144" w:type="dxa"/>
              <w:bottom w:w="72" w:type="dxa"/>
              <w:right w:w="144" w:type="dxa"/>
            </w:tcMar>
          </w:tcPr>
          <w:p>
            <w:pPr/>
            <w:r>
              <w:t xml:space="preserve">Campo de captura. </w:t>
            </w:r>
          </w:p>
        </w:tc>
      </w:tr>
      <w:tr>
        <w:tc>
          <w:tcPr>
            <w:tcW w:w="2689" w:type="dxa"/>
            <w:shd w:val="clear" w:color="auto" w:fill="auto"/>
            <w:tcMar>
              <w:top w:w="72" w:type="dxa"/>
              <w:left w:w="144" w:type="dxa"/>
              <w:bottom w:w="72" w:type="dxa"/>
              <w:right w:w="144" w:type="dxa"/>
            </w:tcMar>
          </w:tcPr>
          <w:p>
            <w:pPr/>
            <w:r>
              <w:t>Apellido paterno</w:t>
            </w:r>
          </w:p>
        </w:tc>
        <w:tc>
          <w:tcPr>
            <w:tcW w:w="6139" w:type="dxa"/>
            <w:shd w:val="clear" w:color="auto" w:fill="auto"/>
            <w:tcMar>
              <w:top w:w="72" w:type="dxa"/>
              <w:left w:w="144" w:type="dxa"/>
              <w:bottom w:w="72" w:type="dxa"/>
              <w:right w:w="144" w:type="dxa"/>
            </w:tcMar>
          </w:tcPr>
          <w:p>
            <w:pPr/>
            <w:r>
              <w:t xml:space="preserve">Campo de captura. </w:t>
            </w:r>
          </w:p>
        </w:tc>
      </w:tr>
      <w:tr>
        <w:tc>
          <w:tcPr>
            <w:tcW w:w="2689" w:type="dxa"/>
            <w:shd w:val="clear" w:color="auto" w:fill="auto"/>
            <w:tcMar>
              <w:top w:w="72" w:type="dxa"/>
              <w:left w:w="144" w:type="dxa"/>
              <w:bottom w:w="72" w:type="dxa"/>
              <w:right w:w="144" w:type="dxa"/>
            </w:tcMar>
          </w:tcPr>
          <w:p>
            <w:pPr/>
            <w:r>
              <w:t>Apellido materno</w:t>
            </w:r>
          </w:p>
        </w:tc>
        <w:tc>
          <w:tcPr>
            <w:tcW w:w="6139" w:type="dxa"/>
            <w:shd w:val="clear" w:color="auto" w:fill="auto"/>
            <w:tcMar>
              <w:top w:w="72" w:type="dxa"/>
              <w:left w:w="144" w:type="dxa"/>
              <w:bottom w:w="72" w:type="dxa"/>
              <w:right w:w="144" w:type="dxa"/>
            </w:tcMar>
          </w:tcPr>
          <w:p>
            <w:pPr/>
            <w:r>
              <w:t xml:space="preserve">Campo de captura. </w:t>
            </w:r>
          </w:p>
        </w:tc>
      </w:tr>
      <w:tr>
        <w:tc>
          <w:tcPr>
            <w:tcW w:w="2689" w:type="dxa"/>
            <w:shd w:val="clear" w:color="auto" w:fill="auto"/>
            <w:tcMar>
              <w:top w:w="72" w:type="dxa"/>
              <w:left w:w="144" w:type="dxa"/>
              <w:bottom w:w="72" w:type="dxa"/>
              <w:right w:w="144" w:type="dxa"/>
            </w:tcMar>
          </w:tcPr>
          <w:p>
            <w:pPr>
              <w:rPr>
                <w:rFonts w:cs="Arial"/>
                <w:szCs w:val="22"/>
                <w:lang w:val="es-MX"/>
              </w:rPr>
            </w:pPr>
            <w:r>
              <w:t>Catálogo “Ocupación”</w:t>
            </w:r>
          </w:p>
        </w:tc>
        <w:tc>
          <w:tcPr>
            <w:tcW w:w="6139" w:type="dxa"/>
            <w:shd w:val="clear" w:color="auto" w:fill="auto"/>
            <w:tcMar>
              <w:top w:w="72" w:type="dxa"/>
              <w:left w:w="144" w:type="dxa"/>
              <w:bottom w:w="72" w:type="dxa"/>
              <w:right w:w="144" w:type="dxa"/>
            </w:tcMar>
          </w:tcPr>
          <w:p>
            <w:pPr/>
            <w:r>
              <w:t>Para el catálogo “Ocupación” muestra las opciones:</w:t>
            </w:r>
          </w:p>
          <w:p>
            <w:pPr/>
          </w:p>
          <w:p>
            <w:pPr>
              <w:pStyle w:val="49"/>
              <w:numPr>
                <w:ilvl w:val="0"/>
                <w:numId w:val="28"/>
              </w:numPr>
            </w:pPr>
            <w:r>
              <w:t>Empleado o Asalariado</w:t>
            </w:r>
          </w:p>
          <w:p>
            <w:pPr>
              <w:pStyle w:val="49"/>
              <w:numPr>
                <w:ilvl w:val="0"/>
                <w:numId w:val="28"/>
              </w:numPr>
            </w:pPr>
            <w:r>
              <w:t>Con Negocio</w:t>
            </w:r>
          </w:p>
          <w:p>
            <w:pPr>
              <w:pStyle w:val="49"/>
              <w:numPr>
                <w:ilvl w:val="0"/>
                <w:numId w:val="28"/>
              </w:numPr>
            </w:pPr>
            <w:r>
              <w:t>Jubilado</w:t>
            </w:r>
          </w:p>
          <w:p>
            <w:pPr>
              <w:pStyle w:val="49"/>
              <w:numPr>
                <w:ilvl w:val="0"/>
                <w:numId w:val="28"/>
              </w:numPr>
            </w:pPr>
            <w:r>
              <w:t>Ama de casa</w:t>
            </w:r>
          </w:p>
          <w:p>
            <w:pPr>
              <w:pStyle w:val="49"/>
              <w:numPr>
                <w:ilvl w:val="0"/>
                <w:numId w:val="28"/>
              </w:numPr>
            </w:pPr>
            <w:r>
              <w:t>Estudiante</w:t>
            </w:r>
          </w:p>
          <w:p>
            <w:pPr>
              <w:pStyle w:val="49"/>
              <w:numPr>
                <w:ilvl w:val="0"/>
                <w:numId w:val="28"/>
              </w:numPr>
            </w:pPr>
            <w:r>
              <w:t>Otro</w:t>
            </w:r>
          </w:p>
        </w:tc>
      </w:tr>
      <w:tr>
        <w:tc>
          <w:tcPr>
            <w:tcW w:w="2689" w:type="dxa"/>
            <w:shd w:val="clear" w:color="auto" w:fill="auto"/>
            <w:tcMar>
              <w:top w:w="72" w:type="dxa"/>
              <w:left w:w="144" w:type="dxa"/>
              <w:bottom w:w="72" w:type="dxa"/>
              <w:right w:w="144" w:type="dxa"/>
            </w:tcMar>
          </w:tcPr>
          <w:p>
            <w:pPr/>
            <w:r>
              <w:t>Fecha de nacimiento</w:t>
            </w:r>
          </w:p>
        </w:tc>
        <w:tc>
          <w:tcPr>
            <w:tcW w:w="6139" w:type="dxa"/>
            <w:shd w:val="clear" w:color="auto" w:fill="auto"/>
            <w:tcMar>
              <w:top w:w="72" w:type="dxa"/>
              <w:left w:w="144" w:type="dxa"/>
              <w:bottom w:w="72" w:type="dxa"/>
              <w:right w:w="144" w:type="dxa"/>
            </w:tcMar>
          </w:tcPr>
          <w:p>
            <w:pPr/>
            <w:r>
              <w:t>Calendario seleccionable</w:t>
            </w:r>
          </w:p>
        </w:tc>
      </w:tr>
      <w:tr>
        <w:tc>
          <w:tcPr>
            <w:tcW w:w="2689" w:type="dxa"/>
            <w:shd w:val="clear" w:color="auto" w:fill="auto"/>
            <w:tcMar>
              <w:top w:w="72" w:type="dxa"/>
              <w:left w:w="144" w:type="dxa"/>
              <w:bottom w:w="72" w:type="dxa"/>
              <w:right w:w="144" w:type="dxa"/>
            </w:tcMar>
          </w:tcPr>
          <w:p>
            <w:pPr/>
            <w:r>
              <w:t>Catálogo Parentesco</w:t>
            </w:r>
          </w:p>
        </w:tc>
        <w:tc>
          <w:tcPr>
            <w:tcW w:w="6139" w:type="dxa"/>
            <w:shd w:val="clear" w:color="auto" w:fill="auto"/>
            <w:tcMar>
              <w:top w:w="72" w:type="dxa"/>
              <w:left w:w="144" w:type="dxa"/>
              <w:bottom w:w="72" w:type="dxa"/>
              <w:right w:w="144" w:type="dxa"/>
            </w:tcMar>
          </w:tcPr>
          <w:p>
            <w:pPr/>
            <w:r>
              <w:t>Catálogo SAP</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lang w:val="es-MX"/>
              </w:rPr>
              <w:t>Calle</w:t>
            </w:r>
          </w:p>
        </w:tc>
        <w:tc>
          <w:tcPr>
            <w:tcW w:w="6139" w:type="dxa"/>
            <w:shd w:val="clear" w:color="auto" w:fill="auto"/>
            <w:tcMar>
              <w:top w:w="72" w:type="dxa"/>
              <w:left w:w="144" w:type="dxa"/>
              <w:bottom w:w="72" w:type="dxa"/>
              <w:right w:w="144" w:type="dxa"/>
            </w:tcMar>
          </w:tcPr>
          <w:p>
            <w:pPr>
              <w:rPr>
                <w:rFonts w:cs="Arial"/>
                <w:szCs w:val="22"/>
              </w:rPr>
            </w:pPr>
            <w:r>
              <w:rPr>
                <w:rFonts w:cs="Arial"/>
                <w:szCs w:val="22"/>
              </w:rPr>
              <w:t xml:space="preserve">Campo de captura alfanumérica. Longitud 100. </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lang w:val="es-MX"/>
              </w:rPr>
              <w:t>No. Ext.</w:t>
            </w:r>
          </w:p>
        </w:tc>
        <w:tc>
          <w:tcPr>
            <w:tcW w:w="6139" w:type="dxa"/>
            <w:shd w:val="clear" w:color="auto" w:fill="auto"/>
            <w:tcMar>
              <w:top w:w="72" w:type="dxa"/>
              <w:left w:w="144" w:type="dxa"/>
              <w:bottom w:w="72" w:type="dxa"/>
              <w:right w:w="144" w:type="dxa"/>
            </w:tcMar>
          </w:tcPr>
          <w:p>
            <w:pPr/>
            <w:r>
              <w:rPr>
                <w:rFonts w:cs="Arial"/>
                <w:szCs w:val="22"/>
              </w:rPr>
              <w:t xml:space="preserve">Campo de captura alfanumérica. Longitud 5. </w:t>
            </w:r>
          </w:p>
        </w:tc>
      </w:tr>
      <w:tr>
        <w:tc>
          <w:tcPr>
            <w:tcW w:w="2689" w:type="dxa"/>
            <w:shd w:val="clear" w:color="auto" w:fill="auto"/>
            <w:tcMar>
              <w:top w:w="72" w:type="dxa"/>
              <w:left w:w="144" w:type="dxa"/>
              <w:bottom w:w="72" w:type="dxa"/>
              <w:right w:w="144" w:type="dxa"/>
            </w:tcMar>
          </w:tcPr>
          <w:p>
            <w:pPr>
              <w:rPr>
                <w:rFonts w:cs="Arial"/>
                <w:szCs w:val="22"/>
              </w:rPr>
            </w:pPr>
            <w:r>
              <w:rPr>
                <w:rFonts w:cs="Arial"/>
                <w:szCs w:val="22"/>
                <w:lang w:val="es-MX"/>
              </w:rPr>
              <w:t>Manzana</w:t>
            </w:r>
          </w:p>
        </w:tc>
        <w:tc>
          <w:tcPr>
            <w:tcW w:w="6139" w:type="dxa"/>
            <w:shd w:val="clear" w:color="auto" w:fill="auto"/>
            <w:tcMar>
              <w:top w:w="72" w:type="dxa"/>
              <w:left w:w="144" w:type="dxa"/>
              <w:bottom w:w="72" w:type="dxa"/>
              <w:right w:w="144" w:type="dxa"/>
            </w:tcMar>
          </w:tcPr>
          <w:p>
            <w:pPr/>
            <w:r>
              <w:rPr>
                <w:rFonts w:cs="Arial"/>
                <w:szCs w:val="22"/>
              </w:rPr>
              <w:t xml:space="preserve">Campo de captura alfanumérica. Longitud 5. </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Lote</w:t>
            </w:r>
          </w:p>
        </w:tc>
        <w:tc>
          <w:tcPr>
            <w:tcW w:w="6139" w:type="dxa"/>
            <w:shd w:val="clear" w:color="auto" w:fill="auto"/>
            <w:tcMar>
              <w:top w:w="72" w:type="dxa"/>
              <w:left w:w="144" w:type="dxa"/>
              <w:bottom w:w="72" w:type="dxa"/>
              <w:right w:w="144" w:type="dxa"/>
            </w:tcMar>
          </w:tcPr>
          <w:p>
            <w:pPr/>
            <w:r>
              <w:rPr>
                <w:rFonts w:cs="Arial"/>
                <w:szCs w:val="22"/>
              </w:rPr>
              <w:t xml:space="preserve">Campo de captura alfanumérica. Longitud 5. </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Estado</w:t>
            </w:r>
          </w:p>
        </w:tc>
        <w:tc>
          <w:tcPr>
            <w:tcW w:w="6139" w:type="dxa"/>
            <w:shd w:val="clear" w:color="auto" w:fill="auto"/>
            <w:tcMar>
              <w:top w:w="72" w:type="dxa"/>
              <w:left w:w="144" w:type="dxa"/>
              <w:bottom w:w="72" w:type="dxa"/>
              <w:right w:w="144" w:type="dxa"/>
            </w:tcMar>
          </w:tcPr>
          <w:p>
            <w:pPr/>
            <w:r>
              <w:t xml:space="preserve">Catálogo seleccionable con los estados de la república mexicana. </w:t>
            </w:r>
          </w:p>
          <w:p>
            <w:pPr/>
          </w:p>
          <w:p>
            <w:pPr/>
            <w:r>
              <w:t>Catálogos de SAP</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Delegación o Municipio</w:t>
            </w:r>
          </w:p>
        </w:tc>
        <w:tc>
          <w:tcPr>
            <w:tcW w:w="6139" w:type="dxa"/>
            <w:shd w:val="clear" w:color="auto" w:fill="auto"/>
            <w:tcMar>
              <w:top w:w="72" w:type="dxa"/>
              <w:left w:w="144" w:type="dxa"/>
              <w:bottom w:w="72" w:type="dxa"/>
              <w:right w:w="144" w:type="dxa"/>
            </w:tcMar>
          </w:tcPr>
          <w:p>
            <w:pPr/>
            <w:r>
              <w:t>Cuando el usuario seleccione una opción del catálogo “Estado”, se activará el catálogo: “Delegación o Municipio”.</w:t>
            </w:r>
          </w:p>
          <w:p>
            <w:pPr/>
          </w:p>
          <w:p>
            <w:pPr/>
            <w:r>
              <w:t xml:space="preserve">Las opciones del catálogo “Delegación o Municipio” se muestran en dependencia de la opción seleccionada en el catálogo “Estado”. </w:t>
            </w:r>
          </w:p>
          <w:p>
            <w:pPr/>
          </w:p>
          <w:p>
            <w:pPr/>
            <w:r>
              <w:t>Catálogos de SAP</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Colonia</w:t>
            </w:r>
          </w:p>
        </w:tc>
        <w:tc>
          <w:tcPr>
            <w:tcW w:w="6139" w:type="dxa"/>
            <w:shd w:val="clear" w:color="auto" w:fill="auto"/>
            <w:tcMar>
              <w:top w:w="72" w:type="dxa"/>
              <w:left w:w="144" w:type="dxa"/>
              <w:bottom w:w="72" w:type="dxa"/>
              <w:right w:w="144" w:type="dxa"/>
            </w:tcMar>
          </w:tcPr>
          <w:p>
            <w:pPr>
              <w:rPr>
                <w:rFonts w:cs="Arial"/>
                <w:szCs w:val="22"/>
                <w:lang w:val="es-MX"/>
              </w:rPr>
            </w:pPr>
            <w:r>
              <w:t>Cuando el usuario seleccione una opción del catálogo “Delegación o Municipio” se activarán los catálogos: “Colonia” y “Localidad”, “Código Postal”.</w:t>
            </w:r>
          </w:p>
          <w:p>
            <w:pPr/>
            <w:r>
              <w:t>Las opciones del catálogo “Colonia” se muestran en dependencia de la opción seleccionada en el catálogo “Delegación o Municipio”.</w:t>
            </w:r>
          </w:p>
          <w:p>
            <w:pPr/>
          </w:p>
          <w:p>
            <w:pPr/>
            <w:r>
              <w:t>Catálogos de SAP</w:t>
            </w:r>
          </w:p>
        </w:tc>
      </w:tr>
      <w:tr>
        <w:tc>
          <w:tcPr>
            <w:tcW w:w="2689" w:type="dxa"/>
            <w:shd w:val="clear" w:color="auto" w:fill="auto"/>
            <w:tcMar>
              <w:top w:w="72" w:type="dxa"/>
              <w:left w:w="144" w:type="dxa"/>
              <w:bottom w:w="72" w:type="dxa"/>
              <w:right w:w="144" w:type="dxa"/>
            </w:tcMar>
          </w:tcPr>
          <w:p>
            <w:pPr>
              <w:rPr>
                <w:rFonts w:cs="Arial"/>
                <w:szCs w:val="22"/>
                <w:lang w:val="es-MX"/>
              </w:rPr>
            </w:pPr>
            <w:r>
              <w:rPr>
                <w:rFonts w:cs="Arial"/>
                <w:szCs w:val="22"/>
                <w:lang w:val="es-MX"/>
              </w:rPr>
              <w:t>Código Postal</w:t>
            </w:r>
          </w:p>
        </w:tc>
        <w:tc>
          <w:tcPr>
            <w:tcW w:w="6139" w:type="dxa"/>
            <w:shd w:val="clear" w:color="auto" w:fill="auto"/>
            <w:tcMar>
              <w:top w:w="72" w:type="dxa"/>
              <w:left w:w="144" w:type="dxa"/>
              <w:bottom w:w="72" w:type="dxa"/>
              <w:right w:w="144" w:type="dxa"/>
            </w:tcMar>
          </w:tcPr>
          <w:p>
            <w:pPr/>
            <w:r>
              <w:t>El usuario puede seleccionar un código postal, en función de su opción, se mostrarán la “Colonia” y “Municipio” que le correspondan.</w:t>
            </w:r>
          </w:p>
          <w:p>
            <w:pPr/>
          </w:p>
          <w:p>
            <w:pPr/>
            <w:r>
              <w:t>Las opciones del catálogo “Código Postal” se muestran en dependencia de la opción seleccionada en el catálogo “Delegación o Municipio”.</w:t>
            </w:r>
          </w:p>
          <w:p>
            <w:pPr/>
          </w:p>
          <w:p>
            <w:pPr/>
            <w:r>
              <w:t>Catálogos de SAP</w:t>
            </w:r>
          </w:p>
        </w:tc>
      </w:tr>
    </w:tbl>
    <w:p>
      <w:pPr/>
    </w:p>
    <w:p>
      <w:pPr>
        <w:pStyle w:val="52"/>
      </w:pPr>
      <w:bookmarkStart w:id="66" w:name="_Toc511998452"/>
      <w:r>
        <w:t>Editar referencia del prospecto.</w:t>
      </w:r>
      <w:bookmarkEnd w:id="66"/>
      <w:r>
        <w:t xml:space="preserve"> </w:t>
      </w:r>
    </w:p>
    <w:p>
      <w:pPr/>
    </w:p>
    <w:p>
      <w:pPr/>
      <w:r>
        <w:t>Como usuario Administrador quiero poder editar la información referente a los datos de la del prospecto para garantizar que su información se encuentra actualizada.</w:t>
      </w:r>
    </w:p>
    <w:p>
      <w:pPr/>
    </w:p>
    <w:p>
      <w:pPr/>
      <w:r>
        <w:t xml:space="preserve">El usuario podrá actualizar la información de la tabla utilizando la opción “Editar”. </w:t>
      </w:r>
    </w:p>
    <w:p>
      <w:pPr/>
    </w:p>
    <w:p>
      <w:pPr/>
      <w:r>
        <w:t>La pantalla activa los campos de la sección para ser editados:</w:t>
      </w:r>
    </w:p>
    <w:p>
      <w:pPr/>
    </w:p>
    <w:p>
      <w:pPr>
        <w:jc w:val="center"/>
      </w:pPr>
      <w:r>
        <w:rPr>
          <w:lang w:val="es-MX" w:eastAsia="es-MX"/>
        </w:rPr>
        <w:drawing>
          <wp:inline distT="0" distB="0" distL="0" distR="0">
            <wp:extent cx="5399405" cy="2625725"/>
            <wp:effectExtent l="19050" t="19050" r="10795" b="222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5400000" cy="2626035"/>
                    </a:xfrm>
                    <a:prstGeom prst="rect">
                      <a:avLst/>
                    </a:prstGeom>
                    <a:noFill/>
                    <a:ln>
                      <a:solidFill>
                        <a:schemeClr val="bg1">
                          <a:lumMod val="75000"/>
                        </a:schemeClr>
                      </a:solidFill>
                    </a:ln>
                  </pic:spPr>
                </pic:pic>
              </a:graphicData>
            </a:graphic>
          </wp:inline>
        </w:drawing>
      </w:r>
    </w:p>
    <w:p>
      <w:pPr>
        <w:jc w:val="center"/>
      </w:pPr>
    </w:p>
    <w:p>
      <w:pPr>
        <w:pStyle w:val="52"/>
      </w:pPr>
      <w:bookmarkStart w:id="67" w:name="_Toc511998453"/>
      <w:r>
        <w:t>Quitar referencia del prospecto.</w:t>
      </w:r>
      <w:bookmarkEnd w:id="67"/>
      <w:r>
        <w:t xml:space="preserve"> </w:t>
      </w:r>
    </w:p>
    <w:p>
      <w:pPr>
        <w:jc w:val="center"/>
      </w:pPr>
    </w:p>
    <w:p>
      <w:pPr/>
      <w:r>
        <w:t>Como usuario Administrador quiero poder quitar una referencia del prospecto para agregar una nueva referencia para mantener actualizada la información.</w:t>
      </w:r>
    </w:p>
    <w:p>
      <w:pPr/>
    </w:p>
    <w:p>
      <w:pPr/>
      <w:r>
        <w:t>La pantalla muestra:</w:t>
      </w:r>
    </w:p>
    <w:p>
      <w:pPr/>
    </w:p>
    <w:p>
      <w:pPr/>
      <w:r>
        <w:rPr>
          <w:lang w:val="es-MX" w:eastAsia="es-MX"/>
        </w:rPr>
        <w:drawing>
          <wp:inline distT="0" distB="0" distL="0" distR="0">
            <wp:extent cx="5399405" cy="2625725"/>
            <wp:effectExtent l="19050" t="19050" r="10795" b="222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5400000" cy="2626035"/>
                    </a:xfrm>
                    <a:prstGeom prst="rect">
                      <a:avLst/>
                    </a:prstGeom>
                    <a:noFill/>
                    <a:ln>
                      <a:solidFill>
                        <a:schemeClr val="bg1">
                          <a:lumMod val="75000"/>
                        </a:schemeClr>
                      </a:solidFill>
                    </a:ln>
                  </pic:spPr>
                </pic:pic>
              </a:graphicData>
            </a:graphic>
          </wp:inline>
        </w:drawing>
      </w:r>
    </w:p>
    <w:p>
      <w:pPr/>
    </w:p>
    <w:p>
      <w:pPr/>
      <w:r>
        <w:t>El máximo de referencias son 3 por prospecto, cuando el usuario seleccione la opción “Quitar referencia” elimina de forma lógica el registro en pantalla para agregar una nueva referencia.</w:t>
      </w:r>
    </w:p>
    <w:p>
      <w:pPr>
        <w:jc w:val="center"/>
      </w:pPr>
    </w:p>
    <w:p>
      <w:pPr>
        <w:pStyle w:val="52"/>
      </w:pPr>
      <w:bookmarkStart w:id="68" w:name="_Toc511998454"/>
      <w:r>
        <w:t>Visualizar documentación.</w:t>
      </w:r>
      <w:bookmarkEnd w:id="68"/>
      <w:r>
        <w:t xml:space="preserve"> </w:t>
      </w:r>
    </w:p>
    <w:p>
      <w:pPr>
        <w:jc w:val="center"/>
      </w:pPr>
    </w:p>
    <w:p>
      <w:pPr/>
      <w:r>
        <w:t xml:space="preserve">Como usuario Administrador </w:t>
      </w:r>
      <w:r>
        <w:rPr>
          <w:szCs w:val="22"/>
        </w:rPr>
        <w:t xml:space="preserve">quiero visualizar </w:t>
      </w:r>
      <w:r>
        <w:t>los documentos del prospecto para validar que la información esté actualizada.</w:t>
      </w:r>
    </w:p>
    <w:p>
      <w:pPr/>
    </w:p>
    <w:p>
      <w:pPr/>
      <w:r>
        <w:t>Debe mostrar los documentos que se encuentren en las carpetas de la BP y los últimos 2 contratos del prospecto que estén en Open text.</w:t>
      </w:r>
    </w:p>
    <w:p>
      <w:pPr/>
    </w:p>
    <w:p>
      <w:pPr/>
      <w:r>
        <w:t>Nota: la estructura de los documentos se debe considerar de acuerdo a Open Text.</w:t>
      </w:r>
    </w:p>
    <w:p>
      <w:pPr>
        <w:jc w:val="center"/>
      </w:pPr>
    </w:p>
    <w:p>
      <w:pPr/>
    </w:p>
    <w:p>
      <w:pPr>
        <w:jc w:val="center"/>
      </w:pPr>
      <w:r>
        <w:rPr>
          <w:lang w:val="es-MX" w:eastAsia="es-MX"/>
        </w:rPr>
        <w:drawing>
          <wp:anchor distT="0" distB="0" distL="114300" distR="114300" simplePos="0" relativeHeight="251658240" behindDoc="0" locked="0" layoutInCell="1" allowOverlap="1">
            <wp:simplePos x="0" y="0"/>
            <wp:positionH relativeFrom="column">
              <wp:posOffset>463550</wp:posOffset>
            </wp:positionH>
            <wp:positionV relativeFrom="paragraph">
              <wp:posOffset>635</wp:posOffset>
            </wp:positionV>
            <wp:extent cx="5400040" cy="4180205"/>
            <wp:effectExtent l="0" t="0" r="0" b="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5400000" cy="4180415"/>
                    </a:xfrm>
                    <a:prstGeom prst="rect">
                      <a:avLst/>
                    </a:prstGeom>
                    <a:noFill/>
                  </pic:spPr>
                </pic:pic>
              </a:graphicData>
            </a:graphic>
          </wp:anchor>
        </w:drawing>
      </w:r>
    </w:p>
    <w:p>
      <w:pPr>
        <w:pStyle w:val="52"/>
      </w:pPr>
      <w:bookmarkStart w:id="69" w:name="_Toc511998455"/>
      <w:r>
        <w:t>Crear carpetas de la solicitud</w:t>
      </w:r>
      <w:bookmarkEnd w:id="69"/>
    </w:p>
    <w:p>
      <w:pPr/>
    </w:p>
    <w:p>
      <w:pPr>
        <w:rPr>
          <w:szCs w:val="22"/>
        </w:rPr>
      </w:pPr>
      <w:r>
        <w:rPr>
          <w:szCs w:val="22"/>
        </w:rPr>
        <w:t>Como usuario Administrador quiero que se creen las carpetas que corresponden al número de solicitud generado en el proceso de etiquetación de solicitud para resguardar la documentación relacionada al prospecto y su campaña.</w:t>
      </w:r>
    </w:p>
    <w:p>
      <w:pPr>
        <w:rPr>
          <w:szCs w:val="22"/>
        </w:rPr>
      </w:pPr>
    </w:p>
    <w:p>
      <w:pPr>
        <w:rPr>
          <w:szCs w:val="22"/>
        </w:rPr>
      </w:pPr>
      <w:r>
        <w:rPr>
          <w:szCs w:val="22"/>
        </w:rPr>
        <w:t>La estructura de las carpetas que se deben crear son:</w:t>
      </w:r>
    </w:p>
    <w:p>
      <w:pPr>
        <w:rPr>
          <w:szCs w:val="22"/>
        </w:rPr>
      </w:pPr>
    </w:p>
    <w:p>
      <w:pPr>
        <w:rPr>
          <w:szCs w:val="22"/>
        </w:rPr>
      </w:pPr>
      <w:r>
        <w:rPr>
          <w:szCs w:val="22"/>
        </w:rPr>
        <w:t>1. Análisis de Crédito</w:t>
      </w:r>
    </w:p>
    <w:p>
      <w:pPr>
        <w:rPr>
          <w:szCs w:val="22"/>
        </w:rPr>
      </w:pPr>
      <w:r>
        <w:rPr>
          <w:szCs w:val="22"/>
        </w:rPr>
        <w:t>2. Reporte de Buró</w:t>
      </w:r>
    </w:p>
    <w:p>
      <w:pPr>
        <w:rPr>
          <w:szCs w:val="22"/>
        </w:rPr>
      </w:pPr>
      <w:r>
        <w:rPr>
          <w:szCs w:val="22"/>
        </w:rPr>
        <w:t>3. Fotografías</w:t>
      </w:r>
    </w:p>
    <w:p>
      <w:pPr>
        <w:rPr>
          <w:szCs w:val="22"/>
        </w:rPr>
      </w:pPr>
      <w:r>
        <w:rPr>
          <w:szCs w:val="22"/>
        </w:rPr>
        <w:t>4. Contrato</w:t>
      </w:r>
    </w:p>
    <w:p>
      <w:pPr>
        <w:rPr>
          <w:szCs w:val="22"/>
        </w:rPr>
      </w:pPr>
      <w:r>
        <w:rPr>
          <w:szCs w:val="22"/>
        </w:rPr>
        <w:t>5. Otros</w:t>
      </w:r>
    </w:p>
    <w:p>
      <w:pPr>
        <w:rPr>
          <w:szCs w:val="22"/>
        </w:rPr>
      </w:pPr>
      <w:r>
        <w:rPr>
          <w:szCs w:val="22"/>
        </w:rPr>
        <w:t>6. Cobranza</w:t>
      </w:r>
    </w:p>
    <w:p>
      <w:pPr>
        <w:rPr>
          <w:szCs w:val="22"/>
        </w:rPr>
      </w:pPr>
      <w:r>
        <w:rPr>
          <w:szCs w:val="22"/>
        </w:rPr>
        <w:t>7. Estado de Cuenta</w:t>
      </w:r>
    </w:p>
    <w:p>
      <w:pPr>
        <w:rPr>
          <w:szCs w:val="22"/>
        </w:rPr>
      </w:pPr>
    </w:p>
    <w:p>
      <w:pPr>
        <w:rPr>
          <w:szCs w:val="22"/>
        </w:rPr>
      </w:pPr>
    </w:p>
    <w:p>
      <w:pPr>
        <w:rPr>
          <w:szCs w:val="22"/>
        </w:rPr>
      </w:pPr>
    </w:p>
    <w:p>
      <w:pPr>
        <w:rPr>
          <w:szCs w:val="22"/>
        </w:rPr>
      </w:pPr>
      <w:r>
        <w:rPr>
          <w:szCs w:val="22"/>
        </w:rPr>
        <w:t xml:space="preserve">Las carpetas tendrán la estructura de Open text las cuales se relacionan al número de solicitud y se visualizarán tanto en Open text como en BPM. </w:t>
      </w:r>
    </w:p>
    <w:p>
      <w:pPr>
        <w:rPr>
          <w:szCs w:val="22"/>
        </w:rPr>
      </w:pPr>
    </w:p>
    <w:p>
      <w:pPr>
        <w:rPr>
          <w:szCs w:val="22"/>
        </w:rPr>
      </w:pPr>
      <w:r>
        <w:rPr>
          <w:szCs w:val="22"/>
        </w:rPr>
        <w:t>Cuando se genere el número de contrato debe relacionarse al no. de contrato. (El no. de contrato se solicita en SAP)</w:t>
      </w:r>
    </w:p>
    <w:p>
      <w:pPr>
        <w:rPr>
          <w:szCs w:val="22"/>
        </w:rPr>
      </w:pPr>
    </w:p>
    <w:p>
      <w:pPr>
        <w:rPr>
          <w:szCs w:val="22"/>
        </w:rPr>
      </w:pPr>
      <w:r>
        <w:rPr>
          <w:szCs w:val="22"/>
        </w:rPr>
        <w:t xml:space="preserve">Cuando se genere el número de contrato en el proceso de Agendas (Instrumentación) se debe sustituir el número de solicitud por el número de contrato.  </w:t>
      </w:r>
    </w:p>
    <w:p>
      <w:pPr>
        <w:rPr>
          <w:szCs w:val="22"/>
        </w:rPr>
      </w:pPr>
    </w:p>
    <w:p>
      <w:pPr>
        <w:rPr>
          <w:szCs w:val="22"/>
        </w:rPr>
      </w:pPr>
      <w:r>
        <w:rPr>
          <w:szCs w:val="22"/>
        </w:rPr>
        <w:t xml:space="preserve">Cuando el número de cliente no exista en la base de datos de la Paz, se deben crear una nueva  estructura identificada como “BP Actual”, en estas se podrán copiar la documentación de la BP del prospecto de NMP a la BP Actual (La Paz). </w:t>
      </w:r>
    </w:p>
    <w:p>
      <w:pPr>
        <w:rPr>
          <w:szCs w:val="22"/>
        </w:rPr>
      </w:pPr>
    </w:p>
    <w:p>
      <w:pPr>
        <w:rPr>
          <w:szCs w:val="22"/>
        </w:rPr>
      </w:pPr>
      <w:r>
        <w:rPr>
          <w:szCs w:val="22"/>
        </w:rPr>
        <w:t>La estructura de la carpeta de la BP Actual será igual a la de Open text.</w:t>
      </w:r>
    </w:p>
    <w:p>
      <w:pPr>
        <w:rPr>
          <w:szCs w:val="22"/>
        </w:rPr>
      </w:pPr>
    </w:p>
    <w:p>
      <w:pPr>
        <w:rPr>
          <w:szCs w:val="22"/>
        </w:rPr>
      </w:pPr>
      <w:r>
        <w:rPr>
          <w:szCs w:val="22"/>
        </w:rPr>
        <w:t>1. Solicitud de Crédito</w:t>
      </w:r>
    </w:p>
    <w:p>
      <w:pPr>
        <w:rPr>
          <w:szCs w:val="22"/>
        </w:rPr>
      </w:pPr>
      <w:r>
        <w:rPr>
          <w:szCs w:val="22"/>
        </w:rPr>
        <w:t>2. Hoja de Autorización del Buró</w:t>
      </w:r>
    </w:p>
    <w:p>
      <w:pPr>
        <w:rPr>
          <w:szCs w:val="22"/>
        </w:rPr>
      </w:pPr>
      <w:r>
        <w:rPr>
          <w:szCs w:val="22"/>
        </w:rPr>
        <w:t>3. Información del Cliente</w:t>
      </w:r>
    </w:p>
    <w:p>
      <w:pPr>
        <w:rPr>
          <w:szCs w:val="22"/>
        </w:rPr>
      </w:pPr>
      <w:r>
        <w:rPr>
          <w:szCs w:val="22"/>
        </w:rPr>
        <w:t>4. Otros</w:t>
      </w:r>
    </w:p>
    <w:p>
      <w:pPr>
        <w:rPr>
          <w:szCs w:val="22"/>
        </w:rPr>
      </w:pPr>
      <w:r>
        <w:rPr>
          <w:szCs w:val="22"/>
        </w:rPr>
        <w:t>5. Riesgo Transaccional</w:t>
      </w:r>
    </w:p>
    <w:p>
      <w:pPr>
        <w:rPr>
          <w:szCs w:val="22"/>
        </w:rPr>
      </w:pPr>
      <w:r>
        <w:rPr>
          <w:szCs w:val="22"/>
        </w:rPr>
        <w:t>6. Huella Digital</w:t>
      </w:r>
    </w:p>
    <w:p>
      <w:pPr>
        <w:rPr>
          <w:szCs w:val="22"/>
        </w:rPr>
      </w:pPr>
      <w:r>
        <w:rPr>
          <w:szCs w:val="22"/>
        </w:rPr>
        <w:t>7. Auto Sin Resguardo</w:t>
      </w:r>
    </w:p>
    <w:p>
      <w:pPr>
        <w:rPr>
          <w:szCs w:val="22"/>
        </w:rPr>
      </w:pPr>
    </w:p>
    <w:p>
      <w:pPr>
        <w:pStyle w:val="52"/>
      </w:pPr>
      <w:bookmarkStart w:id="70" w:name="_Toc511998456"/>
      <w:r>
        <w:t>Copiar documento a otra sub carpeta</w:t>
      </w:r>
      <w:bookmarkEnd w:id="70"/>
    </w:p>
    <w:p>
      <w:pPr/>
      <w:r>
        <w:t>Como usuario Administrador quiero copiar los documentos de una carpeta a otra para contar con la documentación actualizada en la solicitud.</w:t>
      </w:r>
    </w:p>
    <w:p>
      <w:pPr/>
    </w:p>
    <w:p>
      <w:pPr>
        <w:rPr>
          <w:szCs w:val="22"/>
        </w:rPr>
      </w:pPr>
      <w:r>
        <w:rPr>
          <w:szCs w:val="22"/>
        </w:rPr>
        <w:t xml:space="preserve">Cuando seleccione uno o varios documentos, debe tener la opción “Copiar”, la cual permitirá arrastrar/copiar  los documentos a una carpeta distinta. </w:t>
      </w:r>
    </w:p>
    <w:p>
      <w:pPr/>
    </w:p>
    <w:p>
      <w:pPr>
        <w:pStyle w:val="52"/>
      </w:pPr>
      <w:bookmarkStart w:id="71" w:name="_Toc511998457"/>
      <w:r>
        <w:t>Adjuntar documento</w:t>
      </w:r>
      <w:bookmarkEnd w:id="71"/>
    </w:p>
    <w:p>
      <w:pPr/>
    </w:p>
    <w:p>
      <w:pPr>
        <w:rPr>
          <w:szCs w:val="22"/>
        </w:rPr>
      </w:pPr>
      <w:r>
        <w:rPr>
          <w:szCs w:val="22"/>
        </w:rPr>
        <w:t>Como usuario Administrador quiero adjuntar un documento a una carpeta del prospecto para contar con la documentación actualizada en la solicitud.</w:t>
      </w:r>
    </w:p>
    <w:p>
      <w:pPr/>
    </w:p>
    <w:p>
      <w:pPr>
        <w:rPr>
          <w:szCs w:val="22"/>
        </w:rPr>
      </w:pPr>
      <w:r>
        <w:rPr>
          <w:szCs w:val="22"/>
        </w:rPr>
        <w:t>Debe mostrar la opción “Adjuntar documento” para seleccionar</w:t>
      </w:r>
      <w:r>
        <w:t xml:space="preserve"> de uno a mas archivos en el explorador. Una vez realizada la selección del documento, se debe cargar a la carpeta. Cuando el documento sea cargado correctamente, se muestra el mensaje “Carga exitosa”. </w:t>
      </w:r>
      <w:r>
        <w:rPr>
          <w:szCs w:val="22"/>
        </w:rPr>
        <w:t>Los formatos y tamaño permitidos para carga de archivo serán conforme a Open text.</w:t>
      </w:r>
    </w:p>
    <w:p>
      <w:pPr>
        <w:rPr>
          <w:szCs w:val="22"/>
        </w:rPr>
      </w:pPr>
    </w:p>
    <w:p>
      <w:pPr>
        <w:rPr>
          <w:szCs w:val="22"/>
        </w:rPr>
      </w:pPr>
    </w:p>
    <w:p>
      <w:pPr>
        <w:pStyle w:val="52"/>
      </w:pPr>
      <w:bookmarkStart w:id="72" w:name="_Toc511998458"/>
      <w:r>
        <w:t>Eliminar documento</w:t>
      </w:r>
      <w:bookmarkEnd w:id="72"/>
    </w:p>
    <w:p>
      <w:pPr>
        <w:rPr>
          <w:szCs w:val="22"/>
        </w:rPr>
      </w:pPr>
    </w:p>
    <w:p>
      <w:pPr>
        <w:rPr>
          <w:szCs w:val="22"/>
        </w:rPr>
      </w:pPr>
      <w:r>
        <w:rPr>
          <w:szCs w:val="22"/>
        </w:rPr>
        <w:t>Como usuario Administrador quiero eliminar un documento de una carpeta del prospecto para contar con la documentación actualizada en la carpeta de la solicitud.</w:t>
      </w:r>
    </w:p>
    <w:p>
      <w:pPr>
        <w:rPr>
          <w:szCs w:val="22"/>
        </w:rPr>
      </w:pPr>
    </w:p>
    <w:p>
      <w:pPr>
        <w:rPr>
          <w:szCs w:val="22"/>
        </w:rPr>
      </w:pPr>
      <w:r>
        <w:rPr>
          <w:szCs w:val="22"/>
        </w:rPr>
        <w:t>Cuando seleccione un documento, debe tener la opción “Eliminar”, la cual eliminará el documento de la base de datos.</w:t>
      </w:r>
    </w:p>
    <w:p>
      <w:pPr>
        <w:rPr>
          <w:szCs w:val="22"/>
        </w:rPr>
      </w:pPr>
    </w:p>
    <w:p>
      <w:pPr>
        <w:pStyle w:val="52"/>
      </w:pPr>
      <w:bookmarkStart w:id="73" w:name="_Toc511998459"/>
      <w:r>
        <w:t>Etiquetar solicitud.</w:t>
      </w:r>
      <w:bookmarkEnd w:id="73"/>
      <w:r>
        <w:t xml:space="preserve"> </w:t>
      </w:r>
    </w:p>
    <w:p>
      <w:pPr/>
    </w:p>
    <w:p>
      <w:pPr/>
      <w:r>
        <w:t xml:space="preserve">Como usuario Administrador quiero poder etiquetar la solicitud .en Aprobada, Rechazada o Pendiente para enviarla al proceso que corresponde. </w:t>
      </w:r>
    </w:p>
    <w:p>
      <w:pPr/>
    </w:p>
    <w:p>
      <w:pPr>
        <w:jc w:val="center"/>
      </w:pPr>
      <w:r>
        <w:rPr>
          <w:lang w:val="es-MX" w:eastAsia="es-MX"/>
        </w:rPr>
        <w:drawing>
          <wp:inline distT="0" distB="0" distL="0" distR="0">
            <wp:extent cx="5399405" cy="2141855"/>
            <wp:effectExtent l="19050" t="19050" r="10795" b="1079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5400000" cy="2142324"/>
                    </a:xfrm>
                    <a:prstGeom prst="rect">
                      <a:avLst/>
                    </a:prstGeom>
                    <a:noFill/>
                    <a:ln>
                      <a:solidFill>
                        <a:schemeClr val="bg1">
                          <a:lumMod val="75000"/>
                        </a:schemeClr>
                      </a:solidFill>
                    </a:ln>
                  </pic:spPr>
                </pic:pic>
              </a:graphicData>
            </a:graphic>
          </wp:inline>
        </w:drawing>
      </w:r>
    </w:p>
    <w:p>
      <w:pPr>
        <w:jc w:val="center"/>
      </w:pPr>
    </w:p>
    <w:p>
      <w:pPr>
        <w:jc w:val="center"/>
      </w:pPr>
    </w:p>
    <w:p>
      <w:pPr/>
      <w:r>
        <w:t>La activación para los catálogos de multi selección se realiza de acuerdo a la opción seleccionada en los catálogos de motivo del usuario, al menos una opción es obligatoria:</w:t>
      </w:r>
    </w:p>
    <w:p>
      <w:pPr/>
    </w:p>
    <w:p>
      <w:pPr/>
      <w:r>
        <w:t>Opciones de etiquetado de la solicitud:</w:t>
      </w:r>
    </w:p>
    <w:p>
      <w:pPr>
        <w:jc w:val="center"/>
      </w:pPr>
    </w:p>
    <w:tbl>
      <w:tblPr>
        <w:tblStyle w:val="38"/>
        <w:tblW w:w="8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1413"/>
        <w:gridCol w:w="3870"/>
        <w:gridCol w:w="3545"/>
      </w:tblGrid>
      <w:tr>
        <w:trPr>
          <w:trHeight w:val="240" w:hRule="atLeast"/>
        </w:trPr>
        <w:tc>
          <w:tcPr>
            <w:tcW w:w="1413" w:type="dxa"/>
            <w:shd w:val="clear" w:color="auto" w:fill="BEBEBE" w:themeFill="background1" w:themeFillShade="BF"/>
            <w:vAlign w:val="center"/>
          </w:tcPr>
          <w:p>
            <w:pPr>
              <w:jc w:val="center"/>
              <w:rPr>
                <w:rFonts w:cs="Arial"/>
                <w:b/>
                <w:szCs w:val="22"/>
                <w:lang w:val="es-MX" w:eastAsia="es-MX"/>
              </w:rPr>
            </w:pPr>
            <w:r>
              <w:rPr>
                <w:rFonts w:cs="Arial"/>
                <w:b/>
                <w:szCs w:val="22"/>
                <w:lang w:val="es-MX" w:eastAsia="es-MX"/>
              </w:rPr>
              <w:t>Etiqueta</w:t>
            </w:r>
          </w:p>
        </w:tc>
        <w:tc>
          <w:tcPr>
            <w:tcW w:w="3870" w:type="dxa"/>
            <w:shd w:val="clear" w:color="auto" w:fill="BEBEBE" w:themeFill="background1" w:themeFillShade="BF"/>
            <w:vAlign w:val="bottom"/>
          </w:tcPr>
          <w:p>
            <w:pPr>
              <w:jc w:val="left"/>
              <w:rPr>
                <w:rFonts w:cs="Arial"/>
                <w:b/>
                <w:szCs w:val="22"/>
                <w:lang w:val="es-MX" w:eastAsia="es-MX"/>
              </w:rPr>
            </w:pPr>
            <w:r>
              <w:rPr>
                <w:rFonts w:cs="Arial"/>
                <w:b/>
                <w:szCs w:val="22"/>
                <w:lang w:val="es-MX" w:eastAsia="es-MX"/>
              </w:rPr>
              <w:t>Opciones de catálogo</w:t>
            </w:r>
          </w:p>
        </w:tc>
        <w:tc>
          <w:tcPr>
            <w:tcW w:w="3545" w:type="dxa"/>
            <w:shd w:val="clear" w:color="auto" w:fill="BEBEBE" w:themeFill="background1" w:themeFillShade="BF"/>
          </w:tcPr>
          <w:p>
            <w:pPr>
              <w:jc w:val="left"/>
              <w:rPr>
                <w:rFonts w:cs="Arial"/>
                <w:b/>
                <w:bCs/>
                <w:szCs w:val="22"/>
                <w:lang w:val="es-MX" w:eastAsia="es-MX"/>
              </w:rPr>
            </w:pPr>
            <w:r>
              <w:rPr>
                <w:rFonts w:cs="Arial"/>
                <w:b/>
                <w:bCs/>
                <w:szCs w:val="22"/>
                <w:lang w:val="es-MX" w:eastAsia="es-MX"/>
              </w:rPr>
              <w:t>Activa selección de catálogo</w:t>
            </w:r>
          </w:p>
        </w:tc>
      </w:tr>
      <w:tr>
        <w:trPr>
          <w:trHeight w:val="240" w:hRule="atLeast"/>
        </w:trPr>
        <w:tc>
          <w:tcPr>
            <w:tcW w:w="1413" w:type="dxa"/>
            <w:vMerge w:val="restart"/>
            <w:shd w:val="clear" w:color="auto" w:fill="auto"/>
            <w:vAlign w:val="center"/>
          </w:tcPr>
          <w:p>
            <w:pPr>
              <w:jc w:val="center"/>
              <w:rPr>
                <w:rFonts w:cs="Arial"/>
                <w:szCs w:val="22"/>
                <w:lang w:val="es-MX" w:eastAsia="es-MX"/>
              </w:rPr>
            </w:pPr>
            <w:r>
              <w:rPr>
                <w:rFonts w:cs="Arial"/>
                <w:szCs w:val="22"/>
                <w:lang w:val="es-MX" w:eastAsia="es-MX"/>
              </w:rPr>
              <w:t>Pendiente Renovación</w:t>
            </w:r>
          </w:p>
        </w:tc>
        <w:tc>
          <w:tcPr>
            <w:tcW w:w="3870" w:type="dxa"/>
            <w:shd w:val="clear" w:color="auto" w:fill="auto"/>
            <w:vAlign w:val="bottom"/>
          </w:tcPr>
          <w:p>
            <w:pPr>
              <w:jc w:val="left"/>
              <w:rPr>
                <w:rFonts w:cs="Arial"/>
                <w:szCs w:val="22"/>
                <w:lang w:val="es-MX" w:eastAsia="es-MX"/>
              </w:rPr>
            </w:pPr>
            <w:r>
              <w:rPr>
                <w:rFonts w:cs="Arial"/>
                <w:szCs w:val="22"/>
                <w:lang w:val="es-MX" w:eastAsia="es-MX"/>
              </w:rPr>
              <w:t xml:space="preserve">Documentación y requisitos </w:t>
            </w:r>
          </w:p>
        </w:tc>
        <w:tc>
          <w:tcPr>
            <w:tcW w:w="3545" w:type="dxa"/>
            <w:shd w:val="clear" w:color="auto" w:fill="auto"/>
          </w:tcPr>
          <w:p>
            <w:pPr>
              <w:jc w:val="left"/>
              <w:rPr>
                <w:rFonts w:cs="Arial"/>
                <w:bCs/>
                <w:szCs w:val="22"/>
                <w:lang w:val="es-MX" w:eastAsia="es-MX"/>
              </w:rPr>
            </w:pPr>
            <w:r>
              <w:rPr>
                <w:rFonts w:cs="Arial"/>
                <w:bCs/>
                <w:szCs w:val="22"/>
                <w:lang w:val="es-MX" w:eastAsia="es-MX"/>
              </w:rPr>
              <w:t>Catálogo Documentos y Requisitos</w:t>
            </w:r>
          </w:p>
        </w:tc>
      </w:tr>
      <w:tr>
        <w:trPr>
          <w:trHeight w:val="255" w:hRule="atLeast"/>
        </w:trPr>
        <w:tc>
          <w:tcPr>
            <w:tcW w:w="1413" w:type="dxa"/>
            <w:vMerge w:val="continue"/>
            <w:vAlign w:val="center"/>
          </w:tcPr>
          <w:p>
            <w:pPr>
              <w:jc w:val="left"/>
              <w:rPr>
                <w:rFonts w:cs="Arial"/>
                <w:szCs w:val="22"/>
                <w:lang w:val="es-MX" w:eastAsia="es-MX"/>
              </w:rPr>
            </w:pPr>
          </w:p>
        </w:tc>
        <w:tc>
          <w:tcPr>
            <w:tcW w:w="3870" w:type="dxa"/>
            <w:shd w:val="clear" w:color="auto" w:fill="auto"/>
            <w:vAlign w:val="bottom"/>
          </w:tcPr>
          <w:p>
            <w:pPr>
              <w:jc w:val="left"/>
              <w:rPr>
                <w:rFonts w:cs="Arial"/>
                <w:szCs w:val="22"/>
                <w:lang w:val="es-MX" w:eastAsia="es-MX"/>
              </w:rPr>
            </w:pPr>
            <w:r>
              <w:rPr>
                <w:rFonts w:cs="Arial"/>
                <w:szCs w:val="22"/>
                <w:lang w:val="es-MX" w:eastAsia="es-MX"/>
              </w:rPr>
              <w:t>Documentación  o fotografías ilegibles</w:t>
            </w:r>
          </w:p>
        </w:tc>
        <w:tc>
          <w:tcPr>
            <w:tcW w:w="3545" w:type="dxa"/>
            <w:shd w:val="clear" w:color="auto" w:fill="auto"/>
          </w:tcPr>
          <w:p>
            <w:pPr>
              <w:jc w:val="left"/>
              <w:rPr>
                <w:rFonts w:cs="Arial"/>
                <w:bCs/>
                <w:szCs w:val="22"/>
                <w:lang w:val="es-MX" w:eastAsia="es-MX"/>
              </w:rPr>
            </w:pPr>
            <w:r>
              <w:rPr>
                <w:rFonts w:cs="Arial"/>
                <w:bCs/>
                <w:szCs w:val="22"/>
                <w:lang w:val="es-MX" w:eastAsia="es-MX"/>
              </w:rPr>
              <w:t>Catálogo Documentos y Requisitos</w:t>
            </w:r>
          </w:p>
        </w:tc>
      </w:tr>
      <w:tr>
        <w:trPr>
          <w:trHeight w:val="240" w:hRule="atLeast"/>
        </w:trPr>
        <w:tc>
          <w:tcPr>
            <w:tcW w:w="1413" w:type="dxa"/>
            <w:vMerge w:val="continue"/>
            <w:vAlign w:val="center"/>
          </w:tcPr>
          <w:p>
            <w:pPr>
              <w:jc w:val="left"/>
              <w:rPr>
                <w:rFonts w:cs="Arial"/>
                <w:szCs w:val="22"/>
                <w:lang w:val="es-MX" w:eastAsia="es-MX"/>
              </w:rPr>
            </w:pPr>
          </w:p>
        </w:tc>
        <w:tc>
          <w:tcPr>
            <w:tcW w:w="3870" w:type="dxa"/>
            <w:shd w:val="clear" w:color="auto" w:fill="auto"/>
            <w:vAlign w:val="bottom"/>
          </w:tcPr>
          <w:p>
            <w:pPr>
              <w:jc w:val="left"/>
              <w:rPr>
                <w:rFonts w:cs="Arial"/>
                <w:szCs w:val="22"/>
                <w:lang w:val="es-MX" w:eastAsia="es-MX"/>
              </w:rPr>
            </w:pPr>
            <w:r>
              <w:rPr>
                <w:rFonts w:cs="Arial"/>
                <w:szCs w:val="22"/>
                <w:lang w:val="es-MX" w:eastAsia="es-MX"/>
              </w:rPr>
              <w:t>Documentos del obligado solidario</w:t>
            </w:r>
          </w:p>
        </w:tc>
        <w:tc>
          <w:tcPr>
            <w:tcW w:w="3545" w:type="dxa"/>
            <w:shd w:val="clear" w:color="auto" w:fill="auto"/>
          </w:tcPr>
          <w:p>
            <w:pPr>
              <w:jc w:val="left"/>
              <w:rPr>
                <w:rFonts w:cs="Arial"/>
                <w:bCs/>
                <w:szCs w:val="22"/>
                <w:lang w:val="es-MX" w:eastAsia="es-MX"/>
              </w:rPr>
            </w:pPr>
            <w:r>
              <w:rPr>
                <w:rFonts w:cs="Arial"/>
                <w:bCs/>
                <w:szCs w:val="22"/>
                <w:lang w:val="es-MX" w:eastAsia="es-MX"/>
              </w:rPr>
              <w:t>Catálogo Documentos y Requisitos</w:t>
            </w:r>
          </w:p>
        </w:tc>
      </w:tr>
      <w:tr>
        <w:trPr>
          <w:trHeight w:val="240" w:hRule="atLeast"/>
        </w:trPr>
        <w:tc>
          <w:tcPr>
            <w:tcW w:w="1413" w:type="dxa"/>
            <w:vMerge w:val="continue"/>
            <w:vAlign w:val="center"/>
          </w:tcPr>
          <w:p>
            <w:pPr>
              <w:jc w:val="left"/>
              <w:rPr>
                <w:rFonts w:cs="Arial"/>
                <w:szCs w:val="22"/>
                <w:lang w:val="es-MX" w:eastAsia="es-MX"/>
              </w:rPr>
            </w:pPr>
          </w:p>
        </w:tc>
        <w:tc>
          <w:tcPr>
            <w:tcW w:w="3870" w:type="dxa"/>
            <w:shd w:val="clear" w:color="auto" w:fill="auto"/>
            <w:vAlign w:val="bottom"/>
          </w:tcPr>
          <w:p>
            <w:pPr>
              <w:jc w:val="left"/>
              <w:rPr>
                <w:rFonts w:cs="Arial"/>
                <w:szCs w:val="22"/>
                <w:lang w:val="es-MX" w:eastAsia="es-MX"/>
              </w:rPr>
            </w:pPr>
            <w:r>
              <w:rPr>
                <w:rFonts w:cs="Arial"/>
                <w:szCs w:val="22"/>
                <w:lang w:val="es-MX" w:eastAsia="es-MX"/>
              </w:rPr>
              <w:t>Requisitos del obligado solidario</w:t>
            </w:r>
          </w:p>
        </w:tc>
        <w:tc>
          <w:tcPr>
            <w:tcW w:w="3545" w:type="dxa"/>
            <w:shd w:val="clear" w:color="auto" w:fill="auto"/>
          </w:tcPr>
          <w:p>
            <w:pPr>
              <w:jc w:val="left"/>
              <w:rPr>
                <w:rFonts w:cs="Arial"/>
                <w:szCs w:val="22"/>
                <w:lang w:val="es-MX" w:eastAsia="es-MX"/>
              </w:rPr>
            </w:pPr>
          </w:p>
        </w:tc>
      </w:tr>
      <w:tr>
        <w:trPr>
          <w:trHeight w:val="240" w:hRule="atLeast"/>
        </w:trPr>
        <w:tc>
          <w:tcPr>
            <w:tcW w:w="1413" w:type="dxa"/>
            <w:vMerge w:val="continue"/>
            <w:vAlign w:val="center"/>
          </w:tcPr>
          <w:p>
            <w:pPr>
              <w:jc w:val="left"/>
              <w:rPr>
                <w:rFonts w:cs="Arial"/>
                <w:szCs w:val="22"/>
                <w:lang w:val="es-MX" w:eastAsia="es-MX"/>
              </w:rPr>
            </w:pPr>
          </w:p>
        </w:tc>
        <w:tc>
          <w:tcPr>
            <w:tcW w:w="3870" w:type="dxa"/>
            <w:shd w:val="clear" w:color="auto" w:fill="auto"/>
            <w:vAlign w:val="bottom"/>
          </w:tcPr>
          <w:p>
            <w:pPr>
              <w:jc w:val="left"/>
              <w:rPr>
                <w:rFonts w:cs="Arial"/>
                <w:szCs w:val="22"/>
                <w:lang w:val="es-MX" w:eastAsia="es-MX"/>
              </w:rPr>
            </w:pPr>
            <w:r>
              <w:rPr>
                <w:rFonts w:cs="Arial"/>
                <w:szCs w:val="22"/>
                <w:lang w:val="es-MX" w:eastAsia="es-MX"/>
              </w:rPr>
              <w:t>Contacto con el cliente</w:t>
            </w:r>
          </w:p>
        </w:tc>
        <w:tc>
          <w:tcPr>
            <w:tcW w:w="3545" w:type="dxa"/>
            <w:shd w:val="clear" w:color="auto" w:fill="auto"/>
          </w:tcPr>
          <w:p>
            <w:pPr>
              <w:jc w:val="left"/>
              <w:rPr>
                <w:rFonts w:cs="Arial"/>
                <w:szCs w:val="22"/>
                <w:lang w:val="es-MX" w:eastAsia="es-MX"/>
              </w:rPr>
            </w:pPr>
          </w:p>
        </w:tc>
      </w:tr>
      <w:tr>
        <w:trPr>
          <w:trHeight w:val="240" w:hRule="atLeast"/>
        </w:trPr>
        <w:tc>
          <w:tcPr>
            <w:tcW w:w="1413" w:type="dxa"/>
            <w:vMerge w:val="continue"/>
            <w:vAlign w:val="center"/>
          </w:tcPr>
          <w:p>
            <w:pPr>
              <w:jc w:val="left"/>
              <w:rPr>
                <w:rFonts w:cs="Arial"/>
                <w:szCs w:val="22"/>
                <w:lang w:val="es-MX" w:eastAsia="es-MX"/>
              </w:rPr>
            </w:pPr>
          </w:p>
        </w:tc>
        <w:tc>
          <w:tcPr>
            <w:tcW w:w="3870" w:type="dxa"/>
            <w:shd w:val="clear" w:color="auto" w:fill="auto"/>
            <w:vAlign w:val="bottom"/>
          </w:tcPr>
          <w:p>
            <w:pPr>
              <w:jc w:val="left"/>
              <w:rPr>
                <w:rFonts w:cs="Arial"/>
                <w:szCs w:val="22"/>
                <w:lang w:val="es-MX" w:eastAsia="es-MX"/>
              </w:rPr>
            </w:pPr>
            <w:r>
              <w:rPr>
                <w:rFonts w:cs="Arial"/>
                <w:szCs w:val="22"/>
                <w:lang w:val="es-MX" w:eastAsia="es-MX"/>
              </w:rPr>
              <w:t>Contacto con referencias</w:t>
            </w:r>
          </w:p>
        </w:tc>
        <w:tc>
          <w:tcPr>
            <w:tcW w:w="3545" w:type="dxa"/>
            <w:shd w:val="clear" w:color="auto" w:fill="auto"/>
          </w:tcPr>
          <w:p>
            <w:pPr>
              <w:jc w:val="left"/>
              <w:rPr>
                <w:rFonts w:cs="Arial"/>
                <w:szCs w:val="22"/>
                <w:lang w:val="es-MX" w:eastAsia="es-MX"/>
              </w:rPr>
            </w:pPr>
          </w:p>
        </w:tc>
      </w:tr>
      <w:tr>
        <w:trPr>
          <w:trHeight w:val="255" w:hRule="atLeast"/>
        </w:trPr>
        <w:tc>
          <w:tcPr>
            <w:tcW w:w="1413" w:type="dxa"/>
            <w:vMerge w:val="continue"/>
            <w:vAlign w:val="center"/>
          </w:tcPr>
          <w:p>
            <w:pPr>
              <w:jc w:val="left"/>
              <w:rPr>
                <w:rFonts w:cs="Arial"/>
                <w:szCs w:val="22"/>
                <w:lang w:val="es-MX" w:eastAsia="es-MX"/>
              </w:rPr>
            </w:pPr>
          </w:p>
        </w:tc>
        <w:tc>
          <w:tcPr>
            <w:tcW w:w="3870" w:type="dxa"/>
            <w:shd w:val="clear" w:color="auto" w:fill="auto"/>
            <w:vAlign w:val="bottom"/>
          </w:tcPr>
          <w:p>
            <w:pPr>
              <w:jc w:val="left"/>
              <w:rPr>
                <w:rFonts w:cs="Arial"/>
                <w:szCs w:val="22"/>
                <w:lang w:val="es-MX" w:eastAsia="es-MX"/>
              </w:rPr>
            </w:pPr>
            <w:r>
              <w:rPr>
                <w:rFonts w:cs="Arial"/>
                <w:szCs w:val="22"/>
                <w:lang w:val="es-MX" w:eastAsia="es-MX"/>
              </w:rPr>
              <w:t>No tiene ingresos o no Capacidad</w:t>
            </w:r>
          </w:p>
        </w:tc>
        <w:tc>
          <w:tcPr>
            <w:tcW w:w="3545" w:type="dxa"/>
            <w:shd w:val="clear" w:color="auto" w:fill="auto"/>
          </w:tcPr>
          <w:p>
            <w:pPr>
              <w:jc w:val="left"/>
              <w:rPr>
                <w:rFonts w:cs="Arial"/>
                <w:bCs/>
                <w:szCs w:val="22"/>
                <w:lang w:val="es-MX" w:eastAsia="es-MX"/>
              </w:rPr>
            </w:pPr>
            <w:r>
              <w:rPr>
                <w:rFonts w:cs="Arial"/>
                <w:bCs/>
                <w:szCs w:val="22"/>
                <w:lang w:val="es-MX" w:eastAsia="es-MX"/>
              </w:rPr>
              <w:t> </w:t>
            </w:r>
          </w:p>
        </w:tc>
      </w:tr>
      <w:tr>
        <w:trPr>
          <w:trHeight w:val="540" w:hRule="atLeast"/>
        </w:trPr>
        <w:tc>
          <w:tcPr>
            <w:tcW w:w="1413" w:type="dxa"/>
            <w:vMerge w:val="restart"/>
            <w:shd w:val="clear" w:color="auto" w:fill="auto"/>
            <w:vAlign w:val="center"/>
          </w:tcPr>
          <w:p>
            <w:pPr>
              <w:jc w:val="center"/>
              <w:rPr>
                <w:rFonts w:cs="Arial"/>
                <w:szCs w:val="22"/>
                <w:lang w:val="es-MX" w:eastAsia="es-MX"/>
              </w:rPr>
            </w:pPr>
            <w:r>
              <w:rPr>
                <w:rFonts w:cs="Arial"/>
                <w:szCs w:val="22"/>
                <w:lang w:val="es-MX" w:eastAsia="es-MX"/>
              </w:rPr>
              <w:t>Rechazo</w:t>
            </w:r>
          </w:p>
        </w:tc>
        <w:tc>
          <w:tcPr>
            <w:tcW w:w="3870" w:type="dxa"/>
            <w:shd w:val="clear" w:color="auto" w:fill="auto"/>
            <w:vAlign w:val="center"/>
          </w:tcPr>
          <w:p>
            <w:pPr>
              <w:jc w:val="left"/>
              <w:rPr>
                <w:rFonts w:cs="Arial"/>
                <w:szCs w:val="22"/>
                <w:lang w:val="es-MX" w:eastAsia="es-MX"/>
              </w:rPr>
            </w:pPr>
            <w:r>
              <w:rPr>
                <w:rFonts w:cs="Arial"/>
                <w:szCs w:val="22"/>
                <w:lang w:val="es-MX" w:eastAsia="es-MX"/>
              </w:rPr>
              <w:t>Actividad o giro no permitido</w:t>
            </w:r>
          </w:p>
        </w:tc>
        <w:tc>
          <w:tcPr>
            <w:tcW w:w="3545" w:type="dxa"/>
            <w:shd w:val="clear" w:color="auto" w:fill="auto"/>
            <w:vAlign w:val="center"/>
          </w:tcPr>
          <w:p>
            <w:pPr>
              <w:jc w:val="left"/>
              <w:rPr>
                <w:rFonts w:cs="Arial"/>
                <w:bCs/>
                <w:szCs w:val="22"/>
                <w:lang w:val="es-MX" w:eastAsia="es-MX"/>
              </w:rPr>
            </w:pPr>
            <w:r>
              <w:rPr>
                <w:rFonts w:cs="Arial"/>
                <w:bCs/>
                <w:szCs w:val="22"/>
                <w:lang w:val="es-MX" w:eastAsia="es-MX"/>
              </w:rPr>
              <w:t>Catálogo de giro no permitido</w:t>
            </w:r>
          </w:p>
        </w:tc>
      </w:tr>
      <w:tr>
        <w:trPr>
          <w:trHeight w:val="330" w:hRule="atLeast"/>
        </w:trPr>
        <w:tc>
          <w:tcPr>
            <w:tcW w:w="1413" w:type="dxa"/>
            <w:vMerge w:val="continue"/>
            <w:vAlign w:val="center"/>
          </w:tcPr>
          <w:p>
            <w:pPr>
              <w:jc w:val="left"/>
              <w:rPr>
                <w:rFonts w:cs="Arial"/>
                <w:szCs w:val="22"/>
                <w:lang w:val="es-MX" w:eastAsia="es-MX"/>
              </w:rPr>
            </w:pPr>
          </w:p>
        </w:tc>
        <w:tc>
          <w:tcPr>
            <w:tcW w:w="3870" w:type="dxa"/>
            <w:shd w:val="clear" w:color="auto" w:fill="auto"/>
            <w:vAlign w:val="center"/>
          </w:tcPr>
          <w:p>
            <w:pPr>
              <w:jc w:val="left"/>
              <w:rPr>
                <w:rFonts w:cs="Arial"/>
                <w:szCs w:val="22"/>
                <w:lang w:val="es-MX" w:eastAsia="es-MX"/>
              </w:rPr>
            </w:pPr>
            <w:r>
              <w:rPr>
                <w:rFonts w:cs="Arial"/>
                <w:szCs w:val="22"/>
                <w:lang w:val="es-MX" w:eastAsia="es-MX"/>
              </w:rPr>
              <w:t>No tiene ingresos o no Capacidad</w:t>
            </w:r>
          </w:p>
        </w:tc>
        <w:tc>
          <w:tcPr>
            <w:tcW w:w="3545" w:type="dxa"/>
            <w:shd w:val="clear" w:color="auto" w:fill="auto"/>
          </w:tcPr>
          <w:p>
            <w:pPr>
              <w:jc w:val="left"/>
              <w:rPr>
                <w:rFonts w:cs="Arial"/>
                <w:szCs w:val="22"/>
                <w:lang w:val="es-MX" w:eastAsia="es-MX"/>
              </w:rPr>
            </w:pPr>
          </w:p>
        </w:tc>
      </w:tr>
      <w:tr>
        <w:trPr>
          <w:trHeight w:val="330" w:hRule="atLeast"/>
        </w:trPr>
        <w:tc>
          <w:tcPr>
            <w:tcW w:w="1413" w:type="dxa"/>
            <w:vMerge w:val="continue"/>
            <w:vAlign w:val="center"/>
          </w:tcPr>
          <w:p>
            <w:pPr>
              <w:jc w:val="left"/>
              <w:rPr>
                <w:rFonts w:cs="Arial"/>
                <w:szCs w:val="22"/>
                <w:lang w:val="es-MX" w:eastAsia="es-MX"/>
              </w:rPr>
            </w:pPr>
          </w:p>
        </w:tc>
        <w:tc>
          <w:tcPr>
            <w:tcW w:w="3870" w:type="dxa"/>
            <w:shd w:val="clear" w:color="auto" w:fill="auto"/>
            <w:vAlign w:val="center"/>
          </w:tcPr>
          <w:p>
            <w:pPr>
              <w:jc w:val="left"/>
              <w:rPr>
                <w:rFonts w:cs="Arial"/>
                <w:szCs w:val="22"/>
                <w:lang w:val="es-MX" w:eastAsia="es-MX"/>
              </w:rPr>
            </w:pPr>
            <w:r>
              <w:rPr>
                <w:rFonts w:cs="Arial"/>
                <w:szCs w:val="22"/>
                <w:lang w:val="es-MX" w:eastAsia="es-MX"/>
              </w:rPr>
              <w:t>Por buró de crédito</w:t>
            </w:r>
          </w:p>
        </w:tc>
        <w:tc>
          <w:tcPr>
            <w:tcW w:w="3545" w:type="dxa"/>
            <w:shd w:val="clear" w:color="auto" w:fill="auto"/>
          </w:tcPr>
          <w:p>
            <w:pPr>
              <w:jc w:val="left"/>
              <w:rPr>
                <w:rFonts w:cs="Arial"/>
                <w:szCs w:val="22"/>
                <w:lang w:val="es-MX" w:eastAsia="es-MX"/>
              </w:rPr>
            </w:pPr>
          </w:p>
        </w:tc>
      </w:tr>
      <w:tr>
        <w:trPr>
          <w:trHeight w:val="330" w:hRule="atLeast"/>
        </w:trPr>
        <w:tc>
          <w:tcPr>
            <w:tcW w:w="1413" w:type="dxa"/>
            <w:vMerge w:val="continue"/>
            <w:vAlign w:val="center"/>
          </w:tcPr>
          <w:p>
            <w:pPr>
              <w:jc w:val="left"/>
              <w:rPr>
                <w:rFonts w:cs="Arial"/>
                <w:szCs w:val="22"/>
                <w:lang w:val="es-MX" w:eastAsia="es-MX"/>
              </w:rPr>
            </w:pPr>
          </w:p>
        </w:tc>
        <w:tc>
          <w:tcPr>
            <w:tcW w:w="3870" w:type="dxa"/>
            <w:shd w:val="clear" w:color="auto" w:fill="auto"/>
            <w:vAlign w:val="center"/>
          </w:tcPr>
          <w:p>
            <w:pPr>
              <w:jc w:val="left"/>
              <w:rPr>
                <w:rFonts w:cs="Arial"/>
                <w:szCs w:val="22"/>
                <w:lang w:val="es-MX" w:eastAsia="es-MX"/>
              </w:rPr>
            </w:pPr>
            <w:r>
              <w:rPr>
                <w:rFonts w:cs="Arial"/>
                <w:szCs w:val="22"/>
                <w:lang w:val="es-MX" w:eastAsia="es-MX"/>
              </w:rPr>
              <w:t>Por buró de crédito obligado solidario</w:t>
            </w:r>
          </w:p>
        </w:tc>
        <w:tc>
          <w:tcPr>
            <w:tcW w:w="3545" w:type="dxa"/>
            <w:shd w:val="clear" w:color="auto" w:fill="auto"/>
          </w:tcPr>
          <w:p>
            <w:pPr>
              <w:jc w:val="left"/>
              <w:rPr>
                <w:rFonts w:cs="Arial"/>
                <w:szCs w:val="22"/>
                <w:lang w:val="es-MX" w:eastAsia="es-MX"/>
              </w:rPr>
            </w:pPr>
          </w:p>
        </w:tc>
      </w:tr>
      <w:tr>
        <w:trPr>
          <w:trHeight w:val="330" w:hRule="atLeast"/>
        </w:trPr>
        <w:tc>
          <w:tcPr>
            <w:tcW w:w="1413" w:type="dxa"/>
            <w:vMerge w:val="continue"/>
            <w:vAlign w:val="center"/>
          </w:tcPr>
          <w:p>
            <w:pPr>
              <w:jc w:val="left"/>
              <w:rPr>
                <w:rFonts w:cs="Arial"/>
                <w:szCs w:val="22"/>
                <w:lang w:val="es-MX" w:eastAsia="es-MX"/>
              </w:rPr>
            </w:pPr>
          </w:p>
        </w:tc>
        <w:tc>
          <w:tcPr>
            <w:tcW w:w="3870" w:type="dxa"/>
            <w:shd w:val="clear" w:color="auto" w:fill="auto"/>
            <w:vAlign w:val="center"/>
          </w:tcPr>
          <w:p>
            <w:pPr>
              <w:jc w:val="left"/>
              <w:rPr>
                <w:rFonts w:cs="Arial"/>
                <w:szCs w:val="22"/>
                <w:lang w:val="es-MX" w:eastAsia="es-MX"/>
              </w:rPr>
            </w:pPr>
            <w:r>
              <w:rPr>
                <w:rFonts w:cs="Arial"/>
                <w:szCs w:val="22"/>
                <w:lang w:val="es-MX" w:eastAsia="es-MX"/>
              </w:rPr>
              <w:t xml:space="preserve">Documentación y requisitos </w:t>
            </w:r>
          </w:p>
        </w:tc>
        <w:tc>
          <w:tcPr>
            <w:tcW w:w="3545" w:type="dxa"/>
            <w:shd w:val="clear" w:color="auto" w:fill="auto"/>
          </w:tcPr>
          <w:p>
            <w:pPr>
              <w:jc w:val="left"/>
              <w:rPr>
                <w:rFonts w:cs="Arial"/>
                <w:bCs/>
                <w:szCs w:val="22"/>
                <w:lang w:val="es-MX" w:eastAsia="es-MX"/>
              </w:rPr>
            </w:pPr>
            <w:r>
              <w:rPr>
                <w:rFonts w:cs="Arial"/>
                <w:bCs/>
                <w:szCs w:val="22"/>
                <w:lang w:val="es-MX" w:eastAsia="es-MX"/>
              </w:rPr>
              <w:t>Catálogo Documentos y Requisitos</w:t>
            </w:r>
          </w:p>
        </w:tc>
      </w:tr>
      <w:tr>
        <w:trPr>
          <w:trHeight w:val="330" w:hRule="atLeast"/>
        </w:trPr>
        <w:tc>
          <w:tcPr>
            <w:tcW w:w="1413" w:type="dxa"/>
            <w:vMerge w:val="continue"/>
            <w:vAlign w:val="center"/>
          </w:tcPr>
          <w:p>
            <w:pPr>
              <w:jc w:val="left"/>
              <w:rPr>
                <w:rFonts w:cs="Arial"/>
                <w:szCs w:val="22"/>
                <w:lang w:val="es-MX" w:eastAsia="es-MX"/>
              </w:rPr>
            </w:pPr>
          </w:p>
        </w:tc>
        <w:tc>
          <w:tcPr>
            <w:tcW w:w="3870" w:type="dxa"/>
            <w:shd w:val="clear" w:color="auto" w:fill="auto"/>
            <w:vAlign w:val="center"/>
          </w:tcPr>
          <w:p>
            <w:pPr>
              <w:jc w:val="left"/>
              <w:rPr>
                <w:rFonts w:cs="Arial"/>
                <w:szCs w:val="22"/>
                <w:lang w:val="es-MX" w:eastAsia="es-MX"/>
              </w:rPr>
            </w:pPr>
            <w:r>
              <w:rPr>
                <w:rFonts w:cs="Arial"/>
                <w:szCs w:val="22"/>
                <w:lang w:val="es-MX" w:eastAsia="es-MX"/>
              </w:rPr>
              <w:t>Falsedad de datos o documentos</w:t>
            </w:r>
          </w:p>
        </w:tc>
        <w:tc>
          <w:tcPr>
            <w:tcW w:w="3545" w:type="dxa"/>
            <w:shd w:val="clear" w:color="auto" w:fill="auto"/>
          </w:tcPr>
          <w:p>
            <w:pPr>
              <w:jc w:val="left"/>
              <w:rPr>
                <w:rFonts w:cs="Arial"/>
                <w:bCs/>
                <w:szCs w:val="22"/>
                <w:lang w:val="es-MX" w:eastAsia="es-MX"/>
              </w:rPr>
            </w:pPr>
            <w:r>
              <w:rPr>
                <w:rFonts w:cs="Arial"/>
                <w:bCs/>
                <w:szCs w:val="22"/>
                <w:lang w:val="es-MX" w:eastAsia="es-MX"/>
              </w:rPr>
              <w:t>Catálogo Documentos y Requisitos</w:t>
            </w:r>
          </w:p>
        </w:tc>
      </w:tr>
      <w:tr>
        <w:trPr>
          <w:trHeight w:val="330" w:hRule="atLeast"/>
        </w:trPr>
        <w:tc>
          <w:tcPr>
            <w:tcW w:w="1413" w:type="dxa"/>
            <w:vMerge w:val="continue"/>
            <w:vAlign w:val="center"/>
          </w:tcPr>
          <w:p>
            <w:pPr>
              <w:jc w:val="left"/>
              <w:rPr>
                <w:rFonts w:cs="Arial"/>
                <w:szCs w:val="22"/>
                <w:lang w:val="es-MX" w:eastAsia="es-MX"/>
              </w:rPr>
            </w:pPr>
          </w:p>
        </w:tc>
        <w:tc>
          <w:tcPr>
            <w:tcW w:w="3870" w:type="dxa"/>
            <w:shd w:val="clear" w:color="auto" w:fill="auto"/>
            <w:vAlign w:val="center"/>
          </w:tcPr>
          <w:p>
            <w:pPr>
              <w:jc w:val="left"/>
              <w:rPr>
                <w:rFonts w:cs="Arial"/>
                <w:szCs w:val="22"/>
                <w:lang w:val="es-MX" w:eastAsia="es-MX"/>
              </w:rPr>
            </w:pPr>
            <w:r>
              <w:rPr>
                <w:rFonts w:cs="Arial"/>
                <w:szCs w:val="22"/>
                <w:lang w:val="es-MX" w:eastAsia="es-MX"/>
              </w:rPr>
              <w:t>Documentación o fotografías ilegibles</w:t>
            </w:r>
          </w:p>
        </w:tc>
        <w:tc>
          <w:tcPr>
            <w:tcW w:w="3545" w:type="dxa"/>
            <w:shd w:val="clear" w:color="auto" w:fill="auto"/>
          </w:tcPr>
          <w:p>
            <w:pPr>
              <w:jc w:val="left"/>
              <w:rPr>
                <w:rFonts w:cs="Arial"/>
                <w:bCs/>
                <w:szCs w:val="22"/>
                <w:lang w:val="es-MX" w:eastAsia="es-MX"/>
              </w:rPr>
            </w:pPr>
            <w:r>
              <w:rPr>
                <w:rFonts w:cs="Arial"/>
                <w:bCs/>
                <w:szCs w:val="22"/>
                <w:lang w:val="es-MX" w:eastAsia="es-MX"/>
              </w:rPr>
              <w:t>Catálogo Documentos y Requisitos</w:t>
            </w:r>
          </w:p>
        </w:tc>
      </w:tr>
      <w:tr>
        <w:trPr>
          <w:trHeight w:val="330" w:hRule="atLeast"/>
        </w:trPr>
        <w:tc>
          <w:tcPr>
            <w:tcW w:w="1413" w:type="dxa"/>
            <w:vMerge w:val="continue"/>
            <w:vAlign w:val="center"/>
          </w:tcPr>
          <w:p>
            <w:pPr>
              <w:jc w:val="left"/>
              <w:rPr>
                <w:rFonts w:cs="Arial"/>
                <w:szCs w:val="22"/>
                <w:lang w:val="es-MX" w:eastAsia="es-MX"/>
              </w:rPr>
            </w:pPr>
          </w:p>
        </w:tc>
        <w:tc>
          <w:tcPr>
            <w:tcW w:w="3870" w:type="dxa"/>
            <w:shd w:val="clear" w:color="auto" w:fill="auto"/>
            <w:vAlign w:val="center"/>
          </w:tcPr>
          <w:p>
            <w:pPr>
              <w:jc w:val="left"/>
              <w:rPr>
                <w:rFonts w:cs="Arial"/>
                <w:szCs w:val="22"/>
                <w:lang w:val="es-MX" w:eastAsia="es-MX"/>
              </w:rPr>
            </w:pPr>
            <w:r>
              <w:rPr>
                <w:rFonts w:cs="Arial"/>
                <w:szCs w:val="22"/>
                <w:lang w:val="es-MX" w:eastAsia="es-MX"/>
              </w:rPr>
              <w:t>Error operativo</w:t>
            </w:r>
          </w:p>
        </w:tc>
        <w:tc>
          <w:tcPr>
            <w:tcW w:w="3545" w:type="dxa"/>
            <w:shd w:val="clear" w:color="auto" w:fill="auto"/>
          </w:tcPr>
          <w:p>
            <w:pPr>
              <w:jc w:val="left"/>
              <w:rPr>
                <w:rFonts w:cs="Arial"/>
                <w:bCs/>
                <w:szCs w:val="22"/>
                <w:lang w:val="es-MX" w:eastAsia="es-MX"/>
              </w:rPr>
            </w:pPr>
            <w:r>
              <w:rPr>
                <w:rFonts w:cs="Arial"/>
                <w:bCs/>
                <w:szCs w:val="22"/>
                <w:lang w:val="es-MX" w:eastAsia="es-MX"/>
              </w:rPr>
              <w:t xml:space="preserve">Campo de captura de texto libre. Longitud 50 caracteres. </w:t>
            </w:r>
          </w:p>
        </w:tc>
      </w:tr>
      <w:tr>
        <w:trPr>
          <w:trHeight w:val="330" w:hRule="atLeast"/>
        </w:trPr>
        <w:tc>
          <w:tcPr>
            <w:tcW w:w="1413" w:type="dxa"/>
            <w:vMerge w:val="continue"/>
            <w:vAlign w:val="center"/>
          </w:tcPr>
          <w:p>
            <w:pPr>
              <w:jc w:val="left"/>
              <w:rPr>
                <w:rFonts w:cs="Arial"/>
                <w:szCs w:val="22"/>
                <w:lang w:val="es-MX" w:eastAsia="es-MX"/>
              </w:rPr>
            </w:pPr>
          </w:p>
        </w:tc>
        <w:tc>
          <w:tcPr>
            <w:tcW w:w="3870" w:type="dxa"/>
            <w:shd w:val="clear" w:color="auto" w:fill="auto"/>
            <w:vAlign w:val="center"/>
          </w:tcPr>
          <w:p>
            <w:pPr>
              <w:jc w:val="left"/>
              <w:rPr>
                <w:rFonts w:cs="Arial"/>
                <w:szCs w:val="22"/>
                <w:lang w:val="es-MX" w:eastAsia="es-MX"/>
              </w:rPr>
            </w:pPr>
            <w:r>
              <w:rPr>
                <w:rFonts w:cs="Arial"/>
                <w:szCs w:val="22"/>
                <w:lang w:val="es-MX" w:eastAsia="es-MX"/>
              </w:rPr>
              <w:t>Porque es un presta nombres</w:t>
            </w:r>
          </w:p>
        </w:tc>
        <w:tc>
          <w:tcPr>
            <w:tcW w:w="3545" w:type="dxa"/>
            <w:shd w:val="clear" w:color="auto" w:fill="auto"/>
          </w:tcPr>
          <w:p>
            <w:pPr>
              <w:jc w:val="left"/>
              <w:rPr>
                <w:rFonts w:cs="Arial"/>
                <w:szCs w:val="22"/>
                <w:lang w:val="es-MX" w:eastAsia="es-MX"/>
              </w:rPr>
            </w:pPr>
          </w:p>
        </w:tc>
      </w:tr>
      <w:tr>
        <w:trPr>
          <w:trHeight w:val="240" w:hRule="atLeast"/>
        </w:trPr>
        <w:tc>
          <w:tcPr>
            <w:tcW w:w="1413" w:type="dxa"/>
            <w:vMerge w:val="continue"/>
            <w:vAlign w:val="center"/>
          </w:tcPr>
          <w:p>
            <w:pPr>
              <w:jc w:val="left"/>
              <w:rPr>
                <w:rFonts w:cs="Arial"/>
                <w:szCs w:val="22"/>
                <w:lang w:val="es-MX" w:eastAsia="es-MX"/>
              </w:rPr>
            </w:pPr>
          </w:p>
        </w:tc>
        <w:tc>
          <w:tcPr>
            <w:tcW w:w="3870" w:type="dxa"/>
            <w:shd w:val="clear" w:color="auto" w:fill="auto"/>
            <w:vAlign w:val="center"/>
          </w:tcPr>
          <w:p>
            <w:pPr>
              <w:jc w:val="left"/>
              <w:rPr>
                <w:rFonts w:cs="Arial"/>
                <w:szCs w:val="22"/>
                <w:lang w:val="es-MX" w:eastAsia="es-MX"/>
              </w:rPr>
            </w:pPr>
            <w:r>
              <w:rPr>
                <w:rFonts w:cs="Arial"/>
                <w:szCs w:val="22"/>
                <w:lang w:val="es-MX" w:eastAsia="es-MX"/>
              </w:rPr>
              <w:t>Fraude</w:t>
            </w:r>
          </w:p>
        </w:tc>
        <w:tc>
          <w:tcPr>
            <w:tcW w:w="3545" w:type="dxa"/>
            <w:shd w:val="clear" w:color="auto" w:fill="auto"/>
          </w:tcPr>
          <w:p>
            <w:pPr>
              <w:jc w:val="left"/>
              <w:rPr>
                <w:rFonts w:cs="Arial"/>
                <w:szCs w:val="22"/>
                <w:lang w:val="es-MX" w:eastAsia="es-MX"/>
              </w:rPr>
            </w:pPr>
          </w:p>
        </w:tc>
      </w:tr>
      <w:tr>
        <w:trPr>
          <w:trHeight w:val="330" w:hRule="atLeast"/>
        </w:trPr>
        <w:tc>
          <w:tcPr>
            <w:tcW w:w="1413" w:type="dxa"/>
            <w:vMerge w:val="continue"/>
            <w:vAlign w:val="center"/>
          </w:tcPr>
          <w:p>
            <w:pPr>
              <w:jc w:val="left"/>
              <w:rPr>
                <w:rFonts w:cs="Arial"/>
                <w:szCs w:val="22"/>
                <w:lang w:val="es-MX" w:eastAsia="es-MX"/>
              </w:rPr>
            </w:pPr>
          </w:p>
        </w:tc>
        <w:tc>
          <w:tcPr>
            <w:tcW w:w="3870" w:type="dxa"/>
            <w:shd w:val="clear" w:color="auto" w:fill="auto"/>
            <w:vAlign w:val="center"/>
          </w:tcPr>
          <w:p>
            <w:pPr>
              <w:jc w:val="left"/>
              <w:rPr>
                <w:rFonts w:cs="Arial"/>
                <w:szCs w:val="22"/>
                <w:lang w:val="es-MX" w:eastAsia="es-MX"/>
              </w:rPr>
            </w:pPr>
            <w:r>
              <w:rPr>
                <w:rFonts w:cs="Arial"/>
                <w:szCs w:val="22"/>
                <w:lang w:val="es-MX" w:eastAsia="es-MX"/>
              </w:rPr>
              <w:t>Perfil de riesgo del obligado solidario</w:t>
            </w:r>
          </w:p>
        </w:tc>
        <w:tc>
          <w:tcPr>
            <w:tcW w:w="3545" w:type="dxa"/>
            <w:shd w:val="clear" w:color="auto" w:fill="auto"/>
          </w:tcPr>
          <w:p>
            <w:pPr>
              <w:jc w:val="left"/>
              <w:rPr>
                <w:rFonts w:cs="Arial"/>
                <w:szCs w:val="22"/>
                <w:lang w:val="es-MX" w:eastAsia="es-MX"/>
              </w:rPr>
            </w:pPr>
          </w:p>
        </w:tc>
      </w:tr>
      <w:tr>
        <w:trPr>
          <w:trHeight w:val="300" w:hRule="atLeast"/>
        </w:trPr>
        <w:tc>
          <w:tcPr>
            <w:tcW w:w="1413" w:type="dxa"/>
            <w:vMerge w:val="continue"/>
            <w:vAlign w:val="center"/>
          </w:tcPr>
          <w:p>
            <w:pPr>
              <w:jc w:val="left"/>
              <w:rPr>
                <w:rFonts w:cs="Arial"/>
                <w:szCs w:val="22"/>
                <w:lang w:val="es-MX" w:eastAsia="es-MX"/>
              </w:rPr>
            </w:pPr>
          </w:p>
        </w:tc>
        <w:tc>
          <w:tcPr>
            <w:tcW w:w="3870" w:type="dxa"/>
            <w:shd w:val="clear" w:color="auto" w:fill="auto"/>
            <w:vAlign w:val="center"/>
          </w:tcPr>
          <w:p>
            <w:pPr>
              <w:jc w:val="left"/>
              <w:rPr>
                <w:rFonts w:cs="Arial"/>
                <w:szCs w:val="22"/>
                <w:lang w:val="es-MX" w:eastAsia="es-MX"/>
              </w:rPr>
            </w:pPr>
            <w:r>
              <w:rPr>
                <w:rFonts w:cs="Arial"/>
                <w:szCs w:val="22"/>
                <w:lang w:val="es-MX" w:eastAsia="es-MX"/>
              </w:rPr>
              <w:t xml:space="preserve">Información proporcionado no valida </w:t>
            </w:r>
          </w:p>
        </w:tc>
        <w:tc>
          <w:tcPr>
            <w:tcW w:w="3545" w:type="dxa"/>
            <w:shd w:val="clear" w:color="auto" w:fill="auto"/>
          </w:tcPr>
          <w:p>
            <w:pPr>
              <w:jc w:val="left"/>
              <w:rPr>
                <w:rFonts w:cs="Arial"/>
                <w:bCs/>
                <w:szCs w:val="22"/>
                <w:lang w:val="es-MX" w:eastAsia="es-MX"/>
              </w:rPr>
            </w:pPr>
            <w:r>
              <w:rPr>
                <w:rFonts w:cs="Arial"/>
                <w:bCs/>
                <w:szCs w:val="22"/>
                <w:lang w:val="es-MX" w:eastAsia="es-MX"/>
              </w:rPr>
              <w:t>Catálogo Documentos y Requisitos</w:t>
            </w:r>
          </w:p>
        </w:tc>
      </w:tr>
    </w:tbl>
    <w:p>
      <w:pPr/>
    </w:p>
    <w:p>
      <w:pPr/>
    </w:p>
    <w:p>
      <w:pPr/>
    </w:p>
    <w:tbl>
      <w:tblPr>
        <w:tblStyle w:val="38"/>
        <w:tblW w:w="8828" w:type="dxa"/>
        <w:tblInd w:w="0" w:type="dxa"/>
        <w:tblLayout w:type="fixed"/>
        <w:tblCellMar>
          <w:top w:w="0" w:type="dxa"/>
          <w:left w:w="70" w:type="dxa"/>
          <w:bottom w:w="0" w:type="dxa"/>
          <w:right w:w="70" w:type="dxa"/>
        </w:tblCellMar>
      </w:tblPr>
      <w:tblGrid>
        <w:gridCol w:w="581"/>
        <w:gridCol w:w="8247"/>
      </w:tblGrid>
      <w:tr>
        <w:trPr>
          <w:trHeight w:val="300" w:hRule="atLeast"/>
        </w:trPr>
        <w:tc>
          <w:tcPr>
            <w:tcW w:w="581" w:type="dxa"/>
            <w:tcBorders>
              <w:top w:val="single" w:color="auto" w:sz="4" w:space="0"/>
              <w:left w:val="single" w:color="auto" w:sz="4" w:space="0"/>
              <w:bottom w:val="single" w:color="auto" w:sz="4" w:space="0"/>
              <w:right w:val="single" w:color="auto" w:sz="4" w:space="0"/>
            </w:tcBorders>
            <w:shd w:val="clear" w:color="000000" w:fill="BFBFBF"/>
            <w:vAlign w:val="bottom"/>
          </w:tcPr>
          <w:p>
            <w:pPr>
              <w:jc w:val="center"/>
              <w:rPr>
                <w:rFonts w:cs="Arial"/>
                <w:b/>
                <w:bCs/>
                <w:sz w:val="20"/>
                <w:lang w:val="es-MX" w:eastAsia="es-MX"/>
              </w:rPr>
            </w:pPr>
            <w:r>
              <w:rPr>
                <w:rFonts w:cs="Arial"/>
                <w:b/>
                <w:bCs/>
                <w:sz w:val="20"/>
                <w:lang w:val="es-MX" w:eastAsia="es-MX"/>
              </w:rPr>
              <w:t>No.</w:t>
            </w:r>
          </w:p>
        </w:tc>
        <w:tc>
          <w:tcPr>
            <w:tcW w:w="8247" w:type="dxa"/>
            <w:tcBorders>
              <w:top w:val="single" w:color="auto" w:sz="4" w:space="0"/>
              <w:left w:val="nil"/>
              <w:bottom w:val="single" w:color="auto" w:sz="4" w:space="0"/>
              <w:right w:val="single" w:color="auto" w:sz="4" w:space="0"/>
            </w:tcBorders>
            <w:shd w:val="clear" w:color="000000" w:fill="BFBFBF"/>
            <w:vAlign w:val="bottom"/>
          </w:tcPr>
          <w:p>
            <w:pPr>
              <w:jc w:val="center"/>
              <w:rPr>
                <w:rFonts w:cs="Arial"/>
                <w:b/>
                <w:bCs/>
                <w:sz w:val="20"/>
                <w:lang w:val="es-MX" w:eastAsia="es-MX"/>
              </w:rPr>
            </w:pPr>
            <w:r>
              <w:rPr>
                <w:rFonts w:cs="Arial"/>
                <w:b/>
                <w:bCs/>
                <w:sz w:val="20"/>
                <w:lang w:val="es-MX" w:eastAsia="es-MX"/>
              </w:rPr>
              <w:t>Catálogo Documentos y Requisitos</w:t>
            </w:r>
          </w:p>
        </w:tc>
      </w:tr>
      <w:tr>
        <w:trPr>
          <w:trHeight w:val="300" w:hRule="atLeast"/>
        </w:trPr>
        <w:tc>
          <w:tcPr>
            <w:tcW w:w="581" w:type="dxa"/>
            <w:tcBorders>
              <w:top w:val="nil"/>
              <w:left w:val="single" w:color="auto" w:sz="4" w:space="0"/>
              <w:bottom w:val="single" w:color="auto" w:sz="4" w:space="0"/>
              <w:right w:val="single" w:color="auto" w:sz="4" w:space="0"/>
            </w:tcBorders>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01</w:t>
            </w:r>
          </w:p>
        </w:tc>
        <w:tc>
          <w:tcPr>
            <w:tcW w:w="8247"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Solicitud de Crédito</w:t>
            </w:r>
          </w:p>
        </w:tc>
      </w:tr>
      <w:tr>
        <w:trPr>
          <w:trHeight w:val="300" w:hRule="atLeast"/>
        </w:trPr>
        <w:tc>
          <w:tcPr>
            <w:tcW w:w="581" w:type="dxa"/>
            <w:tcBorders>
              <w:top w:val="nil"/>
              <w:left w:val="single" w:color="auto" w:sz="4" w:space="0"/>
              <w:bottom w:val="single" w:color="auto" w:sz="4" w:space="0"/>
              <w:right w:val="single" w:color="auto" w:sz="4" w:space="0"/>
            </w:tcBorders>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02</w:t>
            </w:r>
          </w:p>
        </w:tc>
        <w:tc>
          <w:tcPr>
            <w:tcW w:w="8247"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Hoja de autorización para solicitar reportes de crédito (SIC)</w:t>
            </w:r>
          </w:p>
        </w:tc>
      </w:tr>
      <w:tr>
        <w:trPr>
          <w:trHeight w:val="300" w:hRule="atLeast"/>
        </w:trPr>
        <w:tc>
          <w:tcPr>
            <w:tcW w:w="581" w:type="dxa"/>
            <w:tcBorders>
              <w:top w:val="nil"/>
              <w:left w:val="single" w:color="auto" w:sz="4" w:space="0"/>
              <w:bottom w:val="single" w:color="auto" w:sz="4" w:space="0"/>
              <w:right w:val="single" w:color="auto" w:sz="4" w:space="0"/>
            </w:tcBorders>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03</w:t>
            </w:r>
          </w:p>
        </w:tc>
        <w:tc>
          <w:tcPr>
            <w:tcW w:w="8247" w:type="dxa"/>
            <w:tcBorders>
              <w:top w:val="nil"/>
              <w:left w:val="nil"/>
              <w:bottom w:val="single" w:color="auto" w:sz="4" w:space="0"/>
              <w:right w:val="single" w:color="auto" w:sz="4" w:space="0"/>
            </w:tcBorders>
            <w:shd w:val="clear" w:color="auto" w:fill="auto"/>
            <w:vAlign w:val="center"/>
          </w:tcPr>
          <w:p>
            <w:pPr>
              <w:rPr>
                <w:rFonts w:cs="Arial"/>
                <w:color w:val="000000"/>
                <w:sz w:val="20"/>
                <w:lang w:val="es-MX" w:eastAsia="es-MX"/>
              </w:rPr>
            </w:pPr>
            <w:r>
              <w:rPr>
                <w:rFonts w:cs="Arial"/>
                <w:color w:val="000000"/>
                <w:sz w:val="20"/>
                <w:lang w:val="es-MX" w:eastAsia="es-MX"/>
              </w:rPr>
              <w:t>Contrato de Crédito Firmado</w:t>
            </w:r>
          </w:p>
        </w:tc>
      </w:tr>
      <w:tr>
        <w:trPr>
          <w:trHeight w:val="300" w:hRule="atLeast"/>
        </w:trPr>
        <w:tc>
          <w:tcPr>
            <w:tcW w:w="581" w:type="dxa"/>
            <w:tcBorders>
              <w:top w:val="nil"/>
              <w:left w:val="single" w:color="auto" w:sz="4" w:space="0"/>
              <w:bottom w:val="single" w:color="auto" w:sz="4" w:space="0"/>
              <w:right w:val="single" w:color="auto" w:sz="4" w:space="0"/>
            </w:tcBorders>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04</w:t>
            </w:r>
          </w:p>
        </w:tc>
        <w:tc>
          <w:tcPr>
            <w:tcW w:w="8247"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 xml:space="preserve">Identificación Oficial del cliente </w:t>
            </w:r>
            <w:r>
              <w:rPr>
                <w:rFonts w:cs="Arial"/>
                <w:i/>
                <w:iCs/>
                <w:color w:val="000000"/>
                <w:sz w:val="20"/>
                <w:lang w:val="es-MX" w:eastAsia="es-MX"/>
              </w:rPr>
              <w:t>(vigente)</w:t>
            </w:r>
          </w:p>
        </w:tc>
      </w:tr>
      <w:tr>
        <w:trPr>
          <w:trHeight w:val="300" w:hRule="atLeast"/>
        </w:trPr>
        <w:tc>
          <w:tcPr>
            <w:tcW w:w="581" w:type="dxa"/>
            <w:tcBorders>
              <w:top w:val="nil"/>
              <w:left w:val="single" w:color="auto" w:sz="4" w:space="0"/>
              <w:bottom w:val="single" w:color="auto" w:sz="4" w:space="0"/>
              <w:right w:val="single" w:color="auto" w:sz="4" w:space="0"/>
            </w:tcBorders>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05</w:t>
            </w:r>
          </w:p>
        </w:tc>
        <w:tc>
          <w:tcPr>
            <w:tcW w:w="8247" w:type="dxa"/>
            <w:tcBorders>
              <w:top w:val="nil"/>
              <w:left w:val="nil"/>
              <w:bottom w:val="single" w:color="auto" w:sz="4" w:space="0"/>
              <w:right w:val="single" w:color="auto" w:sz="4" w:space="0"/>
            </w:tcBorders>
            <w:shd w:val="clear" w:color="auto" w:fill="auto"/>
            <w:vAlign w:val="center"/>
          </w:tcPr>
          <w:p>
            <w:pPr>
              <w:rPr>
                <w:rFonts w:cs="Arial"/>
                <w:color w:val="000000"/>
                <w:sz w:val="20"/>
                <w:lang w:val="es-MX" w:eastAsia="es-MX"/>
              </w:rPr>
            </w:pPr>
            <w:r>
              <w:rPr>
                <w:rFonts w:cs="Arial"/>
                <w:color w:val="000000"/>
                <w:sz w:val="20"/>
                <w:lang w:val="es-MX" w:eastAsia="es-MX"/>
              </w:rPr>
              <w:t>Comprobante de domicilio vigente*</w:t>
            </w:r>
          </w:p>
        </w:tc>
      </w:tr>
      <w:tr>
        <w:trPr>
          <w:trHeight w:val="300" w:hRule="atLeast"/>
        </w:trPr>
        <w:tc>
          <w:tcPr>
            <w:tcW w:w="581" w:type="dxa"/>
            <w:tcBorders>
              <w:top w:val="nil"/>
              <w:left w:val="single" w:color="auto" w:sz="4" w:space="0"/>
              <w:bottom w:val="single" w:color="auto" w:sz="4" w:space="0"/>
              <w:right w:val="single" w:color="auto" w:sz="4" w:space="0"/>
            </w:tcBorders>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06</w:t>
            </w:r>
          </w:p>
        </w:tc>
        <w:tc>
          <w:tcPr>
            <w:tcW w:w="8247" w:type="dxa"/>
            <w:tcBorders>
              <w:top w:val="nil"/>
              <w:left w:val="nil"/>
              <w:bottom w:val="single" w:color="auto" w:sz="4" w:space="0"/>
              <w:right w:val="single" w:color="auto" w:sz="4" w:space="0"/>
            </w:tcBorders>
            <w:shd w:val="clear" w:color="auto" w:fill="auto"/>
            <w:vAlign w:val="center"/>
          </w:tcPr>
          <w:p>
            <w:pPr>
              <w:rPr>
                <w:rFonts w:cs="Arial"/>
                <w:color w:val="000000"/>
                <w:sz w:val="20"/>
                <w:lang w:val="es-MX" w:eastAsia="es-MX"/>
              </w:rPr>
            </w:pPr>
            <w:r>
              <w:rPr>
                <w:rFonts w:cs="Arial"/>
                <w:color w:val="000000"/>
                <w:sz w:val="20"/>
                <w:lang w:val="es-MX" w:eastAsia="es-MX"/>
              </w:rPr>
              <w:t>Comprobante de vivienda propia (a nombre del titular o cónyuge</w:t>
            </w:r>
          </w:p>
        </w:tc>
      </w:tr>
      <w:tr>
        <w:trPr>
          <w:trHeight w:val="300" w:hRule="atLeast"/>
        </w:trPr>
        <w:tc>
          <w:tcPr>
            <w:tcW w:w="581" w:type="dxa"/>
            <w:tcBorders>
              <w:top w:val="nil"/>
              <w:left w:val="single" w:color="auto" w:sz="4" w:space="0"/>
              <w:bottom w:val="single" w:color="auto" w:sz="4" w:space="0"/>
              <w:right w:val="single" w:color="auto" w:sz="4" w:space="0"/>
            </w:tcBorders>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07</w:t>
            </w:r>
          </w:p>
        </w:tc>
        <w:tc>
          <w:tcPr>
            <w:tcW w:w="8247"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Comprobante de ingresos o actividad económica a nombre del cliente</w:t>
            </w:r>
          </w:p>
        </w:tc>
      </w:tr>
      <w:tr>
        <w:trPr>
          <w:trHeight w:val="300" w:hRule="atLeast"/>
        </w:trPr>
        <w:tc>
          <w:tcPr>
            <w:tcW w:w="581" w:type="dxa"/>
            <w:tcBorders>
              <w:top w:val="nil"/>
              <w:left w:val="single" w:color="auto" w:sz="4" w:space="0"/>
              <w:bottom w:val="single" w:color="auto" w:sz="4" w:space="0"/>
              <w:right w:val="single" w:color="auto" w:sz="4" w:space="0"/>
            </w:tcBorders>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08</w:t>
            </w:r>
          </w:p>
        </w:tc>
        <w:tc>
          <w:tcPr>
            <w:tcW w:w="8247"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Comprobante de otros ingresos</w:t>
            </w:r>
          </w:p>
        </w:tc>
      </w:tr>
      <w:tr>
        <w:trPr>
          <w:trHeight w:val="300" w:hRule="atLeast"/>
        </w:trPr>
        <w:tc>
          <w:tcPr>
            <w:tcW w:w="581" w:type="dxa"/>
            <w:tcBorders>
              <w:top w:val="nil"/>
              <w:left w:val="single" w:color="auto" w:sz="4" w:space="0"/>
              <w:bottom w:val="single" w:color="auto" w:sz="4" w:space="0"/>
              <w:right w:val="single" w:color="auto" w:sz="4" w:space="0"/>
            </w:tcBorders>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09</w:t>
            </w:r>
          </w:p>
        </w:tc>
        <w:tc>
          <w:tcPr>
            <w:tcW w:w="8247"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Fotografías del cliente (2 tomas)</w:t>
            </w:r>
          </w:p>
        </w:tc>
      </w:tr>
      <w:tr>
        <w:trPr>
          <w:trHeight w:val="300" w:hRule="atLeast"/>
        </w:trPr>
        <w:tc>
          <w:tcPr>
            <w:tcW w:w="581" w:type="dxa"/>
            <w:tcBorders>
              <w:top w:val="nil"/>
              <w:left w:val="single" w:color="auto" w:sz="4" w:space="0"/>
              <w:bottom w:val="single" w:color="auto" w:sz="4" w:space="0"/>
              <w:right w:val="single" w:color="auto" w:sz="4" w:space="0"/>
            </w:tcBorders>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10</w:t>
            </w:r>
          </w:p>
        </w:tc>
        <w:tc>
          <w:tcPr>
            <w:tcW w:w="8247"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Certificados de deuda</w:t>
            </w:r>
          </w:p>
        </w:tc>
      </w:tr>
      <w:tr>
        <w:trPr>
          <w:trHeight w:val="300" w:hRule="atLeast"/>
        </w:trPr>
        <w:tc>
          <w:tcPr>
            <w:tcW w:w="581" w:type="dxa"/>
            <w:tcBorders>
              <w:top w:val="nil"/>
              <w:left w:val="single" w:color="auto" w:sz="4" w:space="0"/>
              <w:bottom w:val="single" w:color="auto" w:sz="4" w:space="0"/>
              <w:right w:val="single" w:color="auto" w:sz="4" w:space="0"/>
            </w:tcBorders>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11</w:t>
            </w:r>
          </w:p>
        </w:tc>
        <w:tc>
          <w:tcPr>
            <w:tcW w:w="8247"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 xml:space="preserve">Certificado de parentesco </w:t>
            </w:r>
            <w:r>
              <w:rPr>
                <w:rFonts w:cs="Arial"/>
                <w:i/>
                <w:iCs/>
                <w:color w:val="000000"/>
                <w:sz w:val="20"/>
                <w:lang w:val="es-MX" w:eastAsia="es-MX"/>
              </w:rPr>
              <w:t>(Obligado solidario)</w:t>
            </w:r>
          </w:p>
        </w:tc>
      </w:tr>
      <w:tr>
        <w:trPr>
          <w:trHeight w:val="300" w:hRule="atLeast"/>
        </w:trPr>
        <w:tc>
          <w:tcPr>
            <w:tcW w:w="581" w:type="dxa"/>
            <w:tcBorders>
              <w:top w:val="nil"/>
              <w:left w:val="single" w:color="auto" w:sz="4" w:space="0"/>
              <w:bottom w:val="single" w:color="auto" w:sz="4" w:space="0"/>
              <w:right w:val="single" w:color="auto" w:sz="4" w:space="0"/>
            </w:tcBorders>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12</w:t>
            </w:r>
          </w:p>
        </w:tc>
        <w:tc>
          <w:tcPr>
            <w:tcW w:w="8247"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Giros no permitidos</w:t>
            </w:r>
          </w:p>
        </w:tc>
      </w:tr>
      <w:tr>
        <w:trPr>
          <w:trHeight w:val="300" w:hRule="atLeast"/>
        </w:trPr>
        <w:tc>
          <w:tcPr>
            <w:tcW w:w="581" w:type="dxa"/>
            <w:tcBorders>
              <w:top w:val="nil"/>
              <w:left w:val="single" w:color="auto" w:sz="4" w:space="0"/>
              <w:bottom w:val="single" w:color="auto" w:sz="4" w:space="0"/>
              <w:right w:val="single" w:color="auto" w:sz="4" w:space="0"/>
            </w:tcBorders>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13</w:t>
            </w:r>
          </w:p>
        </w:tc>
        <w:tc>
          <w:tcPr>
            <w:tcW w:w="8247"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Referencias telefónicas</w:t>
            </w:r>
          </w:p>
        </w:tc>
      </w:tr>
      <w:tr>
        <w:trPr>
          <w:trHeight w:val="300" w:hRule="atLeast"/>
        </w:trPr>
        <w:tc>
          <w:tcPr>
            <w:tcW w:w="581" w:type="dxa"/>
            <w:tcBorders>
              <w:top w:val="nil"/>
              <w:left w:val="single" w:color="auto" w:sz="4" w:space="0"/>
              <w:bottom w:val="single" w:color="auto" w:sz="4" w:space="0"/>
              <w:right w:val="single" w:color="auto" w:sz="4" w:space="0"/>
            </w:tcBorders>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14</w:t>
            </w:r>
          </w:p>
        </w:tc>
        <w:tc>
          <w:tcPr>
            <w:tcW w:w="8247"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Verificación telefónica con cliente</w:t>
            </w:r>
          </w:p>
        </w:tc>
      </w:tr>
      <w:tr>
        <w:trPr>
          <w:trHeight w:val="300" w:hRule="atLeast"/>
        </w:trPr>
        <w:tc>
          <w:tcPr>
            <w:tcW w:w="581" w:type="dxa"/>
            <w:tcBorders>
              <w:top w:val="nil"/>
              <w:left w:val="single" w:color="auto" w:sz="4" w:space="0"/>
              <w:bottom w:val="single" w:color="auto" w:sz="4" w:space="0"/>
              <w:right w:val="single" w:color="auto" w:sz="4" w:space="0"/>
            </w:tcBorders>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15</w:t>
            </w:r>
          </w:p>
        </w:tc>
        <w:tc>
          <w:tcPr>
            <w:tcW w:w="8247"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Verificación telefónica con obligado solidario</w:t>
            </w:r>
          </w:p>
        </w:tc>
      </w:tr>
      <w:tr>
        <w:trPr>
          <w:trHeight w:val="300" w:hRule="atLeast"/>
        </w:trPr>
        <w:tc>
          <w:tcPr>
            <w:tcW w:w="581" w:type="dxa"/>
            <w:tcBorders>
              <w:top w:val="nil"/>
              <w:left w:val="single" w:color="auto" w:sz="4" w:space="0"/>
              <w:bottom w:val="single" w:color="auto" w:sz="4" w:space="0"/>
              <w:right w:val="single" w:color="auto" w:sz="4" w:space="0"/>
            </w:tcBorders>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16</w:t>
            </w:r>
          </w:p>
        </w:tc>
        <w:tc>
          <w:tcPr>
            <w:tcW w:w="8247"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Antigüedad de actividad económica</w:t>
            </w:r>
          </w:p>
        </w:tc>
      </w:tr>
      <w:tr>
        <w:trPr>
          <w:trHeight w:val="300" w:hRule="atLeast"/>
        </w:trPr>
        <w:tc>
          <w:tcPr>
            <w:tcW w:w="581" w:type="dxa"/>
            <w:tcBorders>
              <w:top w:val="nil"/>
              <w:left w:val="single" w:color="auto" w:sz="4" w:space="0"/>
              <w:bottom w:val="single" w:color="auto" w:sz="4" w:space="0"/>
              <w:right w:val="single" w:color="auto" w:sz="4" w:space="0"/>
            </w:tcBorders>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17</w:t>
            </w:r>
          </w:p>
        </w:tc>
        <w:tc>
          <w:tcPr>
            <w:tcW w:w="8247"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Antigüedad en domicilio</w:t>
            </w:r>
          </w:p>
        </w:tc>
      </w:tr>
      <w:tr>
        <w:trPr>
          <w:trHeight w:val="300" w:hRule="atLeast"/>
        </w:trPr>
        <w:tc>
          <w:tcPr>
            <w:tcW w:w="581" w:type="dxa"/>
            <w:tcBorders>
              <w:top w:val="nil"/>
              <w:left w:val="single" w:color="auto" w:sz="4" w:space="0"/>
              <w:bottom w:val="single" w:color="auto" w:sz="4" w:space="0"/>
              <w:right w:val="single" w:color="auto" w:sz="4" w:space="0"/>
            </w:tcBorders>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18</w:t>
            </w:r>
          </w:p>
        </w:tc>
        <w:tc>
          <w:tcPr>
            <w:tcW w:w="8247" w:type="dxa"/>
            <w:tcBorders>
              <w:top w:val="nil"/>
              <w:left w:val="nil"/>
              <w:bottom w:val="single" w:color="auto" w:sz="4" w:space="0"/>
              <w:right w:val="single" w:color="auto" w:sz="4" w:space="0"/>
            </w:tcBorders>
            <w:shd w:val="clear" w:color="000000" w:fill="FFFFFF"/>
            <w:vAlign w:val="center"/>
          </w:tcPr>
          <w:p>
            <w:pPr>
              <w:jc w:val="left"/>
              <w:rPr>
                <w:rFonts w:cs="Arial"/>
                <w:color w:val="000000"/>
                <w:sz w:val="20"/>
                <w:lang w:val="es-MX" w:eastAsia="es-MX"/>
              </w:rPr>
            </w:pPr>
            <w:r>
              <w:rPr>
                <w:rFonts w:cs="Arial"/>
                <w:color w:val="000000"/>
                <w:sz w:val="20"/>
                <w:lang w:val="es-MX" w:eastAsia="es-MX"/>
              </w:rPr>
              <w:t>Edad mínima y máxima del cliente</w:t>
            </w:r>
          </w:p>
        </w:tc>
      </w:tr>
      <w:tr>
        <w:trPr>
          <w:trHeight w:val="300" w:hRule="atLeast"/>
        </w:trPr>
        <w:tc>
          <w:tcPr>
            <w:tcW w:w="581" w:type="dxa"/>
            <w:tcBorders>
              <w:top w:val="nil"/>
              <w:left w:val="single" w:color="auto" w:sz="4" w:space="0"/>
              <w:bottom w:val="single" w:color="auto" w:sz="4" w:space="0"/>
              <w:right w:val="single" w:color="auto" w:sz="4" w:space="0"/>
            </w:tcBorders>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19</w:t>
            </w:r>
          </w:p>
        </w:tc>
        <w:tc>
          <w:tcPr>
            <w:tcW w:w="8247" w:type="dxa"/>
            <w:tcBorders>
              <w:top w:val="nil"/>
              <w:left w:val="nil"/>
              <w:bottom w:val="single" w:color="auto" w:sz="4" w:space="0"/>
              <w:right w:val="single" w:color="auto" w:sz="4" w:space="0"/>
            </w:tcBorders>
            <w:shd w:val="clear" w:color="000000" w:fill="FFFFFF"/>
            <w:vAlign w:val="center"/>
          </w:tcPr>
          <w:p>
            <w:pPr>
              <w:jc w:val="left"/>
              <w:rPr>
                <w:rFonts w:cs="Arial"/>
                <w:color w:val="000000"/>
                <w:sz w:val="20"/>
                <w:lang w:val="es-MX" w:eastAsia="es-MX"/>
              </w:rPr>
            </w:pPr>
            <w:r>
              <w:rPr>
                <w:rFonts w:cs="Arial"/>
                <w:color w:val="000000"/>
                <w:sz w:val="20"/>
                <w:lang w:val="es-MX" w:eastAsia="es-MX"/>
              </w:rPr>
              <w:t>Comportamiento en Sic´s</w:t>
            </w:r>
          </w:p>
        </w:tc>
      </w:tr>
    </w:tbl>
    <w:p>
      <w:pPr/>
    </w:p>
    <w:p>
      <w:pPr/>
    </w:p>
    <w:tbl>
      <w:tblPr>
        <w:tblStyle w:val="38"/>
        <w:tblW w:w="8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704"/>
        <w:gridCol w:w="8124"/>
      </w:tblGrid>
      <w:tr>
        <w:trPr>
          <w:trHeight w:val="160" w:hRule="atLeast"/>
        </w:trPr>
        <w:tc>
          <w:tcPr>
            <w:tcW w:w="704" w:type="dxa"/>
            <w:shd w:val="clear" w:color="000000" w:fill="BFBFBF"/>
            <w:vAlign w:val="bottom"/>
          </w:tcPr>
          <w:p>
            <w:pPr>
              <w:jc w:val="center"/>
              <w:rPr>
                <w:rFonts w:cs="Arial"/>
                <w:b/>
                <w:bCs/>
                <w:sz w:val="20"/>
                <w:lang w:val="es-MX" w:eastAsia="es-MX"/>
              </w:rPr>
            </w:pPr>
            <w:r>
              <w:rPr>
                <w:rFonts w:cs="Arial"/>
                <w:b/>
                <w:bCs/>
                <w:sz w:val="20"/>
                <w:lang w:val="es-MX" w:eastAsia="es-MX"/>
              </w:rPr>
              <w:t>No</w:t>
            </w:r>
          </w:p>
        </w:tc>
        <w:tc>
          <w:tcPr>
            <w:tcW w:w="8124" w:type="dxa"/>
            <w:shd w:val="clear" w:color="000000" w:fill="BFBFBF"/>
            <w:vAlign w:val="bottom"/>
          </w:tcPr>
          <w:p>
            <w:pPr>
              <w:jc w:val="center"/>
              <w:rPr>
                <w:rFonts w:cs="Arial"/>
                <w:b/>
                <w:bCs/>
                <w:sz w:val="20"/>
                <w:lang w:val="es-MX" w:eastAsia="es-MX"/>
              </w:rPr>
            </w:pPr>
            <w:r>
              <w:rPr>
                <w:rFonts w:cs="Arial"/>
                <w:b/>
                <w:bCs/>
                <w:sz w:val="20"/>
                <w:lang w:val="es-MX" w:eastAsia="es-MX"/>
              </w:rPr>
              <w:t>Catálogo Giro No Permitido</w:t>
            </w:r>
          </w:p>
        </w:tc>
      </w:tr>
      <w:tr>
        <w:trPr>
          <w:trHeight w:val="300" w:hRule="atLeast"/>
        </w:trPr>
        <w:tc>
          <w:tcPr>
            <w:tcW w:w="704" w:type="dxa"/>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01</w:t>
            </w:r>
          </w:p>
        </w:tc>
        <w:tc>
          <w:tcPr>
            <w:tcW w:w="8124" w:type="dxa"/>
            <w:shd w:val="clear" w:color="auto" w:fill="auto"/>
            <w:vAlign w:val="center"/>
          </w:tcPr>
          <w:p>
            <w:pPr>
              <w:rPr>
                <w:rFonts w:cs="Arial"/>
                <w:color w:val="000000"/>
                <w:sz w:val="20"/>
                <w:lang w:val="es-MX" w:eastAsia="es-MX"/>
              </w:rPr>
            </w:pPr>
            <w:r>
              <w:rPr>
                <w:rFonts w:cs="Arial"/>
                <w:color w:val="000000"/>
                <w:sz w:val="20"/>
                <w:lang w:val="es-MX" w:eastAsia="es-MX"/>
              </w:rPr>
              <w:t>Líderes políticos.</w:t>
            </w:r>
          </w:p>
        </w:tc>
      </w:tr>
      <w:tr>
        <w:trPr>
          <w:trHeight w:val="300" w:hRule="atLeast"/>
        </w:trPr>
        <w:tc>
          <w:tcPr>
            <w:tcW w:w="704" w:type="dxa"/>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02</w:t>
            </w:r>
          </w:p>
        </w:tc>
        <w:tc>
          <w:tcPr>
            <w:tcW w:w="8124" w:type="dxa"/>
            <w:shd w:val="clear" w:color="auto" w:fill="auto"/>
            <w:vAlign w:val="center"/>
          </w:tcPr>
          <w:p>
            <w:pPr>
              <w:rPr>
                <w:rFonts w:cs="Arial"/>
                <w:color w:val="000000"/>
                <w:sz w:val="20"/>
                <w:lang w:val="es-MX" w:eastAsia="es-MX"/>
              </w:rPr>
            </w:pPr>
            <w:r>
              <w:rPr>
                <w:rFonts w:cs="Arial"/>
                <w:color w:val="000000"/>
                <w:sz w:val="20"/>
                <w:lang w:val="es-MX" w:eastAsia="es-MX"/>
              </w:rPr>
              <w:t>Funcionarios gubernamentales.</w:t>
            </w:r>
          </w:p>
        </w:tc>
      </w:tr>
      <w:tr>
        <w:trPr>
          <w:trHeight w:val="300" w:hRule="atLeast"/>
        </w:trPr>
        <w:tc>
          <w:tcPr>
            <w:tcW w:w="704" w:type="dxa"/>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03</w:t>
            </w:r>
          </w:p>
        </w:tc>
        <w:tc>
          <w:tcPr>
            <w:tcW w:w="8124" w:type="dxa"/>
            <w:shd w:val="clear" w:color="auto" w:fill="auto"/>
            <w:vAlign w:val="center"/>
          </w:tcPr>
          <w:p>
            <w:pPr>
              <w:rPr>
                <w:rFonts w:cs="Arial"/>
                <w:color w:val="000000"/>
                <w:sz w:val="20"/>
                <w:lang w:val="es-MX" w:eastAsia="es-MX"/>
              </w:rPr>
            </w:pPr>
            <w:r>
              <w:rPr>
                <w:rFonts w:cs="Arial"/>
                <w:color w:val="000000"/>
                <w:sz w:val="20"/>
                <w:lang w:val="es-MX" w:eastAsia="es-MX"/>
              </w:rPr>
              <w:t>Personas que portan armas de fuego</w:t>
            </w:r>
          </w:p>
        </w:tc>
      </w:tr>
      <w:tr>
        <w:trPr>
          <w:trHeight w:val="300" w:hRule="atLeast"/>
        </w:trPr>
        <w:tc>
          <w:tcPr>
            <w:tcW w:w="704" w:type="dxa"/>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04</w:t>
            </w:r>
          </w:p>
        </w:tc>
        <w:tc>
          <w:tcPr>
            <w:tcW w:w="8124" w:type="dxa"/>
            <w:shd w:val="clear" w:color="auto" w:fill="auto"/>
            <w:vAlign w:val="center"/>
          </w:tcPr>
          <w:p>
            <w:pPr>
              <w:rPr>
                <w:rFonts w:cs="Arial"/>
                <w:color w:val="000000"/>
                <w:sz w:val="20"/>
                <w:lang w:val="es-MX" w:eastAsia="es-MX"/>
              </w:rPr>
            </w:pPr>
            <w:r>
              <w:rPr>
                <w:rFonts w:cs="Arial"/>
                <w:color w:val="000000"/>
                <w:sz w:val="20"/>
                <w:lang w:val="es-MX" w:eastAsia="es-MX"/>
              </w:rPr>
              <w:t>Altos ejecutivos de empresas estatales.</w:t>
            </w:r>
          </w:p>
        </w:tc>
      </w:tr>
      <w:tr>
        <w:trPr>
          <w:trHeight w:val="300" w:hRule="atLeast"/>
        </w:trPr>
        <w:tc>
          <w:tcPr>
            <w:tcW w:w="704" w:type="dxa"/>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05</w:t>
            </w:r>
          </w:p>
        </w:tc>
        <w:tc>
          <w:tcPr>
            <w:tcW w:w="8124" w:type="dxa"/>
            <w:shd w:val="clear" w:color="auto" w:fill="auto"/>
            <w:vAlign w:val="center"/>
          </w:tcPr>
          <w:p>
            <w:pPr>
              <w:rPr>
                <w:rFonts w:cs="Arial"/>
                <w:color w:val="000000"/>
                <w:sz w:val="20"/>
                <w:lang w:val="es-MX" w:eastAsia="es-MX"/>
              </w:rPr>
            </w:pPr>
            <w:r>
              <w:rPr>
                <w:rFonts w:cs="Arial"/>
                <w:color w:val="000000"/>
                <w:sz w:val="20"/>
                <w:lang w:val="es-MX" w:eastAsia="es-MX"/>
              </w:rPr>
              <w:t>Abogados.</w:t>
            </w:r>
          </w:p>
        </w:tc>
      </w:tr>
      <w:tr>
        <w:trPr>
          <w:trHeight w:val="300" w:hRule="atLeast"/>
        </w:trPr>
        <w:tc>
          <w:tcPr>
            <w:tcW w:w="704" w:type="dxa"/>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06</w:t>
            </w:r>
          </w:p>
        </w:tc>
        <w:tc>
          <w:tcPr>
            <w:tcW w:w="8124" w:type="dxa"/>
            <w:shd w:val="clear" w:color="auto" w:fill="auto"/>
            <w:vAlign w:val="center"/>
          </w:tcPr>
          <w:p>
            <w:pPr>
              <w:rPr>
                <w:rFonts w:cs="Arial"/>
                <w:color w:val="000000"/>
                <w:sz w:val="20"/>
                <w:lang w:val="es-MX" w:eastAsia="es-MX"/>
              </w:rPr>
            </w:pPr>
            <w:r>
              <w:rPr>
                <w:rFonts w:cs="Arial"/>
                <w:color w:val="000000"/>
                <w:sz w:val="20"/>
                <w:lang w:val="es-MX" w:eastAsia="es-MX"/>
              </w:rPr>
              <w:t>Gestores de cobranza.</w:t>
            </w:r>
          </w:p>
        </w:tc>
      </w:tr>
      <w:tr>
        <w:trPr>
          <w:trHeight w:val="321" w:hRule="atLeast"/>
        </w:trPr>
        <w:tc>
          <w:tcPr>
            <w:tcW w:w="704" w:type="dxa"/>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07</w:t>
            </w:r>
          </w:p>
        </w:tc>
        <w:tc>
          <w:tcPr>
            <w:tcW w:w="8124" w:type="dxa"/>
            <w:shd w:val="clear" w:color="auto" w:fill="auto"/>
            <w:vAlign w:val="center"/>
          </w:tcPr>
          <w:p>
            <w:pPr>
              <w:rPr>
                <w:rFonts w:cs="Arial"/>
                <w:color w:val="000000"/>
                <w:sz w:val="20"/>
                <w:lang w:val="es-MX" w:eastAsia="es-MX"/>
              </w:rPr>
            </w:pPr>
            <w:r>
              <w:rPr>
                <w:rFonts w:cs="Arial"/>
                <w:color w:val="000000"/>
                <w:sz w:val="20"/>
                <w:lang w:val="es-MX" w:eastAsia="es-MX"/>
              </w:rPr>
              <w:t>Personas que se dediquen a la venta o producción de droga.</w:t>
            </w:r>
          </w:p>
        </w:tc>
      </w:tr>
      <w:tr>
        <w:trPr>
          <w:trHeight w:val="283" w:hRule="atLeast"/>
        </w:trPr>
        <w:tc>
          <w:tcPr>
            <w:tcW w:w="704" w:type="dxa"/>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08</w:t>
            </w:r>
          </w:p>
        </w:tc>
        <w:tc>
          <w:tcPr>
            <w:tcW w:w="8124" w:type="dxa"/>
            <w:shd w:val="clear" w:color="auto" w:fill="auto"/>
            <w:vAlign w:val="center"/>
          </w:tcPr>
          <w:p>
            <w:pPr>
              <w:rPr>
                <w:rFonts w:cs="Arial"/>
                <w:color w:val="000000"/>
                <w:sz w:val="20"/>
                <w:lang w:val="es-MX" w:eastAsia="es-MX"/>
              </w:rPr>
            </w:pPr>
            <w:r>
              <w:rPr>
                <w:rFonts w:cs="Arial"/>
                <w:color w:val="000000"/>
                <w:sz w:val="20"/>
                <w:lang w:val="es-MX" w:eastAsia="es-MX"/>
              </w:rPr>
              <w:t>Empleados  de empresas de seguridad privada (incluye transporte de valores).</w:t>
            </w:r>
          </w:p>
        </w:tc>
      </w:tr>
      <w:tr>
        <w:trPr>
          <w:trHeight w:val="510" w:hRule="atLeast"/>
        </w:trPr>
        <w:tc>
          <w:tcPr>
            <w:tcW w:w="704" w:type="dxa"/>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09</w:t>
            </w:r>
          </w:p>
        </w:tc>
        <w:tc>
          <w:tcPr>
            <w:tcW w:w="8124" w:type="dxa"/>
            <w:shd w:val="clear" w:color="auto" w:fill="auto"/>
            <w:vAlign w:val="center"/>
          </w:tcPr>
          <w:p>
            <w:pPr>
              <w:rPr>
                <w:rFonts w:cs="Arial"/>
                <w:color w:val="000000"/>
                <w:sz w:val="20"/>
                <w:lang w:val="es-MX" w:eastAsia="es-MX"/>
              </w:rPr>
            </w:pPr>
            <w:r>
              <w:rPr>
                <w:rFonts w:cs="Arial"/>
                <w:color w:val="000000"/>
                <w:sz w:val="20"/>
                <w:lang w:val="es-MX" w:eastAsia="es-MX"/>
              </w:rPr>
              <w:t>Personas que se dediquen al oficio religioso, así como sacerdotes, monjas, pastores o similares.</w:t>
            </w:r>
          </w:p>
        </w:tc>
      </w:tr>
      <w:tr>
        <w:trPr>
          <w:trHeight w:val="300" w:hRule="atLeast"/>
        </w:trPr>
        <w:tc>
          <w:tcPr>
            <w:tcW w:w="704" w:type="dxa"/>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10</w:t>
            </w:r>
          </w:p>
        </w:tc>
        <w:tc>
          <w:tcPr>
            <w:tcW w:w="8124" w:type="dxa"/>
            <w:shd w:val="clear" w:color="auto" w:fill="auto"/>
            <w:vAlign w:val="center"/>
          </w:tcPr>
          <w:p>
            <w:pPr>
              <w:rPr>
                <w:rFonts w:cs="Arial"/>
                <w:color w:val="000000"/>
                <w:sz w:val="20"/>
                <w:lang w:val="es-MX" w:eastAsia="es-MX"/>
              </w:rPr>
            </w:pPr>
            <w:r>
              <w:rPr>
                <w:rFonts w:cs="Arial"/>
                <w:color w:val="000000"/>
                <w:sz w:val="20"/>
                <w:lang w:val="es-MX" w:eastAsia="es-MX"/>
              </w:rPr>
              <w:t>Empleados de la Sociedad.</w:t>
            </w:r>
          </w:p>
        </w:tc>
      </w:tr>
    </w:tbl>
    <w:p>
      <w:pPr/>
    </w:p>
    <w:p>
      <w:pPr>
        <w:pStyle w:val="52"/>
      </w:pPr>
      <w:bookmarkStart w:id="74" w:name="_Toc511998460"/>
      <w:r>
        <w:t>Guardar solicitud.</w:t>
      </w:r>
      <w:bookmarkEnd w:id="74"/>
      <w:r>
        <w:t xml:space="preserve"> </w:t>
      </w:r>
    </w:p>
    <w:p>
      <w:pPr/>
    </w:p>
    <w:p>
      <w:pPr/>
      <w:r>
        <w:t xml:space="preserve">Como usuario Administrador quiero poder guardar la solicitud  y de acuerdo a su estatus: Aprobada, Rechazada o Pendiente continúe con el proceso que corresponda. </w:t>
      </w:r>
    </w:p>
    <w:p>
      <w:pPr/>
    </w:p>
    <w:p>
      <w:pPr/>
      <w:r>
        <w:t>Cuando la opción = Aprobada entonces:</w:t>
      </w:r>
    </w:p>
    <w:p>
      <w:pPr/>
      <w:r>
        <w:t>La solicitud tiene estatus “Aprobada”. Se muestra la pantalla para autorizar el crédito (Autorización).</w:t>
      </w:r>
    </w:p>
    <w:p>
      <w:pPr/>
    </w:p>
    <w:p>
      <w:pPr/>
      <w:r>
        <w:t>Cuando la opción = Rechazada  entonces:</w:t>
      </w:r>
    </w:p>
    <w:p>
      <w:pPr/>
      <w:r>
        <w:t>La solicitud tiene estatus “Rechazada”.  Se muestra la pantalla “Buzón”.</w:t>
      </w:r>
    </w:p>
    <w:p>
      <w:pPr/>
    </w:p>
    <w:p>
      <w:pPr/>
      <w:r>
        <w:t>Cuando la opción = Pendiente Renovación entonces:</w:t>
      </w:r>
    </w:p>
    <w:p>
      <w:pPr/>
      <w:r>
        <w:t>La solicitud tiene estatus “Pendiente Renovación”. Se muestra mensaje “Deseas enviar a Movilidad” con las opciones: “Aceptar” y “Cancelar”, donde:</w:t>
      </w:r>
    </w:p>
    <w:p>
      <w:pPr>
        <w:pStyle w:val="49"/>
        <w:numPr>
          <w:ilvl w:val="0"/>
          <w:numId w:val="29"/>
        </w:numPr>
      </w:pPr>
      <w:r>
        <w:t xml:space="preserve">Aceptar: Envía el registro a Movilidad - Cambaceo (Formiik) y continúa el proceso. </w:t>
      </w:r>
    </w:p>
    <w:p>
      <w:pPr/>
    </w:p>
    <w:p>
      <w:pPr>
        <w:rPr>
          <w:szCs w:val="22"/>
        </w:rPr>
      </w:pPr>
      <w:r>
        <w:rPr>
          <w:szCs w:val="22"/>
        </w:rPr>
        <w:t>Debe buscar en el plan de asignación de CRM el código postal de la última dirección actualizada del prospecto y asignar el promotor.</w:t>
      </w:r>
    </w:p>
    <w:p>
      <w:pPr>
        <w:rPr>
          <w:szCs w:val="22"/>
        </w:rPr>
      </w:pPr>
    </w:p>
    <w:p>
      <w:pPr>
        <w:rPr>
          <w:szCs w:val="22"/>
        </w:rPr>
      </w:pPr>
      <w:r>
        <w:rPr>
          <w:szCs w:val="22"/>
        </w:rPr>
        <w:t xml:space="preserve">Cuando no tenga promotor asignado se envía a “Segmentación de Cartera” con la etiqueta “Sin promotor asignado” </w:t>
      </w:r>
    </w:p>
    <w:p>
      <w:pPr/>
    </w:p>
    <w:p>
      <w:pPr>
        <w:pStyle w:val="49"/>
        <w:numPr>
          <w:ilvl w:val="0"/>
          <w:numId w:val="29"/>
        </w:numPr>
      </w:pPr>
      <w:r>
        <w:t>Cancelar: Se muestra la pantalla “Buzón”.</w:t>
      </w:r>
    </w:p>
    <w:p>
      <w:pPr/>
    </w:p>
    <w:p>
      <w:pPr/>
      <w:r>
        <w:t>La opción “Guardar” se activa si:</w:t>
      </w:r>
    </w:p>
    <w:p>
      <w:pPr>
        <w:pStyle w:val="49"/>
        <w:numPr>
          <w:ilvl w:val="0"/>
          <w:numId w:val="30"/>
        </w:numPr>
      </w:pPr>
      <w:r>
        <w:t>La opción Aprobar es seleccionada.</w:t>
      </w:r>
    </w:p>
    <w:p>
      <w:pPr>
        <w:pStyle w:val="49"/>
        <w:numPr>
          <w:ilvl w:val="0"/>
          <w:numId w:val="30"/>
        </w:numPr>
      </w:pPr>
      <w:r>
        <w:t>La opción Rechazar es seleccionada y cuenta con una opción de motivo seleccionada.  En caso que le catálogo Motivo no tenga una opción seleccionada se muestra mensaje “Favor de seleccionar motivo”.</w:t>
      </w:r>
    </w:p>
    <w:p>
      <w:pPr>
        <w:pStyle w:val="49"/>
        <w:numPr>
          <w:ilvl w:val="0"/>
          <w:numId w:val="30"/>
        </w:numPr>
      </w:pPr>
      <w:r>
        <w:t>La opción Pendiente Renovación es seleccionada y cuenta con una opción de motivo seleccionada.  En caso que le catálogo Motivo no tenga una opción seleccionada se muestra mensaje “Favor de seleccionar motivo”.</w:t>
      </w:r>
    </w:p>
    <w:p>
      <w:pPr/>
    </w:p>
    <w:p>
      <w:pPr/>
      <w:r>
        <w:t xml:space="preserve">En cualquier opción seleccionada, se muestra el mensaje “Operación exitosa”. </w:t>
      </w:r>
    </w:p>
    <w:p>
      <w:pPr/>
    </w:p>
    <w:p>
      <w:pPr/>
    </w:p>
    <w:p>
      <w:pPr>
        <w:pStyle w:val="2"/>
      </w:pPr>
      <w:bookmarkStart w:id="75" w:name="_Toc511998461"/>
      <w:bookmarkStart w:id="76" w:name="_Toc175408021"/>
      <w:r>
        <w:t>Roles y permisos</w:t>
      </w:r>
      <w:bookmarkEnd w:id="75"/>
    </w:p>
    <w:bookmarkEnd w:id="76"/>
    <w:p>
      <w:pPr>
        <w:pStyle w:val="3"/>
      </w:pPr>
      <w:bookmarkStart w:id="77" w:name="_Toc511998462"/>
      <w:bookmarkStart w:id="78" w:name="_Toc175408028"/>
      <w:bookmarkStart w:id="79" w:name="_Toc15386034"/>
      <w:bookmarkStart w:id="80" w:name="_Toc144869975"/>
      <w:r>
        <w:t>Análisis.</w:t>
      </w:r>
      <w:bookmarkEnd w:id="77"/>
    </w:p>
    <w:tbl>
      <w:tblPr>
        <w:tblStyle w:val="38"/>
        <w:tblW w:w="1985" w:type="dxa"/>
        <w:tblInd w:w="-15" w:type="dxa"/>
        <w:tblLayout w:type="fixed"/>
        <w:tblCellMar>
          <w:top w:w="0" w:type="dxa"/>
          <w:left w:w="70" w:type="dxa"/>
          <w:bottom w:w="0" w:type="dxa"/>
          <w:right w:w="70" w:type="dxa"/>
        </w:tblCellMar>
      </w:tblPr>
      <w:tblGrid>
        <w:gridCol w:w="1141"/>
        <w:gridCol w:w="844"/>
      </w:tblGrid>
      <w:tr>
        <w:trPr>
          <w:trHeight w:val="330" w:hRule="atLeast"/>
        </w:trPr>
        <w:tc>
          <w:tcPr>
            <w:tcW w:w="1141" w:type="dxa"/>
            <w:tcBorders>
              <w:top w:val="single" w:color="auto" w:sz="12" w:space="0"/>
              <w:left w:val="single" w:color="auto" w:sz="12" w:space="0"/>
              <w:bottom w:val="single" w:color="auto" w:sz="12" w:space="0"/>
              <w:right w:val="single" w:color="auto" w:sz="12" w:space="0"/>
            </w:tcBorders>
            <w:shd w:val="clear" w:color="auto" w:fill="D8D8D8" w:themeFill="background1" w:themeFillShade="D9"/>
            <w:vAlign w:val="center"/>
          </w:tcPr>
          <w:p>
            <w:pPr>
              <w:jc w:val="center"/>
              <w:rPr>
                <w:rFonts w:cs="Arial"/>
                <w:color w:val="000000"/>
                <w:sz w:val="18"/>
                <w:szCs w:val="18"/>
                <w:lang w:val="es-MX" w:eastAsia="es-MX"/>
              </w:rPr>
            </w:pPr>
            <w:r>
              <w:rPr>
                <w:rFonts w:cs="Arial"/>
                <w:color w:val="000000"/>
                <w:sz w:val="18"/>
                <w:szCs w:val="18"/>
                <w:lang w:val="es-MX" w:eastAsia="es-MX"/>
              </w:rPr>
              <w:t xml:space="preserve">Alta </w:t>
            </w:r>
          </w:p>
        </w:tc>
        <w:tc>
          <w:tcPr>
            <w:tcW w:w="844" w:type="dxa"/>
            <w:tcBorders>
              <w:top w:val="single" w:color="auto" w:sz="12" w:space="0"/>
              <w:left w:val="nil"/>
              <w:bottom w:val="single" w:color="auto" w:sz="12" w:space="0"/>
              <w:right w:val="single" w:color="auto" w:sz="12" w:space="0"/>
            </w:tcBorders>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A</w:t>
            </w:r>
          </w:p>
        </w:tc>
      </w:tr>
      <w:tr>
        <w:trPr>
          <w:trHeight w:val="330" w:hRule="atLeast"/>
        </w:trPr>
        <w:tc>
          <w:tcPr>
            <w:tcW w:w="1141" w:type="dxa"/>
            <w:tcBorders>
              <w:top w:val="nil"/>
              <w:left w:val="single" w:color="auto" w:sz="12" w:space="0"/>
              <w:bottom w:val="single" w:color="auto" w:sz="12" w:space="0"/>
              <w:right w:val="single" w:color="auto" w:sz="12" w:space="0"/>
            </w:tcBorders>
            <w:shd w:val="clear" w:color="auto" w:fill="D8D8D8" w:themeFill="background1" w:themeFillShade="D9"/>
            <w:vAlign w:val="center"/>
          </w:tcPr>
          <w:p>
            <w:pPr>
              <w:jc w:val="center"/>
              <w:rPr>
                <w:rFonts w:cs="Arial"/>
                <w:color w:val="000000"/>
                <w:sz w:val="18"/>
                <w:szCs w:val="18"/>
                <w:lang w:val="es-MX" w:eastAsia="es-MX"/>
              </w:rPr>
            </w:pPr>
            <w:r>
              <w:rPr>
                <w:rFonts w:cs="Arial"/>
                <w:color w:val="000000"/>
                <w:sz w:val="18"/>
                <w:szCs w:val="18"/>
                <w:lang w:val="es-MX" w:eastAsia="es-MX"/>
              </w:rPr>
              <w:t xml:space="preserve">Baja </w:t>
            </w:r>
          </w:p>
        </w:tc>
        <w:tc>
          <w:tcPr>
            <w:tcW w:w="844" w:type="dxa"/>
            <w:tcBorders>
              <w:top w:val="nil"/>
              <w:left w:val="nil"/>
              <w:bottom w:val="single" w:color="auto" w:sz="12" w:space="0"/>
              <w:right w:val="single" w:color="auto" w:sz="12" w:space="0"/>
            </w:tcBorders>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B</w:t>
            </w:r>
          </w:p>
        </w:tc>
      </w:tr>
      <w:tr>
        <w:trPr>
          <w:trHeight w:val="330" w:hRule="atLeast"/>
        </w:trPr>
        <w:tc>
          <w:tcPr>
            <w:tcW w:w="1141" w:type="dxa"/>
            <w:tcBorders>
              <w:top w:val="nil"/>
              <w:left w:val="single" w:color="auto" w:sz="12" w:space="0"/>
              <w:bottom w:val="single" w:color="auto" w:sz="12" w:space="0"/>
              <w:right w:val="single" w:color="auto" w:sz="12" w:space="0"/>
            </w:tcBorders>
            <w:shd w:val="clear" w:color="auto" w:fill="D8D8D8" w:themeFill="background1" w:themeFillShade="D9"/>
            <w:vAlign w:val="center"/>
          </w:tcPr>
          <w:p>
            <w:pPr>
              <w:jc w:val="center"/>
              <w:rPr>
                <w:rFonts w:cs="Arial"/>
                <w:color w:val="000000"/>
                <w:sz w:val="18"/>
                <w:szCs w:val="18"/>
                <w:lang w:val="es-MX" w:eastAsia="es-MX"/>
              </w:rPr>
            </w:pPr>
            <w:r>
              <w:rPr>
                <w:rFonts w:cs="Arial"/>
                <w:color w:val="000000"/>
                <w:sz w:val="18"/>
                <w:szCs w:val="18"/>
                <w:lang w:val="es-MX" w:eastAsia="es-MX"/>
              </w:rPr>
              <w:t xml:space="preserve">Consulta </w:t>
            </w:r>
          </w:p>
        </w:tc>
        <w:tc>
          <w:tcPr>
            <w:tcW w:w="844" w:type="dxa"/>
            <w:tcBorders>
              <w:top w:val="nil"/>
              <w:left w:val="nil"/>
              <w:bottom w:val="single" w:color="auto" w:sz="12" w:space="0"/>
              <w:right w:val="single" w:color="auto" w:sz="12" w:space="0"/>
            </w:tcBorders>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C</w:t>
            </w:r>
          </w:p>
        </w:tc>
      </w:tr>
      <w:tr>
        <w:trPr>
          <w:trHeight w:val="630" w:hRule="atLeast"/>
        </w:trPr>
        <w:tc>
          <w:tcPr>
            <w:tcW w:w="1141" w:type="dxa"/>
            <w:tcBorders>
              <w:top w:val="nil"/>
              <w:left w:val="single" w:color="auto" w:sz="12" w:space="0"/>
              <w:bottom w:val="single" w:color="auto" w:sz="12" w:space="0"/>
              <w:right w:val="single" w:color="auto" w:sz="12" w:space="0"/>
            </w:tcBorders>
            <w:shd w:val="clear" w:color="auto" w:fill="D8D8D8" w:themeFill="background1" w:themeFillShade="D9"/>
            <w:vAlign w:val="center"/>
          </w:tcPr>
          <w:p>
            <w:pPr>
              <w:jc w:val="center"/>
              <w:rPr>
                <w:rFonts w:cs="Arial"/>
                <w:color w:val="000000"/>
                <w:sz w:val="18"/>
                <w:szCs w:val="18"/>
                <w:lang w:val="es-MX" w:eastAsia="es-MX"/>
              </w:rPr>
            </w:pPr>
            <w:r>
              <w:rPr>
                <w:rFonts w:cs="Arial"/>
                <w:color w:val="000000"/>
                <w:sz w:val="18"/>
                <w:szCs w:val="18"/>
                <w:lang w:val="es-MX" w:eastAsia="es-MX"/>
              </w:rPr>
              <w:t xml:space="preserve">Modificación </w:t>
            </w:r>
          </w:p>
        </w:tc>
        <w:tc>
          <w:tcPr>
            <w:tcW w:w="844" w:type="dxa"/>
            <w:tcBorders>
              <w:top w:val="nil"/>
              <w:left w:val="nil"/>
              <w:bottom w:val="single" w:color="auto" w:sz="12" w:space="0"/>
              <w:right w:val="single" w:color="auto" w:sz="12" w:space="0"/>
            </w:tcBorders>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 xml:space="preserve">M </w:t>
            </w:r>
          </w:p>
        </w:tc>
      </w:tr>
    </w:tbl>
    <w:p>
      <w:pPr/>
    </w:p>
    <w:tbl>
      <w:tblPr>
        <w:tblStyle w:val="38"/>
        <w:tblW w:w="8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1270"/>
        <w:gridCol w:w="1021"/>
        <w:gridCol w:w="978"/>
        <w:gridCol w:w="1134"/>
        <w:gridCol w:w="1192"/>
        <w:gridCol w:w="1481"/>
        <w:gridCol w:w="1752"/>
      </w:tblGrid>
      <w:tr>
        <w:trPr>
          <w:trHeight w:val="510" w:hRule="atLeast"/>
        </w:trPr>
        <w:tc>
          <w:tcPr>
            <w:tcW w:w="1270" w:type="dxa"/>
            <w:shd w:val="clear" w:color="000000" w:fill="F8CBAD"/>
            <w:vAlign w:val="bottom"/>
          </w:tcPr>
          <w:p>
            <w:pPr>
              <w:jc w:val="left"/>
              <w:rPr>
                <w:rFonts w:cs="Arial"/>
                <w:color w:val="000000"/>
                <w:sz w:val="18"/>
                <w:szCs w:val="18"/>
                <w:lang w:val="es-MX" w:eastAsia="es-MX"/>
              </w:rPr>
            </w:pPr>
            <w:r>
              <w:rPr>
                <w:rFonts w:cs="Arial"/>
                <w:color w:val="000000"/>
                <w:sz w:val="18"/>
                <w:szCs w:val="18"/>
                <w:lang w:val="es-MX" w:eastAsia="es-MX"/>
              </w:rPr>
              <w:t> </w:t>
            </w:r>
          </w:p>
        </w:tc>
        <w:tc>
          <w:tcPr>
            <w:tcW w:w="1021" w:type="dxa"/>
            <w:shd w:val="clear" w:color="000000" w:fill="F8CBAD"/>
            <w:vAlign w:val="center"/>
          </w:tcPr>
          <w:p>
            <w:pPr>
              <w:jc w:val="center"/>
              <w:rPr>
                <w:rFonts w:cs="Arial"/>
                <w:b/>
                <w:bCs/>
                <w:color w:val="000000"/>
                <w:sz w:val="18"/>
                <w:szCs w:val="18"/>
                <w:lang w:val="es-MX" w:eastAsia="es-MX"/>
              </w:rPr>
            </w:pPr>
            <w:r>
              <w:rPr>
                <w:rFonts w:cs="Arial"/>
                <w:b/>
                <w:bCs/>
                <w:color w:val="000000"/>
                <w:sz w:val="18"/>
                <w:szCs w:val="18"/>
                <w:lang w:val="es-MX" w:eastAsia="es-MX"/>
              </w:rPr>
              <w:t>Buzón</w:t>
            </w:r>
          </w:p>
        </w:tc>
        <w:tc>
          <w:tcPr>
            <w:tcW w:w="978" w:type="dxa"/>
            <w:shd w:val="clear" w:color="000000" w:fill="F8CBAD"/>
            <w:vAlign w:val="center"/>
          </w:tcPr>
          <w:p>
            <w:pPr>
              <w:jc w:val="center"/>
              <w:rPr>
                <w:rFonts w:cs="Arial"/>
                <w:b/>
                <w:bCs/>
                <w:color w:val="000000"/>
                <w:sz w:val="18"/>
                <w:szCs w:val="18"/>
                <w:lang w:val="es-MX" w:eastAsia="es-MX"/>
              </w:rPr>
            </w:pPr>
            <w:r>
              <w:rPr>
                <w:rFonts w:cs="Arial"/>
                <w:b/>
                <w:bCs/>
                <w:color w:val="000000"/>
                <w:sz w:val="18"/>
                <w:szCs w:val="18"/>
                <w:lang w:val="es-MX" w:eastAsia="es-MX"/>
              </w:rPr>
              <w:t>Pre gestión</w:t>
            </w:r>
          </w:p>
        </w:tc>
        <w:tc>
          <w:tcPr>
            <w:tcW w:w="2326" w:type="dxa"/>
            <w:gridSpan w:val="2"/>
            <w:shd w:val="clear" w:color="000000" w:fill="F8CBAD"/>
            <w:vAlign w:val="center"/>
          </w:tcPr>
          <w:p>
            <w:pPr>
              <w:jc w:val="center"/>
              <w:rPr>
                <w:rFonts w:cs="Arial"/>
                <w:b/>
                <w:bCs/>
                <w:color w:val="000000"/>
                <w:sz w:val="18"/>
                <w:szCs w:val="18"/>
                <w:lang w:val="es-MX" w:eastAsia="es-MX"/>
              </w:rPr>
            </w:pPr>
            <w:r>
              <w:rPr>
                <w:rFonts w:cs="Arial"/>
                <w:b/>
                <w:bCs/>
                <w:color w:val="000000"/>
                <w:sz w:val="18"/>
                <w:szCs w:val="18"/>
                <w:lang w:val="es-MX" w:eastAsia="es-MX"/>
              </w:rPr>
              <w:t>Ofertas</w:t>
            </w:r>
          </w:p>
        </w:tc>
        <w:tc>
          <w:tcPr>
            <w:tcW w:w="1481" w:type="dxa"/>
            <w:shd w:val="clear" w:color="000000" w:fill="F8CBAD"/>
            <w:vAlign w:val="center"/>
          </w:tcPr>
          <w:p>
            <w:pPr>
              <w:jc w:val="center"/>
              <w:rPr>
                <w:rFonts w:cs="Arial"/>
                <w:b/>
                <w:bCs/>
                <w:color w:val="000000"/>
                <w:sz w:val="18"/>
                <w:szCs w:val="18"/>
                <w:lang w:val="es-MX" w:eastAsia="es-MX"/>
              </w:rPr>
            </w:pPr>
            <w:r>
              <w:rPr>
                <w:rFonts w:cs="Arial"/>
                <w:b/>
                <w:bCs/>
                <w:color w:val="000000"/>
                <w:sz w:val="18"/>
                <w:szCs w:val="18"/>
                <w:lang w:val="es-MX" w:eastAsia="es-MX"/>
              </w:rPr>
              <w:t>Solicitud de Información</w:t>
            </w:r>
          </w:p>
        </w:tc>
        <w:tc>
          <w:tcPr>
            <w:tcW w:w="1752" w:type="dxa"/>
            <w:shd w:val="clear" w:color="000000" w:fill="F8CBAD"/>
            <w:vAlign w:val="center"/>
          </w:tcPr>
          <w:p>
            <w:pPr>
              <w:jc w:val="center"/>
              <w:rPr>
                <w:rFonts w:cs="Arial"/>
                <w:b/>
                <w:bCs/>
                <w:color w:val="000000"/>
                <w:sz w:val="18"/>
                <w:szCs w:val="18"/>
                <w:lang w:val="es-MX" w:eastAsia="es-MX"/>
              </w:rPr>
            </w:pPr>
            <w:r>
              <w:rPr>
                <w:rFonts w:cs="Arial"/>
                <w:b/>
                <w:bCs/>
                <w:color w:val="000000"/>
                <w:sz w:val="18"/>
                <w:szCs w:val="18"/>
                <w:lang w:val="es-MX" w:eastAsia="es-MX"/>
              </w:rPr>
              <w:t xml:space="preserve">Solicitud de Documentación </w:t>
            </w:r>
          </w:p>
        </w:tc>
      </w:tr>
      <w:tr>
        <w:trPr>
          <w:trHeight w:val="645" w:hRule="atLeast"/>
        </w:trPr>
        <w:tc>
          <w:tcPr>
            <w:tcW w:w="1270" w:type="dxa"/>
            <w:shd w:val="clear" w:color="000000" w:fill="D0CECE"/>
            <w:vAlign w:val="center"/>
          </w:tcPr>
          <w:p>
            <w:pPr>
              <w:jc w:val="center"/>
              <w:rPr>
                <w:rFonts w:cs="Arial"/>
                <w:b/>
                <w:bCs/>
                <w:color w:val="000000"/>
                <w:sz w:val="18"/>
                <w:szCs w:val="18"/>
                <w:lang w:val="es-MX" w:eastAsia="es-MX"/>
              </w:rPr>
            </w:pPr>
            <w:r>
              <w:rPr>
                <w:rFonts w:cs="Arial"/>
                <w:b/>
                <w:bCs/>
                <w:color w:val="000000"/>
                <w:sz w:val="18"/>
                <w:szCs w:val="18"/>
                <w:lang w:val="es-MX" w:eastAsia="es-MX"/>
              </w:rPr>
              <w:t xml:space="preserve">ALTA </w:t>
            </w:r>
          </w:p>
        </w:tc>
        <w:tc>
          <w:tcPr>
            <w:tcW w:w="1021" w:type="dxa"/>
            <w:shd w:val="clear" w:color="auto" w:fill="auto"/>
            <w:vAlign w:val="bottom"/>
          </w:tcPr>
          <w:p>
            <w:pPr>
              <w:jc w:val="center"/>
              <w:rPr>
                <w:rFonts w:cs="Arial"/>
                <w:color w:val="000000"/>
                <w:sz w:val="18"/>
                <w:szCs w:val="18"/>
                <w:lang w:val="es-MX" w:eastAsia="es-MX"/>
              </w:rPr>
            </w:pPr>
            <w:r>
              <w:rPr>
                <w:rFonts w:cs="Arial"/>
                <w:color w:val="000000"/>
                <w:sz w:val="18"/>
                <w:szCs w:val="18"/>
                <w:lang w:val="es-MX" w:eastAsia="es-MX"/>
              </w:rPr>
              <w:t> </w:t>
            </w:r>
          </w:p>
        </w:tc>
        <w:tc>
          <w:tcPr>
            <w:tcW w:w="978"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Agregar teléfono</w:t>
            </w:r>
          </w:p>
        </w:tc>
        <w:tc>
          <w:tcPr>
            <w:tcW w:w="1134" w:type="dxa"/>
            <w:shd w:val="clear" w:color="auto" w:fill="auto"/>
            <w:vAlign w:val="bottom"/>
          </w:tcPr>
          <w:p>
            <w:pPr>
              <w:jc w:val="center"/>
              <w:rPr>
                <w:rFonts w:cs="Arial"/>
                <w:color w:val="000000"/>
                <w:sz w:val="18"/>
                <w:szCs w:val="18"/>
                <w:lang w:val="es-MX" w:eastAsia="es-MX"/>
              </w:rPr>
            </w:pPr>
            <w:r>
              <w:rPr>
                <w:rFonts w:cs="Arial"/>
                <w:color w:val="000000"/>
                <w:sz w:val="18"/>
                <w:szCs w:val="18"/>
                <w:lang w:val="es-MX" w:eastAsia="es-MX"/>
              </w:rPr>
              <w:t> </w:t>
            </w:r>
          </w:p>
        </w:tc>
        <w:tc>
          <w:tcPr>
            <w:tcW w:w="1192" w:type="dxa"/>
            <w:shd w:val="clear" w:color="auto" w:fill="auto"/>
            <w:vAlign w:val="bottom"/>
          </w:tcPr>
          <w:p>
            <w:pPr>
              <w:jc w:val="center"/>
              <w:rPr>
                <w:rFonts w:cs="Arial"/>
                <w:color w:val="000000"/>
                <w:sz w:val="18"/>
                <w:szCs w:val="18"/>
                <w:lang w:val="es-MX" w:eastAsia="es-MX"/>
              </w:rPr>
            </w:pPr>
            <w:r>
              <w:rPr>
                <w:rFonts w:cs="Arial"/>
                <w:color w:val="000000"/>
                <w:sz w:val="18"/>
                <w:szCs w:val="18"/>
                <w:lang w:val="es-MX" w:eastAsia="es-MX"/>
              </w:rPr>
              <w:t> </w:t>
            </w:r>
          </w:p>
        </w:tc>
        <w:tc>
          <w:tcPr>
            <w:tcW w:w="1481"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Crear nuevo registro</w:t>
            </w:r>
          </w:p>
        </w:tc>
        <w:tc>
          <w:tcPr>
            <w:tcW w:w="1752"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Adjuntar documento</w:t>
            </w:r>
          </w:p>
        </w:tc>
      </w:tr>
      <w:tr>
        <w:trPr>
          <w:trHeight w:val="645" w:hRule="atLeast"/>
        </w:trPr>
        <w:tc>
          <w:tcPr>
            <w:tcW w:w="1270" w:type="dxa"/>
            <w:shd w:val="clear" w:color="000000" w:fill="D0CECE"/>
            <w:vAlign w:val="center"/>
          </w:tcPr>
          <w:p>
            <w:pPr>
              <w:jc w:val="center"/>
              <w:rPr>
                <w:rFonts w:cs="Arial"/>
                <w:b/>
                <w:bCs/>
                <w:color w:val="000000"/>
                <w:sz w:val="18"/>
                <w:szCs w:val="18"/>
                <w:lang w:val="es-MX" w:eastAsia="es-MX"/>
              </w:rPr>
            </w:pPr>
            <w:r>
              <w:rPr>
                <w:rFonts w:cs="Arial"/>
                <w:b/>
                <w:bCs/>
                <w:color w:val="000000"/>
                <w:sz w:val="18"/>
                <w:szCs w:val="18"/>
                <w:lang w:val="es-MX" w:eastAsia="es-MX"/>
              </w:rPr>
              <w:t xml:space="preserve">BAJA </w:t>
            </w:r>
          </w:p>
        </w:tc>
        <w:tc>
          <w:tcPr>
            <w:tcW w:w="1021" w:type="dxa"/>
            <w:shd w:val="clear" w:color="auto" w:fill="auto"/>
            <w:vAlign w:val="bottom"/>
          </w:tcPr>
          <w:p>
            <w:pPr>
              <w:jc w:val="center"/>
              <w:rPr>
                <w:rFonts w:cs="Arial"/>
                <w:color w:val="000000"/>
                <w:sz w:val="18"/>
                <w:szCs w:val="18"/>
                <w:lang w:val="es-MX" w:eastAsia="es-MX"/>
              </w:rPr>
            </w:pPr>
            <w:r>
              <w:rPr>
                <w:rFonts w:cs="Arial"/>
                <w:color w:val="000000"/>
                <w:sz w:val="18"/>
                <w:szCs w:val="18"/>
                <w:lang w:val="es-MX" w:eastAsia="es-MX"/>
              </w:rPr>
              <w:t> </w:t>
            </w:r>
          </w:p>
        </w:tc>
        <w:tc>
          <w:tcPr>
            <w:tcW w:w="978" w:type="dxa"/>
            <w:shd w:val="clear" w:color="auto" w:fill="auto"/>
            <w:vAlign w:val="bottom"/>
          </w:tcPr>
          <w:p>
            <w:pPr>
              <w:jc w:val="center"/>
              <w:rPr>
                <w:rFonts w:cs="Arial"/>
                <w:color w:val="000000"/>
                <w:sz w:val="18"/>
                <w:szCs w:val="18"/>
                <w:lang w:val="es-MX" w:eastAsia="es-MX"/>
              </w:rPr>
            </w:pPr>
            <w:r>
              <w:rPr>
                <w:rFonts w:cs="Arial"/>
                <w:color w:val="000000"/>
                <w:sz w:val="18"/>
                <w:szCs w:val="18"/>
                <w:lang w:val="es-MX" w:eastAsia="es-MX"/>
              </w:rPr>
              <w:t> </w:t>
            </w:r>
          </w:p>
        </w:tc>
        <w:tc>
          <w:tcPr>
            <w:tcW w:w="1134" w:type="dxa"/>
            <w:shd w:val="clear" w:color="auto" w:fill="auto"/>
            <w:vAlign w:val="bottom"/>
          </w:tcPr>
          <w:p>
            <w:pPr>
              <w:jc w:val="center"/>
              <w:rPr>
                <w:rFonts w:cs="Arial"/>
                <w:color w:val="000000"/>
                <w:sz w:val="18"/>
                <w:szCs w:val="18"/>
                <w:lang w:val="es-MX" w:eastAsia="es-MX"/>
              </w:rPr>
            </w:pPr>
            <w:r>
              <w:rPr>
                <w:rFonts w:cs="Arial"/>
                <w:color w:val="000000"/>
                <w:sz w:val="18"/>
                <w:szCs w:val="18"/>
                <w:lang w:val="es-MX" w:eastAsia="es-MX"/>
              </w:rPr>
              <w:t> </w:t>
            </w:r>
          </w:p>
        </w:tc>
        <w:tc>
          <w:tcPr>
            <w:tcW w:w="1192" w:type="dxa"/>
            <w:shd w:val="clear" w:color="auto" w:fill="auto"/>
            <w:vAlign w:val="bottom"/>
          </w:tcPr>
          <w:p>
            <w:pPr>
              <w:jc w:val="center"/>
              <w:rPr>
                <w:rFonts w:cs="Arial"/>
                <w:color w:val="000000"/>
                <w:sz w:val="18"/>
                <w:szCs w:val="18"/>
                <w:lang w:val="es-MX" w:eastAsia="es-MX"/>
              </w:rPr>
            </w:pPr>
            <w:r>
              <w:rPr>
                <w:rFonts w:cs="Arial"/>
                <w:color w:val="000000"/>
                <w:sz w:val="18"/>
                <w:szCs w:val="18"/>
                <w:lang w:val="es-MX" w:eastAsia="es-MX"/>
              </w:rPr>
              <w:t> </w:t>
            </w:r>
          </w:p>
        </w:tc>
        <w:tc>
          <w:tcPr>
            <w:tcW w:w="1481"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Quitar referencia</w:t>
            </w:r>
          </w:p>
        </w:tc>
        <w:tc>
          <w:tcPr>
            <w:tcW w:w="1752"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Eliminar documento</w:t>
            </w:r>
          </w:p>
        </w:tc>
      </w:tr>
      <w:tr>
        <w:trPr>
          <w:trHeight w:val="645" w:hRule="atLeast"/>
        </w:trPr>
        <w:tc>
          <w:tcPr>
            <w:tcW w:w="1270" w:type="dxa"/>
            <w:vMerge w:val="restart"/>
            <w:shd w:val="clear" w:color="000000" w:fill="D0CECE"/>
            <w:vAlign w:val="center"/>
          </w:tcPr>
          <w:p>
            <w:pPr>
              <w:jc w:val="center"/>
              <w:rPr>
                <w:rFonts w:cs="Arial"/>
                <w:b/>
                <w:bCs/>
                <w:color w:val="000000"/>
                <w:sz w:val="18"/>
                <w:szCs w:val="18"/>
                <w:lang w:val="es-MX" w:eastAsia="es-MX"/>
              </w:rPr>
            </w:pPr>
            <w:r>
              <w:rPr>
                <w:rFonts w:cs="Arial"/>
                <w:b/>
                <w:bCs/>
                <w:color w:val="000000"/>
                <w:sz w:val="18"/>
                <w:szCs w:val="18"/>
                <w:lang w:val="es-MX" w:eastAsia="es-MX"/>
              </w:rPr>
              <w:t xml:space="preserve">CONSULTAR </w:t>
            </w:r>
          </w:p>
        </w:tc>
        <w:tc>
          <w:tcPr>
            <w:tcW w:w="1021"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 xml:space="preserve">Buscar prospectos          </w:t>
            </w:r>
          </w:p>
        </w:tc>
        <w:tc>
          <w:tcPr>
            <w:tcW w:w="978"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Ver listado de teléfonos del cliente</w:t>
            </w:r>
          </w:p>
        </w:tc>
        <w:tc>
          <w:tcPr>
            <w:tcW w:w="1134"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Visualizar ofertas del cliente</w:t>
            </w:r>
          </w:p>
        </w:tc>
        <w:tc>
          <w:tcPr>
            <w:tcW w:w="1192" w:type="dxa"/>
            <w:shd w:val="clear" w:color="auto" w:fill="auto"/>
            <w:vAlign w:val="bottom"/>
          </w:tcPr>
          <w:p>
            <w:pPr>
              <w:jc w:val="center"/>
              <w:rPr>
                <w:rFonts w:cs="Arial"/>
                <w:color w:val="000000"/>
                <w:sz w:val="18"/>
                <w:szCs w:val="18"/>
                <w:lang w:val="es-MX" w:eastAsia="es-MX"/>
              </w:rPr>
            </w:pPr>
            <w:r>
              <w:rPr>
                <w:rFonts w:cs="Arial"/>
                <w:color w:val="000000"/>
                <w:sz w:val="18"/>
                <w:szCs w:val="18"/>
                <w:lang w:val="es-MX" w:eastAsia="es-MX"/>
              </w:rPr>
              <w:t> </w:t>
            </w:r>
          </w:p>
        </w:tc>
        <w:tc>
          <w:tcPr>
            <w:tcW w:w="1481"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Ver datos del cliente</w:t>
            </w:r>
          </w:p>
        </w:tc>
        <w:tc>
          <w:tcPr>
            <w:tcW w:w="1752"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Ver documento</w:t>
            </w:r>
          </w:p>
        </w:tc>
      </w:tr>
      <w:tr>
        <w:trPr>
          <w:trHeight w:val="645" w:hRule="atLeast"/>
        </w:trPr>
        <w:tc>
          <w:tcPr>
            <w:tcW w:w="1270" w:type="dxa"/>
            <w:vMerge w:val="continue"/>
            <w:vAlign w:val="center"/>
          </w:tcPr>
          <w:p>
            <w:pPr>
              <w:jc w:val="left"/>
              <w:rPr>
                <w:rFonts w:cs="Arial"/>
                <w:b/>
                <w:bCs/>
                <w:color w:val="000000"/>
                <w:sz w:val="18"/>
                <w:szCs w:val="18"/>
                <w:lang w:val="es-MX" w:eastAsia="es-MX"/>
              </w:rPr>
            </w:pPr>
          </w:p>
        </w:tc>
        <w:tc>
          <w:tcPr>
            <w:tcW w:w="1021"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 xml:space="preserve">Limpiar filtros de búsqueda        </w:t>
            </w:r>
          </w:p>
        </w:tc>
        <w:tc>
          <w:tcPr>
            <w:tcW w:w="978"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Ver etiquetas de teléfono</w:t>
            </w:r>
          </w:p>
        </w:tc>
        <w:tc>
          <w:tcPr>
            <w:tcW w:w="1134"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Ver etiquetas de ofertas</w:t>
            </w:r>
          </w:p>
        </w:tc>
        <w:tc>
          <w:tcPr>
            <w:tcW w:w="1192"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 </w:t>
            </w:r>
          </w:p>
        </w:tc>
        <w:tc>
          <w:tcPr>
            <w:tcW w:w="1481"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Ver etiqueta de la solicitud</w:t>
            </w:r>
          </w:p>
        </w:tc>
        <w:tc>
          <w:tcPr>
            <w:tcW w:w="1752"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 </w:t>
            </w:r>
          </w:p>
        </w:tc>
      </w:tr>
      <w:tr>
        <w:trPr>
          <w:trHeight w:val="645" w:hRule="atLeast"/>
        </w:trPr>
        <w:tc>
          <w:tcPr>
            <w:tcW w:w="1270" w:type="dxa"/>
            <w:vMerge w:val="continue"/>
            <w:vAlign w:val="center"/>
          </w:tcPr>
          <w:p>
            <w:pPr>
              <w:jc w:val="left"/>
              <w:rPr>
                <w:rFonts w:cs="Arial"/>
                <w:b/>
                <w:bCs/>
                <w:color w:val="000000"/>
                <w:sz w:val="18"/>
                <w:szCs w:val="18"/>
                <w:lang w:val="es-MX" w:eastAsia="es-MX"/>
              </w:rPr>
            </w:pPr>
          </w:p>
        </w:tc>
        <w:tc>
          <w:tcPr>
            <w:tcW w:w="1021"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Ver resultados de búsqueda</w:t>
            </w:r>
          </w:p>
        </w:tc>
        <w:tc>
          <w:tcPr>
            <w:tcW w:w="978"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Visualizar gestiones del prospecto</w:t>
            </w:r>
          </w:p>
        </w:tc>
        <w:tc>
          <w:tcPr>
            <w:tcW w:w="1134"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Consultar historial del crédito</w:t>
            </w:r>
          </w:p>
        </w:tc>
        <w:tc>
          <w:tcPr>
            <w:tcW w:w="1192"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 </w:t>
            </w:r>
          </w:p>
        </w:tc>
        <w:tc>
          <w:tcPr>
            <w:tcW w:w="1481"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 </w:t>
            </w:r>
          </w:p>
        </w:tc>
        <w:tc>
          <w:tcPr>
            <w:tcW w:w="1752"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 </w:t>
            </w:r>
          </w:p>
        </w:tc>
      </w:tr>
      <w:tr>
        <w:trPr>
          <w:trHeight w:val="645" w:hRule="atLeast"/>
        </w:trPr>
        <w:tc>
          <w:tcPr>
            <w:tcW w:w="1270" w:type="dxa"/>
            <w:vMerge w:val="restart"/>
            <w:shd w:val="clear" w:color="000000" w:fill="D0CECE"/>
            <w:vAlign w:val="center"/>
          </w:tcPr>
          <w:p>
            <w:pPr>
              <w:jc w:val="center"/>
              <w:rPr>
                <w:rFonts w:cs="Arial"/>
                <w:b/>
                <w:bCs/>
                <w:color w:val="000000"/>
                <w:sz w:val="18"/>
                <w:szCs w:val="18"/>
                <w:lang w:val="es-MX" w:eastAsia="es-MX"/>
              </w:rPr>
            </w:pPr>
            <w:r>
              <w:rPr>
                <w:rFonts w:cs="Arial"/>
                <w:b/>
                <w:bCs/>
                <w:color w:val="000000"/>
                <w:sz w:val="18"/>
                <w:szCs w:val="18"/>
                <w:lang w:val="es-MX" w:eastAsia="es-MX"/>
              </w:rPr>
              <w:t>MODIFICAR</w:t>
            </w:r>
          </w:p>
        </w:tc>
        <w:tc>
          <w:tcPr>
            <w:tcW w:w="1021" w:type="dxa"/>
            <w:shd w:val="clear" w:color="auto" w:fill="auto"/>
            <w:vAlign w:val="bottom"/>
          </w:tcPr>
          <w:p>
            <w:pPr>
              <w:jc w:val="center"/>
              <w:rPr>
                <w:rFonts w:cs="Arial"/>
                <w:color w:val="000000"/>
                <w:sz w:val="18"/>
                <w:szCs w:val="18"/>
                <w:lang w:val="es-MX" w:eastAsia="es-MX"/>
              </w:rPr>
            </w:pPr>
            <w:r>
              <w:rPr>
                <w:rFonts w:cs="Arial"/>
                <w:color w:val="000000"/>
                <w:sz w:val="18"/>
                <w:szCs w:val="18"/>
                <w:lang w:val="es-MX" w:eastAsia="es-MX"/>
              </w:rPr>
              <w:t> </w:t>
            </w:r>
          </w:p>
        </w:tc>
        <w:tc>
          <w:tcPr>
            <w:tcW w:w="978"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Modificar las etiquetas de teléfono</w:t>
            </w:r>
          </w:p>
        </w:tc>
        <w:tc>
          <w:tcPr>
            <w:tcW w:w="1134"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Etiquetar oferta</w:t>
            </w:r>
          </w:p>
        </w:tc>
        <w:tc>
          <w:tcPr>
            <w:tcW w:w="1192"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Modificar oferta requerida por el cliente</w:t>
            </w:r>
          </w:p>
        </w:tc>
        <w:tc>
          <w:tcPr>
            <w:tcW w:w="1481"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Editar información del cliente</w:t>
            </w:r>
          </w:p>
        </w:tc>
        <w:tc>
          <w:tcPr>
            <w:tcW w:w="1752"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Copiar documento</w:t>
            </w:r>
          </w:p>
        </w:tc>
      </w:tr>
      <w:tr>
        <w:trPr>
          <w:trHeight w:val="645" w:hRule="atLeast"/>
        </w:trPr>
        <w:tc>
          <w:tcPr>
            <w:tcW w:w="1270" w:type="dxa"/>
            <w:vMerge w:val="continue"/>
            <w:vAlign w:val="center"/>
          </w:tcPr>
          <w:p>
            <w:pPr>
              <w:jc w:val="left"/>
              <w:rPr>
                <w:rFonts w:cs="Arial"/>
                <w:b/>
                <w:bCs/>
                <w:color w:val="000000"/>
                <w:sz w:val="18"/>
                <w:szCs w:val="18"/>
                <w:lang w:val="es-MX" w:eastAsia="es-MX"/>
              </w:rPr>
            </w:pPr>
          </w:p>
        </w:tc>
        <w:tc>
          <w:tcPr>
            <w:tcW w:w="1021" w:type="dxa"/>
            <w:shd w:val="clear" w:color="auto" w:fill="auto"/>
            <w:vAlign w:val="bottom"/>
          </w:tcPr>
          <w:p>
            <w:pPr>
              <w:jc w:val="center"/>
              <w:rPr>
                <w:rFonts w:cs="Arial"/>
                <w:color w:val="000000"/>
                <w:sz w:val="18"/>
                <w:szCs w:val="18"/>
                <w:lang w:val="es-MX" w:eastAsia="es-MX"/>
              </w:rPr>
            </w:pPr>
            <w:r>
              <w:rPr>
                <w:rFonts w:cs="Arial"/>
                <w:color w:val="000000"/>
                <w:sz w:val="18"/>
                <w:szCs w:val="18"/>
                <w:lang w:val="es-MX" w:eastAsia="es-MX"/>
              </w:rPr>
              <w:t> </w:t>
            </w:r>
          </w:p>
        </w:tc>
        <w:tc>
          <w:tcPr>
            <w:tcW w:w="978"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 </w:t>
            </w:r>
          </w:p>
        </w:tc>
        <w:tc>
          <w:tcPr>
            <w:tcW w:w="1134"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Modificar nueva oferta</w:t>
            </w:r>
          </w:p>
        </w:tc>
        <w:tc>
          <w:tcPr>
            <w:tcW w:w="1192"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Guardar oferta seleccionada</w:t>
            </w:r>
          </w:p>
        </w:tc>
        <w:tc>
          <w:tcPr>
            <w:tcW w:w="1481"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Etiquetar solicitud</w:t>
            </w:r>
          </w:p>
        </w:tc>
        <w:tc>
          <w:tcPr>
            <w:tcW w:w="1752"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 </w:t>
            </w:r>
          </w:p>
        </w:tc>
      </w:tr>
      <w:tr>
        <w:trPr>
          <w:trHeight w:val="645" w:hRule="atLeast"/>
        </w:trPr>
        <w:tc>
          <w:tcPr>
            <w:tcW w:w="1270" w:type="dxa"/>
            <w:vMerge w:val="continue"/>
            <w:vAlign w:val="center"/>
          </w:tcPr>
          <w:p>
            <w:pPr>
              <w:jc w:val="left"/>
              <w:rPr>
                <w:rFonts w:cs="Arial"/>
                <w:b/>
                <w:bCs/>
                <w:color w:val="000000"/>
                <w:sz w:val="18"/>
                <w:szCs w:val="18"/>
                <w:lang w:val="es-MX" w:eastAsia="es-MX"/>
              </w:rPr>
            </w:pPr>
          </w:p>
        </w:tc>
        <w:tc>
          <w:tcPr>
            <w:tcW w:w="1021" w:type="dxa"/>
            <w:shd w:val="clear" w:color="auto" w:fill="auto"/>
            <w:vAlign w:val="bottom"/>
          </w:tcPr>
          <w:p>
            <w:pPr>
              <w:jc w:val="center"/>
              <w:rPr>
                <w:rFonts w:cs="Arial"/>
                <w:color w:val="000000"/>
                <w:sz w:val="18"/>
                <w:szCs w:val="18"/>
                <w:lang w:val="es-MX" w:eastAsia="es-MX"/>
              </w:rPr>
            </w:pPr>
            <w:r>
              <w:rPr>
                <w:rFonts w:cs="Arial"/>
                <w:color w:val="000000"/>
                <w:sz w:val="18"/>
                <w:szCs w:val="18"/>
                <w:lang w:val="es-MX" w:eastAsia="es-MX"/>
              </w:rPr>
              <w:t> </w:t>
            </w:r>
          </w:p>
        </w:tc>
        <w:tc>
          <w:tcPr>
            <w:tcW w:w="978" w:type="dxa"/>
            <w:shd w:val="clear" w:color="auto" w:fill="auto"/>
            <w:vAlign w:val="bottom"/>
          </w:tcPr>
          <w:p>
            <w:pPr>
              <w:jc w:val="center"/>
              <w:rPr>
                <w:rFonts w:cs="Arial"/>
                <w:color w:val="000000"/>
                <w:sz w:val="18"/>
                <w:szCs w:val="18"/>
                <w:lang w:val="es-MX" w:eastAsia="es-MX"/>
              </w:rPr>
            </w:pPr>
            <w:r>
              <w:rPr>
                <w:rFonts w:cs="Arial"/>
                <w:color w:val="000000"/>
                <w:sz w:val="18"/>
                <w:szCs w:val="18"/>
                <w:lang w:val="es-MX" w:eastAsia="es-MX"/>
              </w:rPr>
              <w:t> </w:t>
            </w:r>
          </w:p>
        </w:tc>
        <w:tc>
          <w:tcPr>
            <w:tcW w:w="1134" w:type="dxa"/>
            <w:shd w:val="clear" w:color="auto" w:fill="auto"/>
            <w:vAlign w:val="center"/>
          </w:tcPr>
          <w:p>
            <w:pPr>
              <w:jc w:val="center"/>
              <w:rPr>
                <w:rFonts w:cs="Arial"/>
                <w:color w:val="000000"/>
                <w:sz w:val="18"/>
                <w:szCs w:val="18"/>
                <w:lang w:val="es-MX" w:eastAsia="es-MX"/>
              </w:rPr>
            </w:pPr>
            <w:r>
              <w:rPr>
                <w:rFonts w:cs="Arial"/>
                <w:color w:val="000000"/>
                <w:sz w:val="18"/>
                <w:szCs w:val="18"/>
                <w:lang w:val="es-MX" w:eastAsia="es-MX"/>
              </w:rPr>
              <w:t>Modificar la selección de ofertas del cliente</w:t>
            </w:r>
          </w:p>
        </w:tc>
        <w:tc>
          <w:tcPr>
            <w:tcW w:w="1192" w:type="dxa"/>
            <w:shd w:val="clear" w:color="auto" w:fill="auto"/>
            <w:vAlign w:val="bottom"/>
          </w:tcPr>
          <w:p>
            <w:pPr>
              <w:jc w:val="center"/>
              <w:rPr>
                <w:rFonts w:cs="Arial"/>
                <w:color w:val="000000"/>
                <w:sz w:val="18"/>
                <w:szCs w:val="18"/>
                <w:lang w:val="es-MX" w:eastAsia="es-MX"/>
              </w:rPr>
            </w:pPr>
            <w:r>
              <w:rPr>
                <w:rFonts w:cs="Arial"/>
                <w:color w:val="000000"/>
                <w:sz w:val="18"/>
                <w:szCs w:val="18"/>
                <w:lang w:val="es-MX" w:eastAsia="es-MX"/>
              </w:rPr>
              <w:t> </w:t>
            </w:r>
          </w:p>
        </w:tc>
        <w:tc>
          <w:tcPr>
            <w:tcW w:w="1481" w:type="dxa"/>
            <w:shd w:val="clear" w:color="auto" w:fill="auto"/>
            <w:vAlign w:val="bottom"/>
          </w:tcPr>
          <w:p>
            <w:pPr>
              <w:jc w:val="center"/>
              <w:rPr>
                <w:rFonts w:cs="Arial"/>
                <w:color w:val="000000"/>
                <w:sz w:val="18"/>
                <w:szCs w:val="18"/>
                <w:lang w:val="es-MX" w:eastAsia="es-MX"/>
              </w:rPr>
            </w:pPr>
            <w:r>
              <w:rPr>
                <w:rFonts w:cs="Arial"/>
                <w:color w:val="000000"/>
                <w:sz w:val="18"/>
                <w:szCs w:val="18"/>
                <w:lang w:val="es-MX" w:eastAsia="es-MX"/>
              </w:rPr>
              <w:t> </w:t>
            </w:r>
          </w:p>
        </w:tc>
        <w:tc>
          <w:tcPr>
            <w:tcW w:w="1752" w:type="dxa"/>
            <w:shd w:val="clear" w:color="auto" w:fill="auto"/>
            <w:vAlign w:val="bottom"/>
          </w:tcPr>
          <w:p>
            <w:pPr>
              <w:jc w:val="center"/>
              <w:rPr>
                <w:rFonts w:cs="Arial"/>
                <w:color w:val="000000"/>
                <w:sz w:val="18"/>
                <w:szCs w:val="18"/>
                <w:lang w:val="es-MX" w:eastAsia="es-MX"/>
              </w:rPr>
            </w:pPr>
            <w:r>
              <w:rPr>
                <w:rFonts w:cs="Arial"/>
                <w:color w:val="000000"/>
                <w:sz w:val="18"/>
                <w:szCs w:val="18"/>
                <w:lang w:val="es-MX" w:eastAsia="es-MX"/>
              </w:rPr>
              <w:t> </w:t>
            </w:r>
          </w:p>
        </w:tc>
      </w:tr>
    </w:tbl>
    <w:p>
      <w:pPr/>
    </w:p>
    <w:p>
      <w:pPr/>
    </w:p>
    <w:p>
      <w:pPr/>
    </w:p>
    <w:tbl>
      <w:tblPr>
        <w:tblStyle w:val="38"/>
        <w:tblW w:w="8828" w:type="dxa"/>
        <w:tblInd w:w="0" w:type="dxa"/>
        <w:tblLayout w:type="fixed"/>
        <w:tblCellMar>
          <w:top w:w="0" w:type="dxa"/>
          <w:left w:w="70" w:type="dxa"/>
          <w:bottom w:w="0" w:type="dxa"/>
          <w:right w:w="70" w:type="dxa"/>
        </w:tblCellMar>
      </w:tblPr>
      <w:tblGrid>
        <w:gridCol w:w="370"/>
        <w:gridCol w:w="2609"/>
        <w:gridCol w:w="370"/>
        <w:gridCol w:w="545"/>
        <w:gridCol w:w="370"/>
        <w:gridCol w:w="370"/>
        <w:gridCol w:w="545"/>
        <w:gridCol w:w="465"/>
        <w:gridCol w:w="452"/>
        <w:gridCol w:w="546"/>
        <w:gridCol w:w="546"/>
        <w:gridCol w:w="546"/>
        <w:gridCol w:w="549"/>
        <w:gridCol w:w="545"/>
      </w:tblGrid>
      <w:tr>
        <w:trPr>
          <w:trHeight w:val="315" w:hRule="atLeast"/>
        </w:trPr>
        <w:tc>
          <w:tcPr>
            <w:tcW w:w="8828" w:type="dxa"/>
            <w:gridSpan w:val="14"/>
            <w:tcBorders>
              <w:top w:val="single" w:color="auto" w:sz="4" w:space="0"/>
              <w:left w:val="single" w:color="auto" w:sz="4" w:space="0"/>
              <w:bottom w:val="single" w:color="auto" w:sz="4" w:space="0"/>
              <w:right w:val="single" w:color="000000" w:sz="4" w:space="0"/>
            </w:tcBorders>
            <w:shd w:val="clear" w:color="000000" w:fill="BFBFBF"/>
            <w:vAlign w:val="bottom"/>
          </w:tcPr>
          <w:p>
            <w:pPr>
              <w:jc w:val="center"/>
              <w:rPr>
                <w:rFonts w:cs="Arial"/>
                <w:b/>
                <w:bCs/>
                <w:color w:val="000000"/>
                <w:sz w:val="14"/>
                <w:szCs w:val="18"/>
                <w:lang w:val="es-MX" w:eastAsia="es-MX"/>
              </w:rPr>
            </w:pPr>
            <w:r>
              <w:rPr>
                <w:rFonts w:cs="Arial"/>
                <w:b/>
                <w:bCs/>
                <w:color w:val="000000"/>
                <w:sz w:val="14"/>
                <w:szCs w:val="18"/>
                <w:lang w:val="es-MX" w:eastAsia="es-MX"/>
              </w:rPr>
              <w:t>DIAGRAMA DE ROLES.</w:t>
            </w:r>
          </w:p>
        </w:tc>
      </w:tr>
      <w:tr>
        <w:trPr>
          <w:trHeight w:val="1200" w:hRule="atLeast"/>
        </w:trPr>
        <w:tc>
          <w:tcPr>
            <w:tcW w:w="2979" w:type="dxa"/>
            <w:gridSpan w:val="2"/>
            <w:vMerge w:val="restart"/>
            <w:tcBorders>
              <w:top w:val="single" w:color="auto" w:sz="4" w:space="0"/>
              <w:left w:val="single" w:color="auto" w:sz="4" w:space="0"/>
              <w:bottom w:val="single" w:color="000000" w:sz="4" w:space="0"/>
              <w:right w:val="single" w:color="000000" w:sz="4" w:space="0"/>
            </w:tcBorders>
            <w:shd w:val="clear" w:color="000000" w:fill="FFE699"/>
            <w:vAlign w:val="center"/>
          </w:tcPr>
          <w:p>
            <w:pPr>
              <w:jc w:val="center"/>
              <w:rPr>
                <w:rFonts w:cs="Arial"/>
                <w:b/>
                <w:bCs/>
                <w:color w:val="000000"/>
                <w:sz w:val="14"/>
                <w:szCs w:val="18"/>
                <w:lang w:val="es-MX" w:eastAsia="es-MX"/>
              </w:rPr>
            </w:pPr>
            <w:r>
              <w:rPr>
                <w:rFonts w:cs="Arial"/>
                <w:b/>
                <w:bCs/>
                <w:color w:val="000000"/>
                <w:sz w:val="14"/>
                <w:szCs w:val="18"/>
                <w:lang w:val="es-MX" w:eastAsia="es-MX"/>
              </w:rPr>
              <w:t>PANTALLAS</w:t>
            </w:r>
          </w:p>
        </w:tc>
        <w:tc>
          <w:tcPr>
            <w:tcW w:w="370" w:type="dxa"/>
            <w:tcBorders>
              <w:top w:val="nil"/>
              <w:left w:val="nil"/>
              <w:bottom w:val="single" w:color="auto" w:sz="4" w:space="0"/>
              <w:right w:val="single" w:color="auto" w:sz="4" w:space="0"/>
            </w:tcBorders>
            <w:shd w:val="clear" w:color="000000" w:fill="FFE699"/>
            <w:textDirection w:val="btLr"/>
            <w:vAlign w:val="center"/>
          </w:tcPr>
          <w:p>
            <w:pPr>
              <w:jc w:val="center"/>
              <w:rPr>
                <w:rFonts w:cs="Arial"/>
                <w:b/>
                <w:bCs/>
                <w:color w:val="000000"/>
                <w:sz w:val="14"/>
                <w:szCs w:val="18"/>
                <w:lang w:val="es-MX" w:eastAsia="es-MX"/>
              </w:rPr>
            </w:pPr>
            <w:r>
              <w:rPr>
                <w:rFonts w:cs="Arial"/>
                <w:b/>
                <w:bCs/>
                <w:color w:val="000000"/>
                <w:sz w:val="14"/>
                <w:szCs w:val="18"/>
                <w:lang w:val="es-MX" w:eastAsia="es-MX"/>
              </w:rPr>
              <w:t>Buzón</w:t>
            </w:r>
          </w:p>
        </w:tc>
        <w:tc>
          <w:tcPr>
            <w:tcW w:w="1285" w:type="dxa"/>
            <w:gridSpan w:val="3"/>
            <w:tcBorders>
              <w:top w:val="single" w:color="auto" w:sz="4" w:space="0"/>
              <w:left w:val="nil"/>
              <w:bottom w:val="single" w:color="auto" w:sz="4" w:space="0"/>
              <w:right w:val="single" w:color="auto" w:sz="4" w:space="0"/>
            </w:tcBorders>
            <w:shd w:val="clear" w:color="000000" w:fill="FFE699"/>
            <w:textDirection w:val="btLr"/>
            <w:vAlign w:val="center"/>
          </w:tcPr>
          <w:p>
            <w:pPr>
              <w:jc w:val="center"/>
              <w:rPr>
                <w:rFonts w:cs="Arial"/>
                <w:b/>
                <w:bCs/>
                <w:color w:val="000000"/>
                <w:sz w:val="14"/>
                <w:szCs w:val="18"/>
                <w:lang w:val="es-MX" w:eastAsia="es-MX"/>
              </w:rPr>
            </w:pPr>
            <w:r>
              <w:rPr>
                <w:rFonts w:cs="Arial"/>
                <w:b/>
                <w:bCs/>
                <w:color w:val="000000"/>
                <w:sz w:val="14"/>
                <w:szCs w:val="18"/>
                <w:lang w:val="es-MX" w:eastAsia="es-MX"/>
              </w:rPr>
              <w:t>Pre gestión</w:t>
            </w:r>
          </w:p>
        </w:tc>
        <w:tc>
          <w:tcPr>
            <w:tcW w:w="1462" w:type="dxa"/>
            <w:gridSpan w:val="3"/>
            <w:tcBorders>
              <w:top w:val="single" w:color="auto" w:sz="4" w:space="0"/>
              <w:left w:val="nil"/>
              <w:bottom w:val="single" w:color="auto" w:sz="4" w:space="0"/>
              <w:right w:val="single" w:color="auto" w:sz="4" w:space="0"/>
            </w:tcBorders>
            <w:shd w:val="clear" w:color="000000" w:fill="FFE699"/>
            <w:textDirection w:val="btLr"/>
            <w:vAlign w:val="center"/>
          </w:tcPr>
          <w:p>
            <w:pPr>
              <w:jc w:val="center"/>
              <w:rPr>
                <w:rFonts w:cs="Arial"/>
                <w:b/>
                <w:bCs/>
                <w:color w:val="000000"/>
                <w:sz w:val="14"/>
                <w:szCs w:val="18"/>
                <w:lang w:val="es-MX" w:eastAsia="es-MX"/>
              </w:rPr>
            </w:pPr>
            <w:r>
              <w:rPr>
                <w:rFonts w:cs="Arial"/>
                <w:b/>
                <w:bCs/>
                <w:color w:val="000000"/>
                <w:sz w:val="14"/>
                <w:szCs w:val="18"/>
                <w:lang w:val="es-MX" w:eastAsia="es-MX"/>
              </w:rPr>
              <w:t>Ofertas</w:t>
            </w:r>
          </w:p>
        </w:tc>
        <w:tc>
          <w:tcPr>
            <w:tcW w:w="2187" w:type="dxa"/>
            <w:gridSpan w:val="4"/>
            <w:tcBorders>
              <w:top w:val="single" w:color="auto" w:sz="4" w:space="0"/>
              <w:left w:val="nil"/>
              <w:bottom w:val="single" w:color="auto" w:sz="4" w:space="0"/>
              <w:right w:val="single" w:color="auto" w:sz="4" w:space="0"/>
            </w:tcBorders>
            <w:shd w:val="clear" w:color="000000" w:fill="FFE699"/>
            <w:textDirection w:val="btLr"/>
            <w:vAlign w:val="center"/>
          </w:tcPr>
          <w:p>
            <w:pPr>
              <w:jc w:val="center"/>
              <w:rPr>
                <w:rFonts w:cs="Arial"/>
                <w:b/>
                <w:bCs/>
                <w:color w:val="000000"/>
                <w:sz w:val="14"/>
                <w:szCs w:val="18"/>
                <w:lang w:val="es-MX" w:eastAsia="es-MX"/>
              </w:rPr>
            </w:pPr>
            <w:r>
              <w:rPr>
                <w:rFonts w:cs="Arial"/>
                <w:b/>
                <w:bCs/>
                <w:color w:val="000000"/>
                <w:sz w:val="14"/>
                <w:szCs w:val="18"/>
                <w:lang w:val="es-MX" w:eastAsia="es-MX"/>
              </w:rPr>
              <w:t>Validar Información</w:t>
            </w:r>
          </w:p>
        </w:tc>
        <w:tc>
          <w:tcPr>
            <w:tcW w:w="545" w:type="dxa"/>
            <w:tcBorders>
              <w:top w:val="nil"/>
              <w:left w:val="nil"/>
              <w:bottom w:val="single" w:color="auto" w:sz="4" w:space="0"/>
              <w:right w:val="single" w:color="auto" w:sz="4" w:space="0"/>
            </w:tcBorders>
            <w:shd w:val="clear" w:color="000000" w:fill="FFE699"/>
            <w:textDirection w:val="btLr"/>
            <w:vAlign w:val="center"/>
          </w:tcPr>
          <w:p>
            <w:pPr>
              <w:jc w:val="center"/>
              <w:rPr>
                <w:rFonts w:cs="Arial"/>
                <w:b/>
                <w:bCs/>
                <w:color w:val="000000"/>
                <w:sz w:val="14"/>
                <w:szCs w:val="18"/>
                <w:lang w:val="es-MX" w:eastAsia="es-MX"/>
              </w:rPr>
            </w:pPr>
            <w:r>
              <w:rPr>
                <w:rFonts w:cs="Arial"/>
                <w:b/>
                <w:bCs/>
                <w:color w:val="000000"/>
                <w:sz w:val="14"/>
                <w:szCs w:val="18"/>
                <w:lang w:val="es-MX" w:eastAsia="es-MX"/>
              </w:rPr>
              <w:t xml:space="preserve">Validar Documentación </w:t>
            </w:r>
          </w:p>
        </w:tc>
      </w:tr>
      <w:tr>
        <w:trPr>
          <w:trHeight w:val="1860" w:hRule="atLeast"/>
        </w:trPr>
        <w:tc>
          <w:tcPr>
            <w:tcW w:w="2979" w:type="dxa"/>
            <w:gridSpan w:val="2"/>
            <w:vMerge w:val="continue"/>
            <w:tcBorders>
              <w:top w:val="single" w:color="auto" w:sz="4" w:space="0"/>
              <w:left w:val="single" w:color="auto" w:sz="4" w:space="0"/>
              <w:bottom w:val="single" w:color="000000" w:sz="4" w:space="0"/>
              <w:right w:val="single" w:color="000000" w:sz="4" w:space="0"/>
            </w:tcBorders>
            <w:vAlign w:val="center"/>
          </w:tcPr>
          <w:p>
            <w:pPr>
              <w:jc w:val="left"/>
              <w:rPr>
                <w:rFonts w:cs="Arial"/>
                <w:b/>
                <w:bCs/>
                <w:color w:val="000000"/>
                <w:sz w:val="14"/>
                <w:szCs w:val="18"/>
                <w:lang w:val="es-MX" w:eastAsia="es-MX"/>
              </w:rPr>
            </w:pPr>
          </w:p>
        </w:tc>
        <w:tc>
          <w:tcPr>
            <w:tcW w:w="370" w:type="dxa"/>
            <w:tcBorders>
              <w:top w:val="nil"/>
              <w:left w:val="nil"/>
              <w:bottom w:val="single" w:color="auto" w:sz="4" w:space="0"/>
              <w:right w:val="single" w:color="auto" w:sz="4" w:space="0"/>
            </w:tcBorders>
            <w:shd w:val="clear" w:color="000000" w:fill="FFE699"/>
            <w:textDirection w:val="btLr"/>
            <w:vAlign w:val="center"/>
          </w:tcPr>
          <w:p>
            <w:pPr>
              <w:jc w:val="center"/>
              <w:rPr>
                <w:rFonts w:cs="Arial"/>
                <w:b/>
                <w:bCs/>
                <w:color w:val="000000"/>
                <w:sz w:val="14"/>
                <w:szCs w:val="18"/>
                <w:lang w:val="es-MX" w:eastAsia="es-MX"/>
              </w:rPr>
            </w:pPr>
            <w:r>
              <w:rPr>
                <w:rFonts w:cs="Arial"/>
                <w:b/>
                <w:bCs/>
                <w:color w:val="000000"/>
                <w:sz w:val="14"/>
                <w:szCs w:val="18"/>
                <w:lang w:val="es-MX" w:eastAsia="es-MX"/>
              </w:rPr>
              <w:t> </w:t>
            </w:r>
          </w:p>
        </w:tc>
        <w:tc>
          <w:tcPr>
            <w:tcW w:w="545" w:type="dxa"/>
            <w:tcBorders>
              <w:top w:val="nil"/>
              <w:left w:val="nil"/>
              <w:bottom w:val="single" w:color="auto" w:sz="4" w:space="0"/>
              <w:right w:val="single" w:color="auto" w:sz="4" w:space="0"/>
            </w:tcBorders>
            <w:shd w:val="clear" w:color="000000" w:fill="FFE699"/>
            <w:textDirection w:val="btLr"/>
            <w:vAlign w:val="center"/>
          </w:tcPr>
          <w:p>
            <w:pPr>
              <w:jc w:val="center"/>
              <w:rPr>
                <w:rFonts w:cs="Arial"/>
                <w:b/>
                <w:bCs/>
                <w:color w:val="000000"/>
                <w:sz w:val="14"/>
                <w:szCs w:val="18"/>
                <w:lang w:val="es-MX" w:eastAsia="es-MX"/>
              </w:rPr>
            </w:pPr>
            <w:r>
              <w:rPr>
                <w:rFonts w:cs="Arial"/>
                <w:b/>
                <w:bCs/>
                <w:color w:val="000000"/>
                <w:sz w:val="14"/>
                <w:szCs w:val="18"/>
                <w:lang w:val="es-MX" w:eastAsia="es-MX"/>
              </w:rPr>
              <w:t>Ver listado de teléfonos</w:t>
            </w:r>
          </w:p>
        </w:tc>
        <w:tc>
          <w:tcPr>
            <w:tcW w:w="370" w:type="dxa"/>
            <w:tcBorders>
              <w:top w:val="nil"/>
              <w:left w:val="nil"/>
              <w:bottom w:val="single" w:color="auto" w:sz="4" w:space="0"/>
              <w:right w:val="single" w:color="auto" w:sz="4" w:space="0"/>
            </w:tcBorders>
            <w:shd w:val="clear" w:color="000000" w:fill="FFE699"/>
            <w:textDirection w:val="btLr"/>
            <w:vAlign w:val="center"/>
          </w:tcPr>
          <w:p>
            <w:pPr>
              <w:jc w:val="center"/>
              <w:rPr>
                <w:rFonts w:cs="Arial"/>
                <w:b/>
                <w:bCs/>
                <w:color w:val="000000"/>
                <w:sz w:val="14"/>
                <w:szCs w:val="18"/>
                <w:lang w:val="es-MX" w:eastAsia="es-MX"/>
              </w:rPr>
            </w:pPr>
            <w:r>
              <w:rPr>
                <w:rFonts w:cs="Arial"/>
                <w:b/>
                <w:bCs/>
                <w:color w:val="000000"/>
                <w:sz w:val="14"/>
                <w:szCs w:val="18"/>
                <w:lang w:val="es-MX" w:eastAsia="es-MX"/>
              </w:rPr>
              <w:t>Crear nuevo teléfono</w:t>
            </w:r>
          </w:p>
        </w:tc>
        <w:tc>
          <w:tcPr>
            <w:tcW w:w="370" w:type="dxa"/>
            <w:tcBorders>
              <w:top w:val="nil"/>
              <w:left w:val="nil"/>
              <w:bottom w:val="single" w:color="auto" w:sz="4" w:space="0"/>
              <w:right w:val="single" w:color="auto" w:sz="4" w:space="0"/>
            </w:tcBorders>
            <w:shd w:val="clear" w:color="000000" w:fill="FFE699"/>
            <w:textDirection w:val="btLr"/>
            <w:vAlign w:val="center"/>
          </w:tcPr>
          <w:p>
            <w:pPr>
              <w:jc w:val="center"/>
              <w:rPr>
                <w:rFonts w:cs="Arial"/>
                <w:b/>
                <w:bCs/>
                <w:color w:val="000000"/>
                <w:sz w:val="14"/>
                <w:szCs w:val="18"/>
                <w:lang w:val="es-MX" w:eastAsia="es-MX"/>
              </w:rPr>
            </w:pPr>
            <w:r>
              <w:rPr>
                <w:rFonts w:cs="Arial"/>
                <w:b/>
                <w:bCs/>
                <w:color w:val="000000"/>
                <w:sz w:val="14"/>
                <w:szCs w:val="18"/>
                <w:lang w:val="es-MX" w:eastAsia="es-MX"/>
              </w:rPr>
              <w:t>Gestiones del prospecto</w:t>
            </w:r>
          </w:p>
        </w:tc>
        <w:tc>
          <w:tcPr>
            <w:tcW w:w="545" w:type="dxa"/>
            <w:tcBorders>
              <w:top w:val="nil"/>
              <w:left w:val="nil"/>
              <w:bottom w:val="single" w:color="auto" w:sz="4" w:space="0"/>
              <w:right w:val="single" w:color="auto" w:sz="4" w:space="0"/>
            </w:tcBorders>
            <w:shd w:val="clear" w:color="000000" w:fill="FFE699"/>
            <w:textDirection w:val="btLr"/>
            <w:vAlign w:val="center"/>
          </w:tcPr>
          <w:p>
            <w:pPr>
              <w:jc w:val="center"/>
              <w:rPr>
                <w:rFonts w:cs="Arial"/>
                <w:b/>
                <w:bCs/>
                <w:color w:val="000000"/>
                <w:sz w:val="14"/>
                <w:szCs w:val="18"/>
                <w:lang w:val="es-MX" w:eastAsia="es-MX"/>
              </w:rPr>
            </w:pPr>
            <w:r>
              <w:rPr>
                <w:rFonts w:cs="Arial"/>
                <w:b/>
                <w:bCs/>
                <w:color w:val="000000"/>
                <w:sz w:val="14"/>
                <w:szCs w:val="18"/>
                <w:lang w:val="es-MX" w:eastAsia="es-MX"/>
              </w:rPr>
              <w:t>Etiquetar oferta</w:t>
            </w:r>
          </w:p>
        </w:tc>
        <w:tc>
          <w:tcPr>
            <w:tcW w:w="465" w:type="dxa"/>
            <w:tcBorders>
              <w:top w:val="nil"/>
              <w:left w:val="nil"/>
              <w:bottom w:val="single" w:color="auto" w:sz="4" w:space="0"/>
              <w:right w:val="single" w:color="auto" w:sz="4" w:space="0"/>
            </w:tcBorders>
            <w:shd w:val="clear" w:color="000000" w:fill="FFE699"/>
            <w:textDirection w:val="btLr"/>
            <w:vAlign w:val="center"/>
          </w:tcPr>
          <w:p>
            <w:pPr>
              <w:jc w:val="center"/>
              <w:rPr>
                <w:rFonts w:cs="Arial"/>
                <w:b/>
                <w:bCs/>
                <w:color w:val="000000"/>
                <w:sz w:val="14"/>
                <w:szCs w:val="18"/>
                <w:lang w:val="es-MX" w:eastAsia="es-MX"/>
              </w:rPr>
            </w:pPr>
            <w:r>
              <w:rPr>
                <w:rFonts w:cs="Arial"/>
                <w:b/>
                <w:bCs/>
                <w:color w:val="000000"/>
                <w:sz w:val="14"/>
                <w:szCs w:val="18"/>
                <w:lang w:val="es-MX" w:eastAsia="es-MX"/>
              </w:rPr>
              <w:t>Consultar historial del crédito</w:t>
            </w:r>
          </w:p>
        </w:tc>
        <w:tc>
          <w:tcPr>
            <w:tcW w:w="452" w:type="dxa"/>
            <w:tcBorders>
              <w:top w:val="nil"/>
              <w:left w:val="nil"/>
              <w:bottom w:val="single" w:color="auto" w:sz="4" w:space="0"/>
              <w:right w:val="single" w:color="auto" w:sz="4" w:space="0"/>
            </w:tcBorders>
            <w:shd w:val="clear" w:color="000000" w:fill="FFE699"/>
            <w:textDirection w:val="btLr"/>
            <w:vAlign w:val="center"/>
          </w:tcPr>
          <w:p>
            <w:pPr>
              <w:jc w:val="center"/>
              <w:rPr>
                <w:rFonts w:cs="Arial"/>
                <w:b/>
                <w:bCs/>
                <w:color w:val="000000"/>
                <w:sz w:val="14"/>
                <w:szCs w:val="18"/>
                <w:lang w:val="es-MX" w:eastAsia="es-MX"/>
              </w:rPr>
            </w:pPr>
            <w:r>
              <w:rPr>
                <w:rFonts w:cs="Arial"/>
                <w:b/>
                <w:bCs/>
                <w:color w:val="000000"/>
                <w:sz w:val="14"/>
                <w:szCs w:val="18"/>
                <w:lang w:val="es-MX" w:eastAsia="es-MX"/>
              </w:rPr>
              <w:t>Tablas de ofertas</w:t>
            </w:r>
          </w:p>
        </w:tc>
        <w:tc>
          <w:tcPr>
            <w:tcW w:w="546" w:type="dxa"/>
            <w:tcBorders>
              <w:top w:val="nil"/>
              <w:left w:val="nil"/>
              <w:bottom w:val="single" w:color="auto" w:sz="4" w:space="0"/>
              <w:right w:val="single" w:color="auto" w:sz="4" w:space="0"/>
            </w:tcBorders>
            <w:shd w:val="clear" w:color="000000" w:fill="FFE699"/>
            <w:textDirection w:val="btLr"/>
            <w:vAlign w:val="center"/>
          </w:tcPr>
          <w:p>
            <w:pPr>
              <w:jc w:val="center"/>
              <w:rPr>
                <w:rFonts w:cs="Arial"/>
                <w:b/>
                <w:bCs/>
                <w:color w:val="000000"/>
                <w:sz w:val="14"/>
                <w:szCs w:val="18"/>
                <w:lang w:val="es-MX" w:eastAsia="es-MX"/>
              </w:rPr>
            </w:pPr>
            <w:r>
              <w:rPr>
                <w:rFonts w:cs="Arial"/>
                <w:b/>
                <w:bCs/>
                <w:color w:val="000000"/>
                <w:sz w:val="14"/>
                <w:szCs w:val="18"/>
                <w:lang w:val="es-MX" w:eastAsia="es-MX"/>
              </w:rPr>
              <w:t>Datos del prospecto</w:t>
            </w:r>
          </w:p>
        </w:tc>
        <w:tc>
          <w:tcPr>
            <w:tcW w:w="546" w:type="dxa"/>
            <w:tcBorders>
              <w:top w:val="nil"/>
              <w:left w:val="nil"/>
              <w:bottom w:val="single" w:color="auto" w:sz="4" w:space="0"/>
              <w:right w:val="single" w:color="auto" w:sz="4" w:space="0"/>
            </w:tcBorders>
            <w:shd w:val="clear" w:color="000000" w:fill="FFE699"/>
            <w:textDirection w:val="btLr"/>
            <w:vAlign w:val="center"/>
          </w:tcPr>
          <w:p>
            <w:pPr>
              <w:jc w:val="center"/>
              <w:rPr>
                <w:rFonts w:cs="Arial"/>
                <w:b/>
                <w:bCs/>
                <w:color w:val="000000"/>
                <w:sz w:val="14"/>
                <w:szCs w:val="18"/>
                <w:lang w:val="es-MX" w:eastAsia="es-MX"/>
              </w:rPr>
            </w:pPr>
            <w:r>
              <w:rPr>
                <w:rFonts w:cs="Arial"/>
                <w:b/>
                <w:bCs/>
                <w:color w:val="000000"/>
                <w:sz w:val="14"/>
                <w:szCs w:val="18"/>
                <w:lang w:val="es-MX" w:eastAsia="es-MX"/>
              </w:rPr>
              <w:t>Datos de Contacto y domicilio</w:t>
            </w:r>
          </w:p>
        </w:tc>
        <w:tc>
          <w:tcPr>
            <w:tcW w:w="546" w:type="dxa"/>
            <w:tcBorders>
              <w:top w:val="nil"/>
              <w:left w:val="nil"/>
              <w:bottom w:val="single" w:color="auto" w:sz="4" w:space="0"/>
              <w:right w:val="single" w:color="auto" w:sz="4" w:space="0"/>
            </w:tcBorders>
            <w:shd w:val="clear" w:color="000000" w:fill="FFE699"/>
            <w:textDirection w:val="btLr"/>
            <w:vAlign w:val="center"/>
          </w:tcPr>
          <w:p>
            <w:pPr>
              <w:jc w:val="center"/>
              <w:rPr>
                <w:rFonts w:cs="Arial"/>
                <w:b/>
                <w:bCs/>
                <w:color w:val="000000"/>
                <w:sz w:val="14"/>
                <w:szCs w:val="18"/>
                <w:lang w:val="es-MX" w:eastAsia="es-MX"/>
              </w:rPr>
            </w:pPr>
            <w:r>
              <w:rPr>
                <w:rFonts w:cs="Arial"/>
                <w:b/>
                <w:bCs/>
                <w:color w:val="000000"/>
                <w:sz w:val="14"/>
                <w:szCs w:val="18"/>
                <w:lang w:val="es-MX" w:eastAsia="es-MX"/>
              </w:rPr>
              <w:t xml:space="preserve">Ocupación económica </w:t>
            </w:r>
          </w:p>
        </w:tc>
        <w:tc>
          <w:tcPr>
            <w:tcW w:w="549" w:type="dxa"/>
            <w:tcBorders>
              <w:top w:val="nil"/>
              <w:left w:val="nil"/>
              <w:bottom w:val="single" w:color="auto" w:sz="4" w:space="0"/>
              <w:right w:val="single" w:color="auto" w:sz="4" w:space="0"/>
            </w:tcBorders>
            <w:shd w:val="clear" w:color="000000" w:fill="FFE699"/>
            <w:textDirection w:val="btLr"/>
            <w:vAlign w:val="center"/>
          </w:tcPr>
          <w:p>
            <w:pPr>
              <w:jc w:val="center"/>
              <w:rPr>
                <w:rFonts w:cs="Arial"/>
                <w:b/>
                <w:bCs/>
                <w:color w:val="000000"/>
                <w:sz w:val="14"/>
                <w:szCs w:val="18"/>
                <w:lang w:val="es-MX" w:eastAsia="es-MX"/>
              </w:rPr>
            </w:pPr>
            <w:r>
              <w:rPr>
                <w:rFonts w:cs="Arial"/>
                <w:b/>
                <w:bCs/>
                <w:color w:val="000000"/>
                <w:sz w:val="14"/>
                <w:szCs w:val="18"/>
                <w:lang w:val="es-MX" w:eastAsia="es-MX"/>
              </w:rPr>
              <w:t>Referencias</w:t>
            </w:r>
          </w:p>
        </w:tc>
        <w:tc>
          <w:tcPr>
            <w:tcW w:w="545" w:type="dxa"/>
            <w:tcBorders>
              <w:top w:val="nil"/>
              <w:left w:val="nil"/>
              <w:bottom w:val="single" w:color="auto" w:sz="4" w:space="0"/>
              <w:right w:val="single" w:color="auto" w:sz="4" w:space="0"/>
            </w:tcBorders>
            <w:shd w:val="clear" w:color="000000" w:fill="FFE699"/>
            <w:textDirection w:val="btLr"/>
            <w:vAlign w:val="center"/>
          </w:tcPr>
          <w:p>
            <w:pPr>
              <w:jc w:val="center"/>
              <w:rPr>
                <w:rFonts w:cs="Arial"/>
                <w:b/>
                <w:bCs/>
                <w:color w:val="000000"/>
                <w:sz w:val="14"/>
                <w:szCs w:val="18"/>
                <w:lang w:val="es-MX" w:eastAsia="es-MX"/>
              </w:rPr>
            </w:pPr>
            <w:r>
              <w:rPr>
                <w:rFonts w:cs="Arial"/>
                <w:b/>
                <w:bCs/>
                <w:color w:val="000000"/>
                <w:sz w:val="14"/>
                <w:szCs w:val="18"/>
                <w:lang w:val="es-MX" w:eastAsia="es-MX"/>
              </w:rPr>
              <w:t> </w:t>
            </w:r>
          </w:p>
        </w:tc>
      </w:tr>
      <w:tr>
        <w:trPr>
          <w:trHeight w:val="237" w:hRule="atLeast"/>
        </w:trPr>
        <w:tc>
          <w:tcPr>
            <w:tcW w:w="370" w:type="dxa"/>
            <w:vMerge w:val="restart"/>
            <w:tcBorders>
              <w:top w:val="nil"/>
              <w:left w:val="single" w:color="auto" w:sz="4" w:space="0"/>
              <w:bottom w:val="single" w:color="auto" w:sz="4" w:space="0"/>
              <w:right w:val="single" w:color="auto" w:sz="4" w:space="0"/>
            </w:tcBorders>
            <w:shd w:val="clear" w:color="000000" w:fill="BDD7EE"/>
            <w:textDirection w:val="btLr"/>
            <w:vAlign w:val="center"/>
          </w:tcPr>
          <w:p>
            <w:pPr>
              <w:jc w:val="center"/>
              <w:rPr>
                <w:rFonts w:cs="Arial"/>
                <w:b/>
                <w:bCs/>
                <w:color w:val="000000"/>
                <w:sz w:val="14"/>
                <w:szCs w:val="18"/>
                <w:lang w:val="es-MX" w:eastAsia="es-MX"/>
              </w:rPr>
            </w:pPr>
            <w:r>
              <w:rPr>
                <w:rFonts w:cs="Arial"/>
                <w:b/>
                <w:bCs/>
                <w:color w:val="000000"/>
                <w:sz w:val="14"/>
                <w:szCs w:val="18"/>
                <w:lang w:val="es-MX" w:eastAsia="es-MX"/>
              </w:rPr>
              <w:t>PERFILES</w:t>
            </w:r>
          </w:p>
        </w:tc>
        <w:tc>
          <w:tcPr>
            <w:tcW w:w="2609" w:type="dxa"/>
            <w:tcBorders>
              <w:top w:val="nil"/>
              <w:left w:val="nil"/>
              <w:bottom w:val="single" w:color="auto" w:sz="4" w:space="0"/>
              <w:right w:val="single" w:color="auto" w:sz="4" w:space="0"/>
            </w:tcBorders>
            <w:shd w:val="clear" w:color="000000" w:fill="BDD7EE"/>
            <w:vAlign w:val="bottom"/>
          </w:tcPr>
          <w:p>
            <w:pPr>
              <w:jc w:val="left"/>
              <w:rPr>
                <w:rFonts w:cs="Arial"/>
                <w:color w:val="000000"/>
                <w:sz w:val="14"/>
                <w:szCs w:val="18"/>
                <w:lang w:val="es-MX" w:eastAsia="es-MX"/>
              </w:rPr>
            </w:pPr>
            <w:r>
              <w:rPr>
                <w:rFonts w:cs="Arial"/>
                <w:color w:val="000000"/>
                <w:sz w:val="14"/>
                <w:szCs w:val="18"/>
                <w:lang w:val="es-MX" w:eastAsia="es-MX"/>
              </w:rPr>
              <w:t>Administrador</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A</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46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452"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9"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CMAB</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CMAB</w:t>
            </w:r>
          </w:p>
        </w:tc>
      </w:tr>
      <w:tr>
        <w:trPr>
          <w:trHeight w:val="300" w:hRule="atLeast"/>
        </w:trPr>
        <w:tc>
          <w:tcPr>
            <w:tcW w:w="370" w:type="dxa"/>
            <w:vMerge w:val="continue"/>
            <w:tcBorders>
              <w:top w:val="nil"/>
              <w:left w:val="single" w:color="auto" w:sz="4" w:space="0"/>
              <w:bottom w:val="single" w:color="auto" w:sz="4" w:space="0"/>
              <w:right w:val="single" w:color="auto" w:sz="4" w:space="0"/>
            </w:tcBorders>
            <w:vAlign w:val="center"/>
          </w:tcPr>
          <w:p>
            <w:pPr>
              <w:jc w:val="left"/>
              <w:rPr>
                <w:rFonts w:cs="Arial"/>
                <w:b/>
                <w:bCs/>
                <w:color w:val="000000"/>
                <w:sz w:val="14"/>
                <w:szCs w:val="18"/>
                <w:lang w:val="es-MX" w:eastAsia="es-MX"/>
              </w:rPr>
            </w:pPr>
          </w:p>
        </w:tc>
        <w:tc>
          <w:tcPr>
            <w:tcW w:w="2609" w:type="dxa"/>
            <w:tcBorders>
              <w:top w:val="nil"/>
              <w:left w:val="nil"/>
              <w:bottom w:val="single" w:color="auto" w:sz="4" w:space="0"/>
              <w:right w:val="single" w:color="auto" w:sz="4" w:space="0"/>
            </w:tcBorders>
            <w:shd w:val="clear" w:color="000000" w:fill="BDD7EE"/>
            <w:vAlign w:val="bottom"/>
          </w:tcPr>
          <w:p>
            <w:pPr>
              <w:jc w:val="left"/>
              <w:rPr>
                <w:rFonts w:cs="Arial"/>
                <w:color w:val="000000"/>
                <w:sz w:val="14"/>
                <w:szCs w:val="18"/>
                <w:lang w:val="es-MX" w:eastAsia="es-MX"/>
              </w:rPr>
            </w:pPr>
            <w:r>
              <w:rPr>
                <w:rFonts w:cs="Arial"/>
                <w:color w:val="000000"/>
                <w:sz w:val="14"/>
                <w:szCs w:val="18"/>
                <w:lang w:val="es-MX" w:eastAsia="es-MX"/>
              </w:rPr>
              <w:t>Operador de Ventas</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A</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46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452"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9"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r>
      <w:tr>
        <w:trPr>
          <w:trHeight w:val="300" w:hRule="atLeast"/>
        </w:trPr>
        <w:tc>
          <w:tcPr>
            <w:tcW w:w="370" w:type="dxa"/>
            <w:vMerge w:val="continue"/>
            <w:tcBorders>
              <w:top w:val="nil"/>
              <w:left w:val="single" w:color="auto" w:sz="4" w:space="0"/>
              <w:bottom w:val="single" w:color="auto" w:sz="4" w:space="0"/>
              <w:right w:val="single" w:color="auto" w:sz="4" w:space="0"/>
            </w:tcBorders>
            <w:vAlign w:val="center"/>
          </w:tcPr>
          <w:p>
            <w:pPr>
              <w:jc w:val="left"/>
              <w:rPr>
                <w:rFonts w:cs="Arial"/>
                <w:b/>
                <w:bCs/>
                <w:color w:val="000000"/>
                <w:sz w:val="14"/>
                <w:szCs w:val="18"/>
                <w:lang w:val="es-MX" w:eastAsia="es-MX"/>
              </w:rPr>
            </w:pPr>
          </w:p>
        </w:tc>
        <w:tc>
          <w:tcPr>
            <w:tcW w:w="2609" w:type="dxa"/>
            <w:tcBorders>
              <w:top w:val="nil"/>
              <w:left w:val="nil"/>
              <w:bottom w:val="single" w:color="auto" w:sz="4" w:space="0"/>
              <w:right w:val="single" w:color="auto" w:sz="4" w:space="0"/>
            </w:tcBorders>
            <w:shd w:val="clear" w:color="000000" w:fill="BDD7EE"/>
            <w:vAlign w:val="bottom"/>
          </w:tcPr>
          <w:p>
            <w:pPr>
              <w:jc w:val="left"/>
              <w:rPr>
                <w:rFonts w:cs="Arial"/>
                <w:color w:val="000000"/>
                <w:sz w:val="14"/>
                <w:szCs w:val="18"/>
                <w:lang w:val="es-MX" w:eastAsia="es-MX"/>
              </w:rPr>
            </w:pPr>
            <w:r>
              <w:rPr>
                <w:rFonts w:cs="Arial"/>
                <w:color w:val="000000"/>
                <w:sz w:val="14"/>
                <w:szCs w:val="18"/>
                <w:lang w:val="es-MX" w:eastAsia="es-MX"/>
              </w:rPr>
              <w:t>Supervisor de Ventas</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A</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46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452"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9"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r>
      <w:tr>
        <w:trPr>
          <w:trHeight w:val="300" w:hRule="atLeast"/>
        </w:trPr>
        <w:tc>
          <w:tcPr>
            <w:tcW w:w="370" w:type="dxa"/>
            <w:vMerge w:val="continue"/>
            <w:tcBorders>
              <w:top w:val="nil"/>
              <w:left w:val="single" w:color="auto" w:sz="4" w:space="0"/>
              <w:bottom w:val="single" w:color="auto" w:sz="4" w:space="0"/>
              <w:right w:val="single" w:color="auto" w:sz="4" w:space="0"/>
            </w:tcBorders>
            <w:vAlign w:val="center"/>
          </w:tcPr>
          <w:p>
            <w:pPr>
              <w:jc w:val="left"/>
              <w:rPr>
                <w:rFonts w:cs="Arial"/>
                <w:b/>
                <w:bCs/>
                <w:color w:val="000000"/>
                <w:sz w:val="14"/>
                <w:szCs w:val="18"/>
                <w:lang w:val="es-MX" w:eastAsia="es-MX"/>
              </w:rPr>
            </w:pPr>
          </w:p>
        </w:tc>
        <w:tc>
          <w:tcPr>
            <w:tcW w:w="2609" w:type="dxa"/>
            <w:tcBorders>
              <w:top w:val="nil"/>
              <w:left w:val="nil"/>
              <w:bottom w:val="single" w:color="auto" w:sz="4" w:space="0"/>
              <w:right w:val="single" w:color="auto" w:sz="4" w:space="0"/>
            </w:tcBorders>
            <w:shd w:val="clear" w:color="000000" w:fill="BDD7EE"/>
            <w:vAlign w:val="bottom"/>
          </w:tcPr>
          <w:p>
            <w:pPr>
              <w:jc w:val="left"/>
              <w:rPr>
                <w:rFonts w:cs="Arial"/>
                <w:color w:val="000000"/>
                <w:sz w:val="14"/>
                <w:szCs w:val="18"/>
                <w:lang w:val="es-MX" w:eastAsia="es-MX"/>
              </w:rPr>
            </w:pPr>
            <w:r>
              <w:rPr>
                <w:rFonts w:cs="Arial"/>
                <w:color w:val="000000"/>
                <w:sz w:val="14"/>
                <w:szCs w:val="18"/>
                <w:lang w:val="es-MX" w:eastAsia="es-MX"/>
              </w:rPr>
              <w:t>Operador de Crédito</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46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452"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9"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CMAB</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CMAB</w:t>
            </w:r>
          </w:p>
        </w:tc>
      </w:tr>
      <w:tr>
        <w:trPr>
          <w:trHeight w:val="300" w:hRule="atLeast"/>
        </w:trPr>
        <w:tc>
          <w:tcPr>
            <w:tcW w:w="370" w:type="dxa"/>
            <w:vMerge w:val="continue"/>
            <w:tcBorders>
              <w:top w:val="nil"/>
              <w:left w:val="single" w:color="auto" w:sz="4" w:space="0"/>
              <w:bottom w:val="single" w:color="auto" w:sz="4" w:space="0"/>
              <w:right w:val="single" w:color="auto" w:sz="4" w:space="0"/>
            </w:tcBorders>
            <w:vAlign w:val="center"/>
          </w:tcPr>
          <w:p>
            <w:pPr>
              <w:jc w:val="left"/>
              <w:rPr>
                <w:rFonts w:cs="Arial"/>
                <w:b/>
                <w:bCs/>
                <w:color w:val="000000"/>
                <w:sz w:val="14"/>
                <w:szCs w:val="18"/>
                <w:lang w:val="es-MX" w:eastAsia="es-MX"/>
              </w:rPr>
            </w:pPr>
          </w:p>
        </w:tc>
        <w:tc>
          <w:tcPr>
            <w:tcW w:w="2609" w:type="dxa"/>
            <w:tcBorders>
              <w:top w:val="nil"/>
              <w:left w:val="nil"/>
              <w:bottom w:val="single" w:color="auto" w:sz="4" w:space="0"/>
              <w:right w:val="single" w:color="auto" w:sz="4" w:space="0"/>
            </w:tcBorders>
            <w:shd w:val="clear" w:color="000000" w:fill="BDD7EE"/>
            <w:vAlign w:val="bottom"/>
          </w:tcPr>
          <w:p>
            <w:pPr>
              <w:jc w:val="left"/>
              <w:rPr>
                <w:rFonts w:cs="Arial"/>
                <w:color w:val="000000"/>
                <w:sz w:val="14"/>
                <w:szCs w:val="18"/>
                <w:lang w:val="es-MX" w:eastAsia="es-MX"/>
              </w:rPr>
            </w:pPr>
            <w:r>
              <w:rPr>
                <w:rFonts w:cs="Arial"/>
                <w:color w:val="000000"/>
                <w:sz w:val="14"/>
                <w:szCs w:val="18"/>
                <w:lang w:val="es-MX" w:eastAsia="es-MX"/>
              </w:rPr>
              <w:t>Supervisor de Crédito</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46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452"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9"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CMAB</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CMAB</w:t>
            </w:r>
          </w:p>
        </w:tc>
      </w:tr>
      <w:tr>
        <w:trPr>
          <w:trHeight w:val="300" w:hRule="atLeast"/>
        </w:trPr>
        <w:tc>
          <w:tcPr>
            <w:tcW w:w="370" w:type="dxa"/>
            <w:vMerge w:val="continue"/>
            <w:tcBorders>
              <w:top w:val="nil"/>
              <w:left w:val="single" w:color="auto" w:sz="4" w:space="0"/>
              <w:bottom w:val="single" w:color="auto" w:sz="4" w:space="0"/>
              <w:right w:val="single" w:color="auto" w:sz="4" w:space="0"/>
            </w:tcBorders>
            <w:vAlign w:val="center"/>
          </w:tcPr>
          <w:p>
            <w:pPr>
              <w:jc w:val="left"/>
              <w:rPr>
                <w:rFonts w:cs="Arial"/>
                <w:b/>
                <w:bCs/>
                <w:color w:val="000000"/>
                <w:sz w:val="14"/>
                <w:szCs w:val="18"/>
                <w:lang w:val="es-MX" w:eastAsia="es-MX"/>
              </w:rPr>
            </w:pPr>
          </w:p>
        </w:tc>
        <w:tc>
          <w:tcPr>
            <w:tcW w:w="2609" w:type="dxa"/>
            <w:tcBorders>
              <w:top w:val="nil"/>
              <w:left w:val="nil"/>
              <w:bottom w:val="single" w:color="auto" w:sz="4" w:space="0"/>
              <w:right w:val="single" w:color="auto" w:sz="4" w:space="0"/>
            </w:tcBorders>
            <w:shd w:val="clear" w:color="000000" w:fill="BDD7EE"/>
            <w:vAlign w:val="bottom"/>
          </w:tcPr>
          <w:p>
            <w:pPr>
              <w:jc w:val="left"/>
              <w:rPr>
                <w:rFonts w:cs="Arial"/>
                <w:color w:val="000000"/>
                <w:sz w:val="14"/>
                <w:szCs w:val="18"/>
                <w:lang w:val="es-MX" w:eastAsia="es-MX"/>
              </w:rPr>
            </w:pPr>
            <w:r>
              <w:rPr>
                <w:rFonts w:cs="Arial"/>
                <w:color w:val="000000"/>
                <w:sz w:val="14"/>
                <w:szCs w:val="18"/>
                <w:lang w:val="es-MX" w:eastAsia="es-MX"/>
              </w:rPr>
              <w:t>Operador de Verificación</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xml:space="preserve">CM </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46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452"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9"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CMAB</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CMAB</w:t>
            </w:r>
          </w:p>
        </w:tc>
      </w:tr>
      <w:tr>
        <w:trPr>
          <w:trHeight w:val="300" w:hRule="atLeast"/>
        </w:trPr>
        <w:tc>
          <w:tcPr>
            <w:tcW w:w="370" w:type="dxa"/>
            <w:vMerge w:val="continue"/>
            <w:tcBorders>
              <w:top w:val="nil"/>
              <w:left w:val="single" w:color="auto" w:sz="4" w:space="0"/>
              <w:bottom w:val="single" w:color="auto" w:sz="4" w:space="0"/>
              <w:right w:val="single" w:color="auto" w:sz="4" w:space="0"/>
            </w:tcBorders>
            <w:vAlign w:val="center"/>
          </w:tcPr>
          <w:p>
            <w:pPr>
              <w:jc w:val="left"/>
              <w:rPr>
                <w:rFonts w:cs="Arial"/>
                <w:b/>
                <w:bCs/>
                <w:color w:val="000000"/>
                <w:sz w:val="14"/>
                <w:szCs w:val="18"/>
                <w:lang w:val="es-MX" w:eastAsia="es-MX"/>
              </w:rPr>
            </w:pPr>
          </w:p>
        </w:tc>
        <w:tc>
          <w:tcPr>
            <w:tcW w:w="2609" w:type="dxa"/>
            <w:tcBorders>
              <w:top w:val="nil"/>
              <w:left w:val="nil"/>
              <w:bottom w:val="single" w:color="auto" w:sz="4" w:space="0"/>
              <w:right w:val="single" w:color="auto" w:sz="4" w:space="0"/>
            </w:tcBorders>
            <w:shd w:val="clear" w:color="000000" w:fill="BDD7EE"/>
            <w:vAlign w:val="bottom"/>
          </w:tcPr>
          <w:p>
            <w:pPr>
              <w:jc w:val="left"/>
              <w:rPr>
                <w:rFonts w:cs="Arial"/>
                <w:color w:val="000000"/>
                <w:sz w:val="14"/>
                <w:szCs w:val="18"/>
                <w:lang w:val="es-MX" w:eastAsia="es-MX"/>
              </w:rPr>
            </w:pPr>
            <w:r>
              <w:rPr>
                <w:rFonts w:cs="Arial"/>
                <w:color w:val="000000"/>
                <w:sz w:val="14"/>
                <w:szCs w:val="18"/>
                <w:lang w:val="es-MX" w:eastAsia="es-MX"/>
              </w:rPr>
              <w:t>Supervisor de Verificación</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xml:space="preserve">CM </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46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452"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9"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CMAB</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CMAB</w:t>
            </w:r>
          </w:p>
        </w:tc>
      </w:tr>
      <w:tr>
        <w:trPr>
          <w:trHeight w:val="300" w:hRule="atLeast"/>
        </w:trPr>
        <w:tc>
          <w:tcPr>
            <w:tcW w:w="370" w:type="dxa"/>
            <w:vMerge w:val="continue"/>
            <w:tcBorders>
              <w:top w:val="nil"/>
              <w:left w:val="single" w:color="auto" w:sz="4" w:space="0"/>
              <w:bottom w:val="single" w:color="auto" w:sz="4" w:space="0"/>
              <w:right w:val="single" w:color="auto" w:sz="4" w:space="0"/>
            </w:tcBorders>
            <w:vAlign w:val="center"/>
          </w:tcPr>
          <w:p>
            <w:pPr>
              <w:jc w:val="left"/>
              <w:rPr>
                <w:rFonts w:cs="Arial"/>
                <w:b/>
                <w:bCs/>
                <w:color w:val="000000"/>
                <w:sz w:val="14"/>
                <w:szCs w:val="18"/>
                <w:lang w:val="es-MX" w:eastAsia="es-MX"/>
              </w:rPr>
            </w:pPr>
          </w:p>
        </w:tc>
        <w:tc>
          <w:tcPr>
            <w:tcW w:w="2609" w:type="dxa"/>
            <w:tcBorders>
              <w:top w:val="nil"/>
              <w:left w:val="nil"/>
              <w:bottom w:val="single" w:color="auto" w:sz="4" w:space="0"/>
              <w:right w:val="single" w:color="auto" w:sz="4" w:space="0"/>
            </w:tcBorders>
            <w:shd w:val="clear" w:color="000000" w:fill="BDD7EE"/>
            <w:vAlign w:val="bottom"/>
          </w:tcPr>
          <w:p>
            <w:pPr>
              <w:jc w:val="left"/>
              <w:rPr>
                <w:rFonts w:cs="Arial"/>
                <w:color w:val="000000"/>
                <w:sz w:val="14"/>
                <w:szCs w:val="18"/>
                <w:lang w:val="es-MX" w:eastAsia="es-MX"/>
              </w:rPr>
            </w:pPr>
            <w:r>
              <w:rPr>
                <w:rFonts w:cs="Arial"/>
                <w:color w:val="000000"/>
                <w:sz w:val="14"/>
                <w:szCs w:val="18"/>
                <w:lang w:val="es-MX" w:eastAsia="es-MX"/>
              </w:rPr>
              <w:t>Operador de Agenda</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46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452"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9"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r>
      <w:tr>
        <w:trPr>
          <w:trHeight w:val="300" w:hRule="atLeast"/>
        </w:trPr>
        <w:tc>
          <w:tcPr>
            <w:tcW w:w="370" w:type="dxa"/>
            <w:vMerge w:val="continue"/>
            <w:tcBorders>
              <w:top w:val="nil"/>
              <w:left w:val="single" w:color="auto" w:sz="4" w:space="0"/>
              <w:bottom w:val="single" w:color="auto" w:sz="4" w:space="0"/>
              <w:right w:val="single" w:color="auto" w:sz="4" w:space="0"/>
            </w:tcBorders>
            <w:vAlign w:val="center"/>
          </w:tcPr>
          <w:p>
            <w:pPr>
              <w:jc w:val="left"/>
              <w:rPr>
                <w:rFonts w:cs="Arial"/>
                <w:b/>
                <w:bCs/>
                <w:color w:val="000000"/>
                <w:sz w:val="14"/>
                <w:szCs w:val="18"/>
                <w:lang w:val="es-MX" w:eastAsia="es-MX"/>
              </w:rPr>
            </w:pPr>
          </w:p>
        </w:tc>
        <w:tc>
          <w:tcPr>
            <w:tcW w:w="2609" w:type="dxa"/>
            <w:tcBorders>
              <w:top w:val="nil"/>
              <w:left w:val="nil"/>
              <w:bottom w:val="single" w:color="auto" w:sz="4" w:space="0"/>
              <w:right w:val="single" w:color="auto" w:sz="4" w:space="0"/>
            </w:tcBorders>
            <w:shd w:val="clear" w:color="000000" w:fill="BDD7EE"/>
            <w:vAlign w:val="bottom"/>
          </w:tcPr>
          <w:p>
            <w:pPr>
              <w:jc w:val="left"/>
              <w:rPr>
                <w:rFonts w:cs="Arial"/>
                <w:color w:val="000000"/>
                <w:sz w:val="14"/>
                <w:szCs w:val="18"/>
                <w:lang w:val="es-MX" w:eastAsia="es-MX"/>
              </w:rPr>
            </w:pPr>
            <w:r>
              <w:rPr>
                <w:rFonts w:cs="Arial"/>
                <w:color w:val="000000"/>
                <w:sz w:val="14"/>
                <w:szCs w:val="18"/>
                <w:lang w:val="es-MX" w:eastAsia="es-MX"/>
              </w:rPr>
              <w:t>Supervisor de Agenda</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46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452"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9"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r>
      <w:tr>
        <w:trPr>
          <w:trHeight w:val="300" w:hRule="atLeast"/>
        </w:trPr>
        <w:tc>
          <w:tcPr>
            <w:tcW w:w="370" w:type="dxa"/>
            <w:vMerge w:val="continue"/>
            <w:tcBorders>
              <w:top w:val="nil"/>
              <w:left w:val="single" w:color="auto" w:sz="4" w:space="0"/>
              <w:bottom w:val="single" w:color="auto" w:sz="4" w:space="0"/>
              <w:right w:val="single" w:color="auto" w:sz="4" w:space="0"/>
            </w:tcBorders>
            <w:vAlign w:val="center"/>
          </w:tcPr>
          <w:p>
            <w:pPr>
              <w:jc w:val="left"/>
              <w:rPr>
                <w:rFonts w:cs="Arial"/>
                <w:b/>
                <w:bCs/>
                <w:color w:val="000000"/>
                <w:sz w:val="14"/>
                <w:szCs w:val="18"/>
                <w:lang w:val="es-MX" w:eastAsia="es-MX"/>
              </w:rPr>
            </w:pPr>
          </w:p>
        </w:tc>
        <w:tc>
          <w:tcPr>
            <w:tcW w:w="2609" w:type="dxa"/>
            <w:tcBorders>
              <w:top w:val="nil"/>
              <w:left w:val="nil"/>
              <w:bottom w:val="single" w:color="auto" w:sz="4" w:space="0"/>
              <w:right w:val="single" w:color="auto" w:sz="4" w:space="0"/>
            </w:tcBorders>
            <w:shd w:val="clear" w:color="000000" w:fill="BDD7EE"/>
            <w:vAlign w:val="bottom"/>
          </w:tcPr>
          <w:p>
            <w:pPr>
              <w:jc w:val="left"/>
              <w:rPr>
                <w:rFonts w:cs="Arial"/>
                <w:color w:val="000000"/>
                <w:sz w:val="14"/>
                <w:szCs w:val="18"/>
                <w:lang w:val="es-MX" w:eastAsia="es-MX"/>
              </w:rPr>
            </w:pPr>
            <w:r>
              <w:rPr>
                <w:rFonts w:cs="Arial"/>
                <w:color w:val="000000"/>
                <w:sz w:val="14"/>
                <w:szCs w:val="18"/>
                <w:lang w:val="es-MX" w:eastAsia="es-MX"/>
              </w:rPr>
              <w:t>Gerente de Sucursal</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46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452"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9"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r>
      <w:tr>
        <w:trPr>
          <w:trHeight w:val="300" w:hRule="atLeast"/>
        </w:trPr>
        <w:tc>
          <w:tcPr>
            <w:tcW w:w="370" w:type="dxa"/>
            <w:vMerge w:val="continue"/>
            <w:tcBorders>
              <w:top w:val="nil"/>
              <w:left w:val="single" w:color="auto" w:sz="4" w:space="0"/>
              <w:bottom w:val="single" w:color="auto" w:sz="4" w:space="0"/>
              <w:right w:val="single" w:color="auto" w:sz="4" w:space="0"/>
            </w:tcBorders>
            <w:vAlign w:val="center"/>
          </w:tcPr>
          <w:p>
            <w:pPr>
              <w:jc w:val="left"/>
              <w:rPr>
                <w:rFonts w:cs="Arial"/>
                <w:b/>
                <w:bCs/>
                <w:color w:val="000000"/>
                <w:sz w:val="14"/>
                <w:szCs w:val="18"/>
                <w:lang w:val="es-MX" w:eastAsia="es-MX"/>
              </w:rPr>
            </w:pPr>
          </w:p>
        </w:tc>
        <w:tc>
          <w:tcPr>
            <w:tcW w:w="2609" w:type="dxa"/>
            <w:tcBorders>
              <w:top w:val="nil"/>
              <w:left w:val="nil"/>
              <w:bottom w:val="single" w:color="auto" w:sz="4" w:space="0"/>
              <w:right w:val="single" w:color="auto" w:sz="4" w:space="0"/>
            </w:tcBorders>
            <w:shd w:val="clear" w:color="000000" w:fill="BDD7EE"/>
            <w:vAlign w:val="bottom"/>
          </w:tcPr>
          <w:p>
            <w:pPr>
              <w:jc w:val="left"/>
              <w:rPr>
                <w:rFonts w:cs="Arial"/>
                <w:color w:val="000000"/>
                <w:sz w:val="14"/>
                <w:szCs w:val="18"/>
                <w:lang w:val="es-MX" w:eastAsia="es-MX"/>
              </w:rPr>
            </w:pPr>
            <w:r>
              <w:rPr>
                <w:rFonts w:cs="Arial"/>
                <w:color w:val="000000"/>
                <w:sz w:val="14"/>
                <w:szCs w:val="18"/>
                <w:lang w:val="es-MX" w:eastAsia="es-MX"/>
              </w:rPr>
              <w:t>Asesor de Crédito</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46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452"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9"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r>
      <w:tr>
        <w:trPr>
          <w:trHeight w:val="300" w:hRule="atLeast"/>
        </w:trPr>
        <w:tc>
          <w:tcPr>
            <w:tcW w:w="370" w:type="dxa"/>
            <w:vMerge w:val="continue"/>
            <w:tcBorders>
              <w:top w:val="nil"/>
              <w:left w:val="single" w:color="auto" w:sz="4" w:space="0"/>
              <w:bottom w:val="single" w:color="auto" w:sz="4" w:space="0"/>
              <w:right w:val="single" w:color="auto" w:sz="4" w:space="0"/>
            </w:tcBorders>
            <w:vAlign w:val="center"/>
          </w:tcPr>
          <w:p>
            <w:pPr>
              <w:jc w:val="left"/>
              <w:rPr>
                <w:rFonts w:cs="Arial"/>
                <w:b/>
                <w:bCs/>
                <w:color w:val="000000"/>
                <w:sz w:val="14"/>
                <w:szCs w:val="18"/>
                <w:lang w:val="es-MX" w:eastAsia="es-MX"/>
              </w:rPr>
            </w:pPr>
          </w:p>
        </w:tc>
        <w:tc>
          <w:tcPr>
            <w:tcW w:w="2609" w:type="dxa"/>
            <w:tcBorders>
              <w:top w:val="nil"/>
              <w:left w:val="nil"/>
              <w:bottom w:val="single" w:color="auto" w:sz="4" w:space="0"/>
              <w:right w:val="single" w:color="auto" w:sz="4" w:space="0"/>
            </w:tcBorders>
            <w:shd w:val="clear" w:color="000000" w:fill="BDD7EE"/>
            <w:vAlign w:val="bottom"/>
          </w:tcPr>
          <w:p>
            <w:pPr>
              <w:jc w:val="left"/>
              <w:rPr>
                <w:rFonts w:cs="Arial"/>
                <w:color w:val="000000"/>
                <w:sz w:val="14"/>
                <w:szCs w:val="18"/>
                <w:lang w:val="es-MX" w:eastAsia="es-MX"/>
              </w:rPr>
            </w:pPr>
            <w:r>
              <w:rPr>
                <w:rFonts w:cs="Arial"/>
                <w:color w:val="000000"/>
                <w:sz w:val="14"/>
                <w:szCs w:val="18"/>
                <w:lang w:val="es-MX" w:eastAsia="es-MX"/>
              </w:rPr>
              <w:t>Supervisor de Asesor de Crédito</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46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452"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9"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CMAB</w:t>
            </w:r>
          </w:p>
        </w:tc>
      </w:tr>
      <w:tr>
        <w:trPr>
          <w:trHeight w:val="300" w:hRule="atLeast"/>
        </w:trPr>
        <w:tc>
          <w:tcPr>
            <w:tcW w:w="370" w:type="dxa"/>
            <w:vMerge w:val="continue"/>
            <w:tcBorders>
              <w:top w:val="nil"/>
              <w:left w:val="single" w:color="auto" w:sz="4" w:space="0"/>
              <w:bottom w:val="single" w:color="auto" w:sz="4" w:space="0"/>
              <w:right w:val="single" w:color="auto" w:sz="4" w:space="0"/>
            </w:tcBorders>
            <w:vAlign w:val="center"/>
          </w:tcPr>
          <w:p>
            <w:pPr>
              <w:jc w:val="left"/>
              <w:rPr>
                <w:rFonts w:cs="Arial"/>
                <w:b/>
                <w:bCs/>
                <w:color w:val="000000"/>
                <w:sz w:val="14"/>
                <w:szCs w:val="18"/>
                <w:lang w:val="es-MX" w:eastAsia="es-MX"/>
              </w:rPr>
            </w:pPr>
          </w:p>
        </w:tc>
        <w:tc>
          <w:tcPr>
            <w:tcW w:w="2609" w:type="dxa"/>
            <w:tcBorders>
              <w:top w:val="nil"/>
              <w:left w:val="nil"/>
              <w:bottom w:val="single" w:color="auto" w:sz="4" w:space="0"/>
              <w:right w:val="single" w:color="auto" w:sz="4" w:space="0"/>
            </w:tcBorders>
            <w:shd w:val="clear" w:color="000000" w:fill="BDD7EE"/>
            <w:vAlign w:val="bottom"/>
          </w:tcPr>
          <w:p>
            <w:pPr>
              <w:jc w:val="left"/>
              <w:rPr>
                <w:rFonts w:cs="Arial"/>
                <w:color w:val="000000"/>
                <w:sz w:val="14"/>
                <w:szCs w:val="18"/>
                <w:lang w:val="es-MX" w:eastAsia="es-MX"/>
              </w:rPr>
            </w:pPr>
            <w:r>
              <w:rPr>
                <w:rFonts w:cs="Arial"/>
                <w:color w:val="000000"/>
                <w:sz w:val="14"/>
                <w:szCs w:val="18"/>
                <w:lang w:val="es-MX" w:eastAsia="es-MX"/>
              </w:rPr>
              <w:t>Gerente de Ventas</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46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452"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9"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r>
      <w:tr>
        <w:trPr>
          <w:trHeight w:val="300" w:hRule="atLeast"/>
        </w:trPr>
        <w:tc>
          <w:tcPr>
            <w:tcW w:w="370" w:type="dxa"/>
            <w:vMerge w:val="continue"/>
            <w:tcBorders>
              <w:top w:val="nil"/>
              <w:left w:val="single" w:color="auto" w:sz="4" w:space="0"/>
              <w:bottom w:val="single" w:color="auto" w:sz="4" w:space="0"/>
              <w:right w:val="single" w:color="auto" w:sz="4" w:space="0"/>
            </w:tcBorders>
            <w:vAlign w:val="center"/>
          </w:tcPr>
          <w:p>
            <w:pPr>
              <w:jc w:val="left"/>
              <w:rPr>
                <w:rFonts w:cs="Arial"/>
                <w:b/>
                <w:bCs/>
                <w:color w:val="000000"/>
                <w:sz w:val="14"/>
                <w:szCs w:val="18"/>
                <w:lang w:val="es-MX" w:eastAsia="es-MX"/>
              </w:rPr>
            </w:pPr>
          </w:p>
        </w:tc>
        <w:tc>
          <w:tcPr>
            <w:tcW w:w="2609" w:type="dxa"/>
            <w:tcBorders>
              <w:top w:val="nil"/>
              <w:left w:val="nil"/>
              <w:bottom w:val="single" w:color="auto" w:sz="4" w:space="0"/>
              <w:right w:val="single" w:color="auto" w:sz="4" w:space="0"/>
            </w:tcBorders>
            <w:shd w:val="clear" w:color="000000" w:fill="BDD7EE"/>
            <w:vAlign w:val="bottom"/>
          </w:tcPr>
          <w:p>
            <w:pPr>
              <w:jc w:val="left"/>
              <w:rPr>
                <w:rFonts w:cs="Arial"/>
                <w:color w:val="000000"/>
                <w:sz w:val="14"/>
                <w:szCs w:val="18"/>
                <w:lang w:val="es-MX" w:eastAsia="es-MX"/>
              </w:rPr>
            </w:pPr>
            <w:r>
              <w:rPr>
                <w:rFonts w:cs="Arial"/>
                <w:color w:val="000000"/>
                <w:sz w:val="14"/>
                <w:szCs w:val="18"/>
                <w:lang w:val="es-MX" w:eastAsia="es-MX"/>
              </w:rPr>
              <w:t>Gerente de Crédito</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46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452"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9"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CMAB</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CMAB</w:t>
            </w:r>
          </w:p>
        </w:tc>
      </w:tr>
      <w:tr>
        <w:trPr>
          <w:trHeight w:val="300" w:hRule="atLeast"/>
        </w:trPr>
        <w:tc>
          <w:tcPr>
            <w:tcW w:w="370" w:type="dxa"/>
            <w:vMerge w:val="continue"/>
            <w:tcBorders>
              <w:top w:val="nil"/>
              <w:left w:val="single" w:color="auto" w:sz="4" w:space="0"/>
              <w:bottom w:val="single" w:color="auto" w:sz="4" w:space="0"/>
              <w:right w:val="single" w:color="auto" w:sz="4" w:space="0"/>
            </w:tcBorders>
            <w:vAlign w:val="center"/>
          </w:tcPr>
          <w:p>
            <w:pPr>
              <w:jc w:val="left"/>
              <w:rPr>
                <w:rFonts w:cs="Arial"/>
                <w:b/>
                <w:bCs/>
                <w:color w:val="000000"/>
                <w:sz w:val="14"/>
                <w:szCs w:val="18"/>
                <w:lang w:val="es-MX" w:eastAsia="es-MX"/>
              </w:rPr>
            </w:pPr>
          </w:p>
        </w:tc>
        <w:tc>
          <w:tcPr>
            <w:tcW w:w="2609" w:type="dxa"/>
            <w:tcBorders>
              <w:top w:val="nil"/>
              <w:left w:val="nil"/>
              <w:bottom w:val="single" w:color="auto" w:sz="4" w:space="0"/>
              <w:right w:val="single" w:color="auto" w:sz="4" w:space="0"/>
            </w:tcBorders>
            <w:shd w:val="clear" w:color="000000" w:fill="BDD7EE"/>
            <w:vAlign w:val="bottom"/>
          </w:tcPr>
          <w:p>
            <w:pPr>
              <w:jc w:val="left"/>
              <w:rPr>
                <w:rFonts w:cs="Arial"/>
                <w:color w:val="000000"/>
                <w:sz w:val="14"/>
                <w:szCs w:val="18"/>
                <w:lang w:val="es-MX" w:eastAsia="es-MX"/>
              </w:rPr>
            </w:pPr>
            <w:r>
              <w:rPr>
                <w:rFonts w:cs="Arial"/>
                <w:color w:val="000000"/>
                <w:sz w:val="14"/>
                <w:szCs w:val="18"/>
                <w:lang w:val="es-MX" w:eastAsia="es-MX"/>
              </w:rPr>
              <w:t>Subdirector de Crédito</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46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452"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9"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CMAB</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CMAB</w:t>
            </w:r>
          </w:p>
        </w:tc>
      </w:tr>
      <w:tr>
        <w:trPr>
          <w:trHeight w:val="300" w:hRule="atLeast"/>
        </w:trPr>
        <w:tc>
          <w:tcPr>
            <w:tcW w:w="370" w:type="dxa"/>
            <w:vMerge w:val="continue"/>
            <w:tcBorders>
              <w:top w:val="nil"/>
              <w:left w:val="single" w:color="auto" w:sz="4" w:space="0"/>
              <w:bottom w:val="single" w:color="auto" w:sz="4" w:space="0"/>
              <w:right w:val="single" w:color="auto" w:sz="4" w:space="0"/>
            </w:tcBorders>
            <w:vAlign w:val="center"/>
          </w:tcPr>
          <w:p>
            <w:pPr>
              <w:jc w:val="left"/>
              <w:rPr>
                <w:rFonts w:cs="Arial"/>
                <w:b/>
                <w:bCs/>
                <w:color w:val="000000"/>
                <w:sz w:val="14"/>
                <w:szCs w:val="18"/>
                <w:lang w:val="es-MX" w:eastAsia="es-MX"/>
              </w:rPr>
            </w:pPr>
          </w:p>
        </w:tc>
        <w:tc>
          <w:tcPr>
            <w:tcW w:w="2609" w:type="dxa"/>
            <w:tcBorders>
              <w:top w:val="nil"/>
              <w:left w:val="nil"/>
              <w:bottom w:val="single" w:color="auto" w:sz="4" w:space="0"/>
              <w:right w:val="single" w:color="auto" w:sz="4" w:space="0"/>
            </w:tcBorders>
            <w:shd w:val="clear" w:color="000000" w:fill="BDD7EE"/>
            <w:vAlign w:val="bottom"/>
          </w:tcPr>
          <w:p>
            <w:pPr>
              <w:jc w:val="left"/>
              <w:rPr>
                <w:rFonts w:cs="Arial"/>
                <w:color w:val="000000"/>
                <w:sz w:val="14"/>
                <w:szCs w:val="18"/>
                <w:lang w:val="es-MX" w:eastAsia="es-MX"/>
              </w:rPr>
            </w:pPr>
            <w:r>
              <w:rPr>
                <w:rFonts w:cs="Arial"/>
                <w:color w:val="000000"/>
                <w:sz w:val="14"/>
                <w:szCs w:val="18"/>
                <w:lang w:val="es-MX" w:eastAsia="es-MX"/>
              </w:rPr>
              <w:t>Director de Crédito</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370"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 </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46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w:t>
            </w:r>
          </w:p>
        </w:tc>
        <w:tc>
          <w:tcPr>
            <w:tcW w:w="452"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6"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w:t>
            </w:r>
          </w:p>
        </w:tc>
        <w:tc>
          <w:tcPr>
            <w:tcW w:w="549"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CMAB</w:t>
            </w:r>
          </w:p>
        </w:tc>
        <w:tc>
          <w:tcPr>
            <w:tcW w:w="545" w:type="dxa"/>
            <w:tcBorders>
              <w:top w:val="nil"/>
              <w:left w:val="nil"/>
              <w:bottom w:val="single" w:color="auto" w:sz="4" w:space="0"/>
              <w:right w:val="single" w:color="auto" w:sz="4" w:space="0"/>
            </w:tcBorders>
            <w:shd w:val="clear" w:color="auto" w:fill="auto"/>
            <w:vAlign w:val="bottom"/>
          </w:tcPr>
          <w:p>
            <w:pPr>
              <w:jc w:val="center"/>
              <w:rPr>
                <w:rFonts w:cs="Arial"/>
                <w:color w:val="000000"/>
                <w:sz w:val="14"/>
                <w:szCs w:val="18"/>
                <w:lang w:val="es-MX" w:eastAsia="es-MX"/>
              </w:rPr>
            </w:pPr>
            <w:r>
              <w:rPr>
                <w:rFonts w:cs="Arial"/>
                <w:color w:val="000000"/>
                <w:sz w:val="14"/>
                <w:szCs w:val="18"/>
                <w:lang w:val="es-MX" w:eastAsia="es-MX"/>
              </w:rPr>
              <w:t>CMAB</w:t>
            </w:r>
          </w:p>
        </w:tc>
      </w:tr>
    </w:tbl>
    <w:p>
      <w:pPr/>
    </w:p>
    <w:p>
      <w:pPr/>
    </w:p>
    <w:p>
      <w:pPr>
        <w:rPr>
          <w:lang w:val="es-MX"/>
        </w:rPr>
      </w:pPr>
    </w:p>
    <w:p>
      <w:pPr/>
    </w:p>
    <w:p>
      <w:pPr>
        <w:pStyle w:val="4"/>
        <w:ind w:left="709"/>
      </w:pPr>
      <w:bookmarkStart w:id="81" w:name="_Toc511998463"/>
      <w:r>
        <w:t>Filtros de búsqueda - Buzón.</w:t>
      </w:r>
      <w:bookmarkEnd w:id="81"/>
    </w:p>
    <w:p>
      <w:pPr/>
    </w:p>
    <w:p>
      <w:pPr/>
      <w:r>
        <w:t>Los siguientes filtros de búsqueda se muestran para todos los roles:</w:t>
      </w:r>
    </w:p>
    <w:p>
      <w:pPr/>
    </w:p>
    <w:tbl>
      <w:tblPr>
        <w:tblStyle w:val="38"/>
        <w:tblW w:w="8828" w:type="dxa"/>
        <w:tblInd w:w="0" w:type="dxa"/>
        <w:tblLayout w:type="fixed"/>
        <w:tblCellMar>
          <w:top w:w="0" w:type="dxa"/>
          <w:left w:w="70" w:type="dxa"/>
          <w:bottom w:w="0" w:type="dxa"/>
          <w:right w:w="70" w:type="dxa"/>
        </w:tblCellMar>
      </w:tblPr>
      <w:tblGrid>
        <w:gridCol w:w="1077"/>
        <w:gridCol w:w="1131"/>
        <w:gridCol w:w="861"/>
        <w:gridCol w:w="1161"/>
        <w:gridCol w:w="864"/>
        <w:gridCol w:w="540"/>
        <w:gridCol w:w="751"/>
        <w:gridCol w:w="861"/>
        <w:gridCol w:w="781"/>
        <w:gridCol w:w="801"/>
      </w:tblGrid>
      <w:tr>
        <w:trPr>
          <w:trHeight w:val="1035" w:hRule="atLeast"/>
        </w:trPr>
        <w:tc>
          <w:tcPr>
            <w:tcW w:w="107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cs="Arial"/>
                <w:bCs/>
                <w:color w:val="000000"/>
                <w:sz w:val="18"/>
                <w:lang w:val="es-MX" w:eastAsia="es-MX"/>
              </w:rPr>
            </w:pPr>
            <w:r>
              <w:rPr>
                <w:rFonts w:cs="Arial"/>
                <w:bCs/>
                <w:color w:val="000000"/>
                <w:sz w:val="18"/>
                <w:lang w:val="es-MX" w:eastAsia="es-MX"/>
              </w:rPr>
              <w:t>Fecha de última gestión</w:t>
            </w:r>
          </w:p>
        </w:tc>
        <w:tc>
          <w:tcPr>
            <w:tcW w:w="1131" w:type="dxa"/>
            <w:tcBorders>
              <w:top w:val="single" w:color="auto" w:sz="4" w:space="0"/>
              <w:left w:val="nil"/>
              <w:bottom w:val="single" w:color="auto" w:sz="4" w:space="0"/>
              <w:right w:val="single" w:color="auto" w:sz="4" w:space="0"/>
            </w:tcBorders>
            <w:shd w:val="clear" w:color="auto" w:fill="auto"/>
            <w:vAlign w:val="center"/>
          </w:tcPr>
          <w:p>
            <w:pPr>
              <w:jc w:val="center"/>
              <w:rPr>
                <w:rFonts w:cs="Arial"/>
                <w:bCs/>
                <w:color w:val="000000"/>
                <w:sz w:val="18"/>
                <w:lang w:val="es-MX" w:eastAsia="es-MX"/>
              </w:rPr>
            </w:pPr>
            <w:r>
              <w:rPr>
                <w:rFonts w:cs="Arial"/>
                <w:bCs/>
                <w:color w:val="000000"/>
                <w:sz w:val="18"/>
                <w:lang w:val="es-MX" w:eastAsia="es-MX"/>
              </w:rPr>
              <w:t>Fecha de ejecución  de Prospección</w:t>
            </w:r>
          </w:p>
        </w:tc>
        <w:tc>
          <w:tcPr>
            <w:tcW w:w="861" w:type="dxa"/>
            <w:tcBorders>
              <w:top w:val="single" w:color="auto" w:sz="4" w:space="0"/>
              <w:left w:val="nil"/>
              <w:bottom w:val="single" w:color="auto" w:sz="4" w:space="0"/>
              <w:right w:val="single" w:color="auto" w:sz="4" w:space="0"/>
            </w:tcBorders>
            <w:shd w:val="clear" w:color="auto" w:fill="auto"/>
            <w:vAlign w:val="center"/>
          </w:tcPr>
          <w:p>
            <w:pPr>
              <w:jc w:val="center"/>
              <w:rPr>
                <w:rFonts w:cs="Arial"/>
                <w:bCs/>
                <w:color w:val="000000"/>
                <w:sz w:val="18"/>
                <w:lang w:val="es-MX" w:eastAsia="es-MX"/>
              </w:rPr>
            </w:pPr>
            <w:r>
              <w:rPr>
                <w:rFonts w:cs="Arial"/>
                <w:bCs/>
                <w:color w:val="000000"/>
                <w:sz w:val="18"/>
                <w:lang w:val="es-MX" w:eastAsia="es-MX"/>
              </w:rPr>
              <w:t xml:space="preserve">Producto </w:t>
            </w:r>
          </w:p>
        </w:tc>
        <w:tc>
          <w:tcPr>
            <w:tcW w:w="1161" w:type="dxa"/>
            <w:tcBorders>
              <w:top w:val="single" w:color="auto" w:sz="4" w:space="0"/>
              <w:left w:val="nil"/>
              <w:bottom w:val="single" w:color="auto" w:sz="4" w:space="0"/>
              <w:right w:val="single" w:color="auto" w:sz="4" w:space="0"/>
            </w:tcBorders>
            <w:shd w:val="clear" w:color="auto" w:fill="auto"/>
            <w:vAlign w:val="center"/>
          </w:tcPr>
          <w:p>
            <w:pPr>
              <w:jc w:val="center"/>
              <w:rPr>
                <w:rFonts w:cs="Arial"/>
                <w:bCs/>
                <w:color w:val="000000"/>
                <w:sz w:val="18"/>
                <w:lang w:val="es-MX" w:eastAsia="es-MX"/>
              </w:rPr>
            </w:pPr>
            <w:r>
              <w:rPr>
                <w:rFonts w:cs="Arial"/>
                <w:bCs/>
                <w:color w:val="000000"/>
                <w:sz w:val="18"/>
                <w:lang w:val="es-MX" w:eastAsia="es-MX"/>
              </w:rPr>
              <w:t>Subproducto ofertado</w:t>
            </w:r>
          </w:p>
        </w:tc>
        <w:tc>
          <w:tcPr>
            <w:tcW w:w="864" w:type="dxa"/>
            <w:tcBorders>
              <w:top w:val="single" w:color="auto" w:sz="4" w:space="0"/>
              <w:left w:val="nil"/>
              <w:bottom w:val="single" w:color="auto" w:sz="4" w:space="0"/>
              <w:right w:val="single" w:color="auto" w:sz="4" w:space="0"/>
            </w:tcBorders>
            <w:shd w:val="clear" w:color="auto" w:fill="auto"/>
            <w:vAlign w:val="center"/>
          </w:tcPr>
          <w:p>
            <w:pPr>
              <w:jc w:val="center"/>
              <w:rPr>
                <w:rFonts w:cs="Arial"/>
                <w:bCs/>
                <w:color w:val="000000"/>
                <w:sz w:val="18"/>
                <w:lang w:val="es-MX" w:eastAsia="es-MX"/>
              </w:rPr>
            </w:pPr>
            <w:r>
              <w:rPr>
                <w:rFonts w:cs="Arial"/>
                <w:bCs/>
                <w:color w:val="000000"/>
                <w:sz w:val="18"/>
                <w:lang w:val="es-MX" w:eastAsia="es-MX"/>
              </w:rPr>
              <w:t xml:space="preserve">Número de cliente </w:t>
            </w:r>
          </w:p>
        </w:tc>
        <w:tc>
          <w:tcPr>
            <w:tcW w:w="540" w:type="dxa"/>
            <w:tcBorders>
              <w:top w:val="single" w:color="auto" w:sz="4" w:space="0"/>
              <w:left w:val="nil"/>
              <w:bottom w:val="single" w:color="auto" w:sz="4" w:space="0"/>
              <w:right w:val="single" w:color="auto" w:sz="4" w:space="0"/>
            </w:tcBorders>
            <w:shd w:val="clear" w:color="auto" w:fill="auto"/>
            <w:vAlign w:val="center"/>
          </w:tcPr>
          <w:p>
            <w:pPr>
              <w:jc w:val="center"/>
              <w:rPr>
                <w:rFonts w:cs="Arial"/>
                <w:bCs/>
                <w:color w:val="000000"/>
                <w:sz w:val="18"/>
                <w:lang w:val="es-MX" w:eastAsia="es-MX"/>
              </w:rPr>
            </w:pPr>
            <w:r>
              <w:rPr>
                <w:rFonts w:cs="Arial"/>
                <w:bCs/>
                <w:color w:val="000000"/>
                <w:sz w:val="18"/>
                <w:lang w:val="es-MX" w:eastAsia="es-MX"/>
              </w:rPr>
              <w:t>Folio</w:t>
            </w:r>
          </w:p>
        </w:tc>
        <w:tc>
          <w:tcPr>
            <w:tcW w:w="751" w:type="dxa"/>
            <w:tcBorders>
              <w:top w:val="single" w:color="auto" w:sz="4" w:space="0"/>
              <w:left w:val="nil"/>
              <w:bottom w:val="single" w:color="auto" w:sz="4" w:space="0"/>
              <w:right w:val="single" w:color="auto" w:sz="4" w:space="0"/>
            </w:tcBorders>
            <w:shd w:val="clear" w:color="auto" w:fill="auto"/>
            <w:vAlign w:val="center"/>
          </w:tcPr>
          <w:p>
            <w:pPr>
              <w:jc w:val="center"/>
              <w:rPr>
                <w:rFonts w:cs="Arial"/>
                <w:bCs/>
                <w:color w:val="000000"/>
                <w:sz w:val="18"/>
                <w:lang w:val="es-MX" w:eastAsia="es-MX"/>
              </w:rPr>
            </w:pPr>
            <w:r>
              <w:rPr>
                <w:rFonts w:cs="Arial"/>
                <w:bCs/>
                <w:color w:val="000000"/>
                <w:sz w:val="18"/>
                <w:lang w:val="es-MX" w:eastAsia="es-MX"/>
              </w:rPr>
              <w:t>Primer nombre</w:t>
            </w:r>
          </w:p>
        </w:tc>
        <w:tc>
          <w:tcPr>
            <w:tcW w:w="861" w:type="dxa"/>
            <w:tcBorders>
              <w:top w:val="single" w:color="auto" w:sz="4" w:space="0"/>
              <w:left w:val="nil"/>
              <w:bottom w:val="single" w:color="auto" w:sz="4" w:space="0"/>
              <w:right w:val="single" w:color="auto" w:sz="4" w:space="0"/>
            </w:tcBorders>
            <w:shd w:val="clear" w:color="auto" w:fill="auto"/>
            <w:vAlign w:val="center"/>
          </w:tcPr>
          <w:p>
            <w:pPr>
              <w:jc w:val="center"/>
              <w:rPr>
                <w:rFonts w:cs="Arial"/>
                <w:bCs/>
                <w:color w:val="000000"/>
                <w:sz w:val="18"/>
                <w:lang w:val="es-MX" w:eastAsia="es-MX"/>
              </w:rPr>
            </w:pPr>
            <w:r>
              <w:rPr>
                <w:rFonts w:cs="Arial"/>
                <w:bCs/>
                <w:color w:val="000000"/>
                <w:sz w:val="18"/>
                <w:lang w:val="es-MX" w:eastAsia="es-MX"/>
              </w:rPr>
              <w:t>Segundo Nombre</w:t>
            </w:r>
          </w:p>
        </w:tc>
        <w:tc>
          <w:tcPr>
            <w:tcW w:w="781" w:type="dxa"/>
            <w:tcBorders>
              <w:top w:val="single" w:color="auto" w:sz="4" w:space="0"/>
              <w:left w:val="nil"/>
              <w:bottom w:val="single" w:color="auto" w:sz="4" w:space="0"/>
              <w:right w:val="single" w:color="auto" w:sz="4" w:space="0"/>
            </w:tcBorders>
            <w:shd w:val="clear" w:color="auto" w:fill="auto"/>
            <w:vAlign w:val="center"/>
          </w:tcPr>
          <w:p>
            <w:pPr>
              <w:jc w:val="center"/>
              <w:rPr>
                <w:rFonts w:cs="Arial"/>
                <w:bCs/>
                <w:color w:val="000000"/>
                <w:sz w:val="18"/>
                <w:lang w:val="es-MX" w:eastAsia="es-MX"/>
              </w:rPr>
            </w:pPr>
            <w:r>
              <w:rPr>
                <w:rFonts w:cs="Arial"/>
                <w:bCs/>
                <w:color w:val="000000"/>
                <w:sz w:val="18"/>
                <w:lang w:val="es-MX" w:eastAsia="es-MX"/>
              </w:rPr>
              <w:t>Apellido paterno</w:t>
            </w:r>
          </w:p>
        </w:tc>
        <w:tc>
          <w:tcPr>
            <w:tcW w:w="801" w:type="dxa"/>
            <w:tcBorders>
              <w:top w:val="single" w:color="auto" w:sz="4" w:space="0"/>
              <w:left w:val="nil"/>
              <w:bottom w:val="single" w:color="auto" w:sz="4" w:space="0"/>
              <w:right w:val="single" w:color="auto" w:sz="4" w:space="0"/>
            </w:tcBorders>
            <w:shd w:val="clear" w:color="auto" w:fill="auto"/>
            <w:vAlign w:val="center"/>
          </w:tcPr>
          <w:p>
            <w:pPr>
              <w:jc w:val="center"/>
              <w:rPr>
                <w:rFonts w:cs="Arial"/>
                <w:bCs/>
                <w:color w:val="000000"/>
                <w:sz w:val="18"/>
                <w:lang w:val="es-MX" w:eastAsia="es-MX"/>
              </w:rPr>
            </w:pPr>
            <w:r>
              <w:rPr>
                <w:rFonts w:cs="Arial"/>
                <w:bCs/>
                <w:color w:val="000000"/>
                <w:sz w:val="18"/>
                <w:lang w:val="es-MX" w:eastAsia="es-MX"/>
              </w:rPr>
              <w:t>Apellido materno</w:t>
            </w:r>
          </w:p>
        </w:tc>
      </w:tr>
    </w:tbl>
    <w:p>
      <w:pPr/>
    </w:p>
    <w:p>
      <w:pPr/>
      <w:r>
        <w:t>Los siguientes filtros de búsqueda se muestran de acuerdo a la siguiente tabla:</w:t>
      </w:r>
    </w:p>
    <w:p>
      <w:pPr/>
      <w:r>
        <w:t xml:space="preserve"> </w:t>
      </w:r>
    </w:p>
    <w:tbl>
      <w:tblPr>
        <w:tblStyle w:val="38"/>
        <w:tblW w:w="8833" w:type="dxa"/>
        <w:tblInd w:w="0" w:type="dxa"/>
        <w:tblLayout w:type="fixed"/>
        <w:tblCellMar>
          <w:top w:w="0" w:type="dxa"/>
          <w:left w:w="70" w:type="dxa"/>
          <w:bottom w:w="0" w:type="dxa"/>
          <w:right w:w="70" w:type="dxa"/>
        </w:tblCellMar>
      </w:tblPr>
      <w:tblGrid>
        <w:gridCol w:w="1411"/>
        <w:gridCol w:w="1134"/>
        <w:gridCol w:w="1419"/>
        <w:gridCol w:w="4869"/>
      </w:tblGrid>
      <w:tr>
        <w:trPr>
          <w:trHeight w:val="255" w:hRule="atLeast"/>
        </w:trPr>
        <w:tc>
          <w:tcPr>
            <w:tcW w:w="8833" w:type="dxa"/>
            <w:gridSpan w:val="4"/>
            <w:tcBorders>
              <w:top w:val="nil"/>
              <w:left w:val="single" w:color="auto" w:sz="4" w:space="0"/>
              <w:bottom w:val="single" w:color="auto" w:sz="4" w:space="0"/>
              <w:right w:val="nil"/>
            </w:tcBorders>
            <w:shd w:val="clear" w:color="000000" w:fill="C00000"/>
            <w:vAlign w:val="center"/>
          </w:tcPr>
          <w:p>
            <w:pPr>
              <w:jc w:val="center"/>
              <w:rPr>
                <w:rFonts w:cs="Arial"/>
                <w:b/>
                <w:bCs/>
                <w:color w:val="FFFFFF"/>
                <w:sz w:val="20"/>
                <w:lang w:val="es-MX" w:eastAsia="es-MX"/>
              </w:rPr>
            </w:pPr>
            <w:r>
              <w:rPr>
                <w:rFonts w:cs="Arial"/>
                <w:b/>
                <w:bCs/>
                <w:color w:val="FFFFFF"/>
                <w:sz w:val="20"/>
                <w:lang w:val="es-MX" w:eastAsia="es-MX"/>
              </w:rPr>
              <w:t>FILTROS DE BÚSQUEDA</w:t>
            </w:r>
          </w:p>
        </w:tc>
      </w:tr>
      <w:tr>
        <w:trPr>
          <w:trHeight w:val="255" w:hRule="atLeast"/>
        </w:trPr>
        <w:tc>
          <w:tcPr>
            <w:tcW w:w="1411" w:type="dxa"/>
            <w:tcBorders>
              <w:top w:val="nil"/>
              <w:left w:val="single" w:color="auto" w:sz="4" w:space="0"/>
              <w:bottom w:val="single" w:color="auto" w:sz="4" w:space="0"/>
              <w:right w:val="single" w:color="auto" w:sz="4" w:space="0"/>
            </w:tcBorders>
            <w:shd w:val="clear" w:color="000000" w:fill="9BC2E6"/>
            <w:vAlign w:val="center"/>
          </w:tcPr>
          <w:p>
            <w:pPr>
              <w:jc w:val="center"/>
              <w:rPr>
                <w:rFonts w:cs="Arial"/>
                <w:b/>
                <w:bCs/>
                <w:color w:val="000000"/>
                <w:sz w:val="20"/>
                <w:lang w:val="es-MX" w:eastAsia="es-MX"/>
              </w:rPr>
            </w:pPr>
            <w:r>
              <w:rPr>
                <w:rFonts w:cs="Arial"/>
                <w:b/>
                <w:bCs/>
                <w:color w:val="000000"/>
                <w:sz w:val="20"/>
                <w:lang w:val="es-MX" w:eastAsia="es-MX"/>
              </w:rPr>
              <w:t>PERFILES</w:t>
            </w:r>
          </w:p>
        </w:tc>
        <w:tc>
          <w:tcPr>
            <w:tcW w:w="1134" w:type="dxa"/>
            <w:tcBorders>
              <w:top w:val="nil"/>
              <w:left w:val="nil"/>
              <w:bottom w:val="single" w:color="auto" w:sz="4" w:space="0"/>
              <w:right w:val="single" w:color="auto" w:sz="4" w:space="0"/>
            </w:tcBorders>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ETAPA</w:t>
            </w:r>
          </w:p>
        </w:tc>
        <w:tc>
          <w:tcPr>
            <w:tcW w:w="1419" w:type="dxa"/>
            <w:tcBorders>
              <w:top w:val="nil"/>
              <w:left w:val="nil"/>
              <w:bottom w:val="single" w:color="auto" w:sz="4" w:space="0"/>
              <w:right w:val="single" w:color="auto" w:sz="4" w:space="0"/>
            </w:tcBorders>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SUB ETAPA</w:t>
            </w:r>
          </w:p>
        </w:tc>
        <w:tc>
          <w:tcPr>
            <w:tcW w:w="4869" w:type="dxa"/>
            <w:tcBorders>
              <w:top w:val="nil"/>
              <w:left w:val="nil"/>
              <w:bottom w:val="single" w:color="auto" w:sz="4" w:space="0"/>
              <w:right w:val="single" w:color="auto" w:sz="4" w:space="0"/>
            </w:tcBorders>
            <w:shd w:val="clear" w:color="000000" w:fill="BFBFBF"/>
            <w:vAlign w:val="center"/>
          </w:tcPr>
          <w:p>
            <w:pPr>
              <w:jc w:val="center"/>
              <w:rPr>
                <w:rFonts w:cs="Arial"/>
                <w:b/>
                <w:bCs/>
                <w:color w:val="000000"/>
                <w:sz w:val="20"/>
                <w:lang w:val="es-MX" w:eastAsia="es-MX"/>
              </w:rPr>
            </w:pPr>
            <w:r>
              <w:rPr>
                <w:rFonts w:cs="Arial"/>
                <w:b/>
                <w:bCs/>
                <w:color w:val="000000"/>
                <w:sz w:val="20"/>
                <w:lang w:val="es-MX" w:eastAsia="es-MX"/>
              </w:rPr>
              <w:t>ESTATUS</w:t>
            </w:r>
          </w:p>
        </w:tc>
      </w:tr>
      <w:tr>
        <w:trPr>
          <w:trHeight w:val="255" w:hRule="atLeast"/>
        </w:trPr>
        <w:tc>
          <w:tcPr>
            <w:tcW w:w="1411" w:type="dxa"/>
            <w:tcBorders>
              <w:top w:val="nil"/>
              <w:left w:val="single" w:color="auto" w:sz="4" w:space="0"/>
              <w:bottom w:val="single" w:color="auto" w:sz="4" w:space="0"/>
              <w:right w:val="single" w:color="auto" w:sz="4" w:space="0"/>
            </w:tcBorders>
            <w:shd w:val="clear" w:color="000000" w:fill="DDEBF7"/>
            <w:vAlign w:val="center"/>
          </w:tcPr>
          <w:p>
            <w:pPr>
              <w:jc w:val="left"/>
              <w:rPr>
                <w:rFonts w:cs="Arial"/>
                <w:color w:val="000000"/>
                <w:sz w:val="20"/>
                <w:lang w:val="es-MX" w:eastAsia="es-MX"/>
              </w:rPr>
            </w:pPr>
            <w:r>
              <w:rPr>
                <w:rFonts w:cs="Arial"/>
                <w:color w:val="000000"/>
                <w:sz w:val="20"/>
                <w:lang w:val="es-MX" w:eastAsia="es-MX"/>
              </w:rPr>
              <w:t>Administrador</w:t>
            </w:r>
          </w:p>
        </w:tc>
        <w:tc>
          <w:tcPr>
            <w:tcW w:w="1134"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Todos</w:t>
            </w:r>
          </w:p>
        </w:tc>
        <w:tc>
          <w:tcPr>
            <w:tcW w:w="141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Todos</w:t>
            </w:r>
          </w:p>
        </w:tc>
        <w:tc>
          <w:tcPr>
            <w:tcW w:w="486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Todos</w:t>
            </w:r>
          </w:p>
        </w:tc>
      </w:tr>
      <w:tr>
        <w:trPr>
          <w:trHeight w:val="510" w:hRule="atLeast"/>
        </w:trPr>
        <w:tc>
          <w:tcPr>
            <w:tcW w:w="1411" w:type="dxa"/>
            <w:tcBorders>
              <w:top w:val="nil"/>
              <w:left w:val="single" w:color="auto" w:sz="4" w:space="0"/>
              <w:bottom w:val="single" w:color="auto" w:sz="4" w:space="0"/>
              <w:right w:val="single" w:color="auto" w:sz="4" w:space="0"/>
            </w:tcBorders>
            <w:shd w:val="clear" w:color="000000" w:fill="DDEBF7"/>
            <w:vAlign w:val="center"/>
          </w:tcPr>
          <w:p>
            <w:pPr>
              <w:jc w:val="left"/>
              <w:rPr>
                <w:rFonts w:cs="Arial"/>
                <w:color w:val="000000"/>
                <w:sz w:val="20"/>
                <w:lang w:val="es-MX" w:eastAsia="es-MX"/>
              </w:rPr>
            </w:pPr>
            <w:r>
              <w:rPr>
                <w:rFonts w:cs="Arial"/>
                <w:color w:val="000000"/>
                <w:sz w:val="20"/>
                <w:lang w:val="es-MX" w:eastAsia="es-MX"/>
              </w:rPr>
              <w:t>Operador de Ventas</w:t>
            </w:r>
          </w:p>
        </w:tc>
        <w:tc>
          <w:tcPr>
            <w:tcW w:w="1134"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Prospecto</w:t>
            </w:r>
          </w:p>
        </w:tc>
        <w:tc>
          <w:tcPr>
            <w:tcW w:w="141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Sin gestión + Pre solicitud</w:t>
            </w:r>
          </w:p>
        </w:tc>
        <w:tc>
          <w:tcPr>
            <w:tcW w:w="486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Para Sub Etapa Sin gestión: Sin folio                                                                                 Para Sub Etapa Pre solicitud: Proceso</w:t>
            </w:r>
          </w:p>
        </w:tc>
      </w:tr>
      <w:tr>
        <w:trPr>
          <w:trHeight w:val="510" w:hRule="atLeast"/>
        </w:trPr>
        <w:tc>
          <w:tcPr>
            <w:tcW w:w="1411" w:type="dxa"/>
            <w:tcBorders>
              <w:top w:val="nil"/>
              <w:left w:val="single" w:color="auto" w:sz="4" w:space="0"/>
              <w:bottom w:val="single" w:color="auto" w:sz="4" w:space="0"/>
              <w:right w:val="single" w:color="auto" w:sz="4" w:space="0"/>
            </w:tcBorders>
            <w:shd w:val="clear" w:color="000000" w:fill="DDEBF7"/>
            <w:vAlign w:val="center"/>
          </w:tcPr>
          <w:p>
            <w:pPr>
              <w:jc w:val="left"/>
              <w:rPr>
                <w:rFonts w:cs="Arial"/>
                <w:color w:val="000000"/>
                <w:sz w:val="20"/>
                <w:lang w:val="es-MX" w:eastAsia="es-MX"/>
              </w:rPr>
            </w:pPr>
            <w:r>
              <w:rPr>
                <w:rFonts w:cs="Arial"/>
                <w:color w:val="000000"/>
                <w:sz w:val="20"/>
                <w:lang w:val="es-MX" w:eastAsia="es-MX"/>
              </w:rPr>
              <w:t>Supervisor de Ventas</w:t>
            </w:r>
          </w:p>
        </w:tc>
        <w:tc>
          <w:tcPr>
            <w:tcW w:w="1134"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Prospecto</w:t>
            </w:r>
          </w:p>
        </w:tc>
        <w:tc>
          <w:tcPr>
            <w:tcW w:w="141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Sin gestión + Pre solicitud</w:t>
            </w:r>
          </w:p>
        </w:tc>
        <w:tc>
          <w:tcPr>
            <w:tcW w:w="486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Para Sub Etapa Sin gestión: Sin folio                                                                                 Para Sub Etapa Pre solicitud: Proceso</w:t>
            </w:r>
          </w:p>
        </w:tc>
      </w:tr>
      <w:tr>
        <w:trPr>
          <w:trHeight w:val="765" w:hRule="atLeast"/>
        </w:trPr>
        <w:tc>
          <w:tcPr>
            <w:tcW w:w="1411" w:type="dxa"/>
            <w:tcBorders>
              <w:top w:val="nil"/>
              <w:left w:val="single" w:color="auto" w:sz="4" w:space="0"/>
              <w:bottom w:val="single" w:color="auto" w:sz="4" w:space="0"/>
              <w:right w:val="single" w:color="auto" w:sz="4" w:space="0"/>
            </w:tcBorders>
            <w:shd w:val="clear" w:color="000000" w:fill="DDEBF7"/>
            <w:vAlign w:val="center"/>
          </w:tcPr>
          <w:p>
            <w:pPr>
              <w:jc w:val="left"/>
              <w:rPr>
                <w:rFonts w:cs="Arial"/>
                <w:color w:val="000000"/>
                <w:sz w:val="20"/>
                <w:lang w:val="es-MX" w:eastAsia="es-MX"/>
              </w:rPr>
            </w:pPr>
            <w:r>
              <w:rPr>
                <w:rFonts w:cs="Arial"/>
                <w:color w:val="000000"/>
                <w:sz w:val="20"/>
                <w:lang w:val="es-MX" w:eastAsia="es-MX"/>
              </w:rPr>
              <w:t>Operador de Crédito</w:t>
            </w:r>
          </w:p>
        </w:tc>
        <w:tc>
          <w:tcPr>
            <w:tcW w:w="1134"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Solicitud</w:t>
            </w:r>
          </w:p>
        </w:tc>
        <w:tc>
          <w:tcPr>
            <w:tcW w:w="141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Análisis + Autorización</w:t>
            </w:r>
          </w:p>
        </w:tc>
        <w:tc>
          <w:tcPr>
            <w:tcW w:w="486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 xml:space="preserve">Para Sub Etapa Análisis: Proceso, Pendiente Renovación, Aprobada, Rechazada, Solventada.          </w:t>
            </w:r>
            <w:r>
              <w:rPr>
                <w:rFonts w:cs="Arial"/>
                <w:color w:val="000000"/>
                <w:sz w:val="20"/>
                <w:lang w:val="es-MX" w:eastAsia="es-MX"/>
              </w:rPr>
              <w:br w:type="textWrapping"/>
            </w:r>
            <w:r>
              <w:rPr>
                <w:rFonts w:cs="Arial"/>
                <w:color w:val="000000"/>
                <w:sz w:val="20"/>
                <w:lang w:val="es-MX" w:eastAsia="es-MX"/>
              </w:rPr>
              <w:t>Para Sub Etapa Autorización: Autorizada, Rechazada.</w:t>
            </w:r>
          </w:p>
        </w:tc>
      </w:tr>
      <w:tr>
        <w:trPr>
          <w:trHeight w:val="765" w:hRule="atLeast"/>
        </w:trPr>
        <w:tc>
          <w:tcPr>
            <w:tcW w:w="1411" w:type="dxa"/>
            <w:tcBorders>
              <w:top w:val="nil"/>
              <w:left w:val="single" w:color="auto" w:sz="4" w:space="0"/>
              <w:bottom w:val="single" w:color="auto" w:sz="4" w:space="0"/>
              <w:right w:val="single" w:color="auto" w:sz="4" w:space="0"/>
            </w:tcBorders>
            <w:shd w:val="clear" w:color="000000" w:fill="DDEBF7"/>
            <w:vAlign w:val="center"/>
          </w:tcPr>
          <w:p>
            <w:pPr>
              <w:jc w:val="left"/>
              <w:rPr>
                <w:rFonts w:cs="Arial"/>
                <w:color w:val="000000"/>
                <w:sz w:val="20"/>
                <w:lang w:val="es-MX" w:eastAsia="es-MX"/>
              </w:rPr>
            </w:pPr>
            <w:r>
              <w:rPr>
                <w:rFonts w:cs="Arial"/>
                <w:color w:val="000000"/>
                <w:sz w:val="20"/>
                <w:lang w:val="es-MX" w:eastAsia="es-MX"/>
              </w:rPr>
              <w:t>Supervisor de Crédito</w:t>
            </w:r>
          </w:p>
        </w:tc>
        <w:tc>
          <w:tcPr>
            <w:tcW w:w="1134"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Solicitud</w:t>
            </w:r>
          </w:p>
        </w:tc>
        <w:tc>
          <w:tcPr>
            <w:tcW w:w="141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Análisis + Autorización</w:t>
            </w:r>
          </w:p>
        </w:tc>
        <w:tc>
          <w:tcPr>
            <w:tcW w:w="486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 xml:space="preserve">Para Sub Etapa Análisis: Proceso, Pendiente Renovación, Aprobada, Rechazada, Solventada. </w:t>
            </w:r>
            <w:r>
              <w:rPr>
                <w:rFonts w:cs="Arial"/>
                <w:color w:val="000000"/>
                <w:sz w:val="20"/>
                <w:lang w:val="es-MX" w:eastAsia="es-MX"/>
              </w:rPr>
              <w:br w:type="textWrapping"/>
            </w:r>
            <w:r>
              <w:rPr>
                <w:rFonts w:cs="Arial"/>
                <w:color w:val="000000"/>
                <w:sz w:val="20"/>
                <w:lang w:val="es-MX" w:eastAsia="es-MX"/>
              </w:rPr>
              <w:t>Para Sub Etapa Autorización: Autorizada, Rechazada.</w:t>
            </w:r>
          </w:p>
        </w:tc>
      </w:tr>
      <w:tr>
        <w:trPr>
          <w:trHeight w:val="510" w:hRule="atLeast"/>
        </w:trPr>
        <w:tc>
          <w:tcPr>
            <w:tcW w:w="1411" w:type="dxa"/>
            <w:tcBorders>
              <w:top w:val="nil"/>
              <w:left w:val="single" w:color="auto" w:sz="4" w:space="0"/>
              <w:bottom w:val="single" w:color="auto" w:sz="4" w:space="0"/>
              <w:right w:val="single" w:color="auto" w:sz="4" w:space="0"/>
            </w:tcBorders>
            <w:shd w:val="clear" w:color="000000" w:fill="DDEBF7"/>
            <w:vAlign w:val="center"/>
          </w:tcPr>
          <w:p>
            <w:pPr>
              <w:jc w:val="left"/>
              <w:rPr>
                <w:rFonts w:cs="Arial"/>
                <w:color w:val="000000"/>
                <w:sz w:val="20"/>
                <w:lang w:val="es-MX" w:eastAsia="es-MX"/>
              </w:rPr>
            </w:pPr>
            <w:r>
              <w:rPr>
                <w:rFonts w:cs="Arial"/>
                <w:color w:val="000000"/>
                <w:sz w:val="20"/>
                <w:lang w:val="es-MX" w:eastAsia="es-MX"/>
              </w:rPr>
              <w:t>Operador de Verificación</w:t>
            </w:r>
          </w:p>
        </w:tc>
        <w:tc>
          <w:tcPr>
            <w:tcW w:w="1134"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Solicitud</w:t>
            </w:r>
          </w:p>
        </w:tc>
        <w:tc>
          <w:tcPr>
            <w:tcW w:w="141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Análisis</w:t>
            </w:r>
          </w:p>
        </w:tc>
        <w:tc>
          <w:tcPr>
            <w:tcW w:w="486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 xml:space="preserve">Para Sub Etapa Análisis: Proceso, Pendiente Renovación, Aprobada, Rechazada, Solventada.                                                        </w:t>
            </w:r>
          </w:p>
        </w:tc>
      </w:tr>
      <w:tr>
        <w:trPr>
          <w:trHeight w:val="510" w:hRule="atLeast"/>
        </w:trPr>
        <w:tc>
          <w:tcPr>
            <w:tcW w:w="1411" w:type="dxa"/>
            <w:tcBorders>
              <w:top w:val="nil"/>
              <w:left w:val="single" w:color="auto" w:sz="4" w:space="0"/>
              <w:bottom w:val="single" w:color="auto" w:sz="4" w:space="0"/>
              <w:right w:val="single" w:color="auto" w:sz="4" w:space="0"/>
            </w:tcBorders>
            <w:shd w:val="clear" w:color="000000" w:fill="DDEBF7"/>
            <w:vAlign w:val="center"/>
          </w:tcPr>
          <w:p>
            <w:pPr>
              <w:jc w:val="left"/>
              <w:rPr>
                <w:rFonts w:cs="Arial"/>
                <w:color w:val="000000"/>
                <w:sz w:val="20"/>
                <w:lang w:val="es-MX" w:eastAsia="es-MX"/>
              </w:rPr>
            </w:pPr>
            <w:r>
              <w:rPr>
                <w:rFonts w:cs="Arial"/>
                <w:color w:val="000000"/>
                <w:sz w:val="20"/>
                <w:lang w:val="es-MX" w:eastAsia="es-MX"/>
              </w:rPr>
              <w:t>Supervisor de Verificación</w:t>
            </w:r>
          </w:p>
        </w:tc>
        <w:tc>
          <w:tcPr>
            <w:tcW w:w="1134"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Solicitud</w:t>
            </w:r>
          </w:p>
        </w:tc>
        <w:tc>
          <w:tcPr>
            <w:tcW w:w="141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Análisis</w:t>
            </w:r>
          </w:p>
        </w:tc>
        <w:tc>
          <w:tcPr>
            <w:tcW w:w="486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 xml:space="preserve">Para Sub Etapa Análisis: Proceso, Pendiente Renovación, Aprobada, Rechazada, Solventada.                                                        </w:t>
            </w:r>
          </w:p>
        </w:tc>
      </w:tr>
      <w:tr>
        <w:trPr>
          <w:trHeight w:val="510" w:hRule="atLeast"/>
        </w:trPr>
        <w:tc>
          <w:tcPr>
            <w:tcW w:w="1411" w:type="dxa"/>
            <w:tcBorders>
              <w:top w:val="nil"/>
              <w:left w:val="single" w:color="auto" w:sz="4" w:space="0"/>
              <w:bottom w:val="single" w:color="auto" w:sz="4" w:space="0"/>
              <w:right w:val="single" w:color="auto" w:sz="4" w:space="0"/>
            </w:tcBorders>
            <w:shd w:val="clear" w:color="000000" w:fill="DDEBF7"/>
            <w:vAlign w:val="center"/>
          </w:tcPr>
          <w:p>
            <w:pPr>
              <w:jc w:val="left"/>
              <w:rPr>
                <w:rFonts w:cs="Arial"/>
                <w:color w:val="000000"/>
                <w:sz w:val="20"/>
                <w:lang w:val="es-MX" w:eastAsia="es-MX"/>
              </w:rPr>
            </w:pPr>
            <w:r>
              <w:rPr>
                <w:rFonts w:cs="Arial"/>
                <w:color w:val="000000"/>
                <w:sz w:val="20"/>
                <w:lang w:val="es-MX" w:eastAsia="es-MX"/>
              </w:rPr>
              <w:t>Operador de Agenda</w:t>
            </w:r>
          </w:p>
        </w:tc>
        <w:tc>
          <w:tcPr>
            <w:tcW w:w="1134"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Contrato</w:t>
            </w:r>
          </w:p>
        </w:tc>
        <w:tc>
          <w:tcPr>
            <w:tcW w:w="141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Agenda+ Firma</w:t>
            </w:r>
          </w:p>
        </w:tc>
        <w:tc>
          <w:tcPr>
            <w:tcW w:w="486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 xml:space="preserve">Para Sub Etapa Agenda: Agendado, Rechazado, Pendiente.                                                                                   Para Sub Etapa Firma: Firmado, Pendiente, Rechazado. </w:t>
            </w:r>
          </w:p>
        </w:tc>
      </w:tr>
      <w:tr>
        <w:trPr>
          <w:trHeight w:val="510" w:hRule="atLeast"/>
        </w:trPr>
        <w:tc>
          <w:tcPr>
            <w:tcW w:w="1411" w:type="dxa"/>
            <w:tcBorders>
              <w:top w:val="nil"/>
              <w:left w:val="single" w:color="auto" w:sz="4" w:space="0"/>
              <w:bottom w:val="single" w:color="auto" w:sz="4" w:space="0"/>
              <w:right w:val="single" w:color="auto" w:sz="4" w:space="0"/>
            </w:tcBorders>
            <w:shd w:val="clear" w:color="000000" w:fill="DDEBF7"/>
            <w:vAlign w:val="center"/>
          </w:tcPr>
          <w:p>
            <w:pPr>
              <w:jc w:val="left"/>
              <w:rPr>
                <w:rFonts w:cs="Arial"/>
                <w:color w:val="000000"/>
                <w:sz w:val="20"/>
                <w:lang w:val="es-MX" w:eastAsia="es-MX"/>
              </w:rPr>
            </w:pPr>
            <w:r>
              <w:rPr>
                <w:rFonts w:cs="Arial"/>
                <w:color w:val="000000"/>
                <w:sz w:val="20"/>
                <w:lang w:val="es-MX" w:eastAsia="es-MX"/>
              </w:rPr>
              <w:t>Supervisor de Agenda</w:t>
            </w:r>
          </w:p>
        </w:tc>
        <w:tc>
          <w:tcPr>
            <w:tcW w:w="1134"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Contrato</w:t>
            </w:r>
          </w:p>
        </w:tc>
        <w:tc>
          <w:tcPr>
            <w:tcW w:w="141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Agenda+ Firma</w:t>
            </w:r>
          </w:p>
        </w:tc>
        <w:tc>
          <w:tcPr>
            <w:tcW w:w="486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 xml:space="preserve">Para Sub Etapa Agenda: Agendado, Rechazado, Pendiente.                                                                                   Para Sub Etapa Firma: Firmado, Pendiente, Rechazado. </w:t>
            </w:r>
          </w:p>
        </w:tc>
      </w:tr>
      <w:tr>
        <w:trPr>
          <w:trHeight w:val="510" w:hRule="atLeast"/>
        </w:trPr>
        <w:tc>
          <w:tcPr>
            <w:tcW w:w="1411" w:type="dxa"/>
            <w:tcBorders>
              <w:top w:val="nil"/>
              <w:left w:val="single" w:color="auto" w:sz="4" w:space="0"/>
              <w:bottom w:val="single" w:color="auto" w:sz="4" w:space="0"/>
              <w:right w:val="single" w:color="auto" w:sz="4" w:space="0"/>
            </w:tcBorders>
            <w:shd w:val="clear" w:color="000000" w:fill="DDEBF7"/>
            <w:vAlign w:val="center"/>
          </w:tcPr>
          <w:p>
            <w:pPr>
              <w:jc w:val="left"/>
              <w:rPr>
                <w:rFonts w:cs="Arial"/>
                <w:color w:val="000000"/>
                <w:sz w:val="20"/>
                <w:lang w:val="es-MX" w:eastAsia="es-MX"/>
              </w:rPr>
            </w:pPr>
            <w:r>
              <w:rPr>
                <w:rFonts w:cs="Arial"/>
                <w:color w:val="000000"/>
                <w:sz w:val="20"/>
                <w:lang w:val="es-MX" w:eastAsia="es-MX"/>
              </w:rPr>
              <w:t>Gerente de Sucursal</w:t>
            </w:r>
          </w:p>
        </w:tc>
        <w:tc>
          <w:tcPr>
            <w:tcW w:w="1134"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Contrato</w:t>
            </w:r>
          </w:p>
        </w:tc>
        <w:tc>
          <w:tcPr>
            <w:tcW w:w="141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Firma</w:t>
            </w:r>
          </w:p>
        </w:tc>
        <w:tc>
          <w:tcPr>
            <w:tcW w:w="486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 xml:space="preserve">Para Sub Etapa Firma: Firmado, Pendiente, Rechazado. </w:t>
            </w:r>
          </w:p>
        </w:tc>
      </w:tr>
      <w:tr>
        <w:trPr>
          <w:trHeight w:val="510" w:hRule="atLeast"/>
        </w:trPr>
        <w:tc>
          <w:tcPr>
            <w:tcW w:w="1411" w:type="dxa"/>
            <w:tcBorders>
              <w:top w:val="nil"/>
              <w:left w:val="single" w:color="auto" w:sz="4" w:space="0"/>
              <w:bottom w:val="single" w:color="auto" w:sz="4" w:space="0"/>
              <w:right w:val="single" w:color="auto" w:sz="4" w:space="0"/>
            </w:tcBorders>
            <w:shd w:val="clear" w:color="000000" w:fill="DDEBF7"/>
            <w:vAlign w:val="center"/>
          </w:tcPr>
          <w:p>
            <w:pPr>
              <w:jc w:val="left"/>
              <w:rPr>
                <w:rFonts w:cs="Arial"/>
                <w:color w:val="000000"/>
                <w:sz w:val="20"/>
                <w:lang w:val="es-MX" w:eastAsia="es-MX"/>
              </w:rPr>
            </w:pPr>
            <w:r>
              <w:rPr>
                <w:rFonts w:cs="Arial"/>
                <w:color w:val="000000"/>
                <w:sz w:val="20"/>
                <w:lang w:val="es-MX" w:eastAsia="es-MX"/>
              </w:rPr>
              <w:t>Asesor de Crédito</w:t>
            </w:r>
          </w:p>
        </w:tc>
        <w:tc>
          <w:tcPr>
            <w:tcW w:w="1134"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Contrato</w:t>
            </w:r>
          </w:p>
        </w:tc>
        <w:tc>
          <w:tcPr>
            <w:tcW w:w="141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Agenda+ Firma</w:t>
            </w:r>
          </w:p>
        </w:tc>
        <w:tc>
          <w:tcPr>
            <w:tcW w:w="486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 xml:space="preserve">Para Sub Etapa Agenda: Agendado, Rechazado, Pendiente.                                                                                   Para Sub Etapa Firma: Firmado, Pendiente, Rechazado. </w:t>
            </w:r>
          </w:p>
        </w:tc>
      </w:tr>
      <w:tr>
        <w:trPr>
          <w:trHeight w:val="510" w:hRule="atLeast"/>
        </w:trPr>
        <w:tc>
          <w:tcPr>
            <w:tcW w:w="1411" w:type="dxa"/>
            <w:tcBorders>
              <w:top w:val="nil"/>
              <w:left w:val="single" w:color="auto" w:sz="4" w:space="0"/>
              <w:bottom w:val="single" w:color="auto" w:sz="4" w:space="0"/>
              <w:right w:val="single" w:color="auto" w:sz="4" w:space="0"/>
            </w:tcBorders>
            <w:shd w:val="clear" w:color="000000" w:fill="DDEBF7"/>
            <w:vAlign w:val="center"/>
          </w:tcPr>
          <w:p>
            <w:pPr>
              <w:jc w:val="left"/>
              <w:rPr>
                <w:rFonts w:cs="Arial"/>
                <w:color w:val="000000"/>
                <w:sz w:val="20"/>
                <w:lang w:val="es-MX" w:eastAsia="es-MX"/>
              </w:rPr>
            </w:pPr>
            <w:r>
              <w:rPr>
                <w:rFonts w:cs="Arial"/>
                <w:color w:val="000000"/>
                <w:sz w:val="20"/>
                <w:lang w:val="es-MX" w:eastAsia="es-MX"/>
              </w:rPr>
              <w:t>Supervisor de Asesor de Crédito</w:t>
            </w:r>
          </w:p>
        </w:tc>
        <w:tc>
          <w:tcPr>
            <w:tcW w:w="1134"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Contrato</w:t>
            </w:r>
          </w:p>
        </w:tc>
        <w:tc>
          <w:tcPr>
            <w:tcW w:w="141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Agenda+ Firma</w:t>
            </w:r>
          </w:p>
        </w:tc>
        <w:tc>
          <w:tcPr>
            <w:tcW w:w="486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 xml:space="preserve">Para Sub Etapa Agenda: Agendado, Rechazado, Pendiente.                                                                                   Para Sub Etapa Firma: Firmado, Pendiente, Rechazado. </w:t>
            </w:r>
          </w:p>
        </w:tc>
      </w:tr>
      <w:tr>
        <w:trPr>
          <w:trHeight w:val="510" w:hRule="atLeast"/>
        </w:trPr>
        <w:tc>
          <w:tcPr>
            <w:tcW w:w="1411" w:type="dxa"/>
            <w:tcBorders>
              <w:top w:val="nil"/>
              <w:left w:val="single" w:color="auto" w:sz="4" w:space="0"/>
              <w:bottom w:val="single" w:color="auto" w:sz="4" w:space="0"/>
              <w:right w:val="single" w:color="auto" w:sz="4" w:space="0"/>
            </w:tcBorders>
            <w:shd w:val="clear" w:color="000000" w:fill="DDEBF7"/>
            <w:vAlign w:val="center"/>
          </w:tcPr>
          <w:p>
            <w:pPr>
              <w:jc w:val="left"/>
              <w:rPr>
                <w:rFonts w:cs="Arial"/>
                <w:color w:val="000000"/>
                <w:sz w:val="20"/>
                <w:lang w:val="es-MX" w:eastAsia="es-MX"/>
              </w:rPr>
            </w:pPr>
            <w:r>
              <w:rPr>
                <w:rFonts w:cs="Arial"/>
                <w:color w:val="000000"/>
                <w:sz w:val="20"/>
                <w:lang w:val="es-MX" w:eastAsia="es-MX"/>
              </w:rPr>
              <w:t>Gerente de Ventas</w:t>
            </w:r>
          </w:p>
        </w:tc>
        <w:tc>
          <w:tcPr>
            <w:tcW w:w="1134"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Contrato</w:t>
            </w:r>
          </w:p>
        </w:tc>
        <w:tc>
          <w:tcPr>
            <w:tcW w:w="141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Agenda+ Firma</w:t>
            </w:r>
          </w:p>
        </w:tc>
        <w:tc>
          <w:tcPr>
            <w:tcW w:w="486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 xml:space="preserve">Para Sub Etapa Agenda: Agendado, Rechazado, Pendiente.                                                                                   Para Sub Etapa Firma: Firmado, Pendiente, Rechazado. </w:t>
            </w:r>
          </w:p>
        </w:tc>
      </w:tr>
      <w:tr>
        <w:trPr>
          <w:trHeight w:val="765" w:hRule="atLeast"/>
        </w:trPr>
        <w:tc>
          <w:tcPr>
            <w:tcW w:w="1411" w:type="dxa"/>
            <w:tcBorders>
              <w:top w:val="nil"/>
              <w:left w:val="single" w:color="auto" w:sz="4" w:space="0"/>
              <w:bottom w:val="single" w:color="auto" w:sz="4" w:space="0"/>
              <w:right w:val="single" w:color="auto" w:sz="4" w:space="0"/>
            </w:tcBorders>
            <w:shd w:val="clear" w:color="000000" w:fill="DDEBF7"/>
            <w:vAlign w:val="center"/>
          </w:tcPr>
          <w:p>
            <w:pPr>
              <w:jc w:val="left"/>
              <w:rPr>
                <w:rFonts w:cs="Arial"/>
                <w:color w:val="000000"/>
                <w:sz w:val="20"/>
                <w:lang w:val="es-MX" w:eastAsia="es-MX"/>
              </w:rPr>
            </w:pPr>
            <w:r>
              <w:rPr>
                <w:rFonts w:cs="Arial"/>
                <w:color w:val="000000"/>
                <w:sz w:val="20"/>
                <w:lang w:val="es-MX" w:eastAsia="es-MX"/>
              </w:rPr>
              <w:t>Gerente de Crédito</w:t>
            </w:r>
          </w:p>
        </w:tc>
        <w:tc>
          <w:tcPr>
            <w:tcW w:w="1134"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Solicitud</w:t>
            </w:r>
          </w:p>
        </w:tc>
        <w:tc>
          <w:tcPr>
            <w:tcW w:w="141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Análisis + Autorización</w:t>
            </w:r>
          </w:p>
        </w:tc>
        <w:tc>
          <w:tcPr>
            <w:tcW w:w="486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Para Sub Etapa Análisis: Proceso, Pendiente Renovación, Aprobada, Rechazada, Solventada.</w:t>
            </w:r>
            <w:r>
              <w:rPr>
                <w:rFonts w:cs="Arial"/>
                <w:color w:val="000000"/>
                <w:sz w:val="20"/>
                <w:lang w:val="es-MX" w:eastAsia="es-MX"/>
              </w:rPr>
              <w:br w:type="textWrapping"/>
            </w:r>
            <w:r>
              <w:rPr>
                <w:rFonts w:cs="Arial"/>
                <w:color w:val="000000"/>
                <w:sz w:val="20"/>
                <w:lang w:val="es-MX" w:eastAsia="es-MX"/>
              </w:rPr>
              <w:t>Para Sub Etapa Autorización: Autorizada, Rechazada.</w:t>
            </w:r>
          </w:p>
        </w:tc>
      </w:tr>
      <w:tr>
        <w:trPr>
          <w:trHeight w:val="765" w:hRule="atLeast"/>
        </w:trPr>
        <w:tc>
          <w:tcPr>
            <w:tcW w:w="1411" w:type="dxa"/>
            <w:tcBorders>
              <w:top w:val="nil"/>
              <w:left w:val="single" w:color="auto" w:sz="4" w:space="0"/>
              <w:bottom w:val="single" w:color="auto" w:sz="4" w:space="0"/>
              <w:right w:val="single" w:color="auto" w:sz="4" w:space="0"/>
            </w:tcBorders>
            <w:shd w:val="clear" w:color="000000" w:fill="DDEBF7"/>
            <w:vAlign w:val="center"/>
          </w:tcPr>
          <w:p>
            <w:pPr>
              <w:jc w:val="left"/>
              <w:rPr>
                <w:rFonts w:cs="Arial"/>
                <w:color w:val="000000"/>
                <w:sz w:val="20"/>
                <w:lang w:val="es-MX" w:eastAsia="es-MX"/>
              </w:rPr>
            </w:pPr>
            <w:r>
              <w:rPr>
                <w:rFonts w:cs="Arial"/>
                <w:color w:val="000000"/>
                <w:sz w:val="20"/>
                <w:lang w:val="es-MX" w:eastAsia="es-MX"/>
              </w:rPr>
              <w:t>Subdirector de Crédito</w:t>
            </w:r>
          </w:p>
        </w:tc>
        <w:tc>
          <w:tcPr>
            <w:tcW w:w="1134"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Solicitud</w:t>
            </w:r>
          </w:p>
        </w:tc>
        <w:tc>
          <w:tcPr>
            <w:tcW w:w="141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Análisis + Autorización</w:t>
            </w:r>
          </w:p>
        </w:tc>
        <w:tc>
          <w:tcPr>
            <w:tcW w:w="486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Para Sub Etapa Análisis: Proceso, Pendiente Renovación, Aprobada, Rechazada, Solventada.</w:t>
            </w:r>
            <w:r>
              <w:rPr>
                <w:rFonts w:cs="Arial"/>
                <w:color w:val="000000"/>
                <w:sz w:val="20"/>
                <w:lang w:val="es-MX" w:eastAsia="es-MX"/>
              </w:rPr>
              <w:br w:type="textWrapping"/>
            </w:r>
            <w:r>
              <w:rPr>
                <w:rFonts w:cs="Arial"/>
                <w:color w:val="000000"/>
                <w:sz w:val="20"/>
                <w:lang w:val="es-MX" w:eastAsia="es-MX"/>
              </w:rPr>
              <w:t>Para Sub Etapa Autorización: Autorizada, Rechazada.</w:t>
            </w:r>
          </w:p>
        </w:tc>
      </w:tr>
      <w:tr>
        <w:trPr>
          <w:trHeight w:val="765" w:hRule="atLeast"/>
        </w:trPr>
        <w:tc>
          <w:tcPr>
            <w:tcW w:w="1411" w:type="dxa"/>
            <w:tcBorders>
              <w:top w:val="nil"/>
              <w:left w:val="single" w:color="auto" w:sz="4" w:space="0"/>
              <w:bottom w:val="single" w:color="auto" w:sz="4" w:space="0"/>
              <w:right w:val="single" w:color="auto" w:sz="4" w:space="0"/>
            </w:tcBorders>
            <w:shd w:val="clear" w:color="000000" w:fill="DDEBF7"/>
            <w:vAlign w:val="center"/>
          </w:tcPr>
          <w:p>
            <w:pPr>
              <w:jc w:val="left"/>
              <w:rPr>
                <w:rFonts w:cs="Arial"/>
                <w:color w:val="000000"/>
                <w:sz w:val="20"/>
                <w:lang w:val="es-MX" w:eastAsia="es-MX"/>
              </w:rPr>
            </w:pPr>
            <w:r>
              <w:rPr>
                <w:rFonts w:cs="Arial"/>
                <w:color w:val="000000"/>
                <w:sz w:val="20"/>
                <w:lang w:val="es-MX" w:eastAsia="es-MX"/>
              </w:rPr>
              <w:t>Director de Crédito</w:t>
            </w:r>
          </w:p>
        </w:tc>
        <w:tc>
          <w:tcPr>
            <w:tcW w:w="1134"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Solicitud</w:t>
            </w:r>
          </w:p>
        </w:tc>
        <w:tc>
          <w:tcPr>
            <w:tcW w:w="141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Análisis + Autorización</w:t>
            </w:r>
          </w:p>
        </w:tc>
        <w:tc>
          <w:tcPr>
            <w:tcW w:w="4869" w:type="dxa"/>
            <w:tcBorders>
              <w:top w:val="nil"/>
              <w:left w:val="nil"/>
              <w:bottom w:val="single" w:color="auto" w:sz="4" w:space="0"/>
              <w:right w:val="single" w:color="auto" w:sz="4" w:space="0"/>
            </w:tcBorders>
            <w:shd w:val="clear" w:color="auto" w:fill="auto"/>
            <w:vAlign w:val="center"/>
          </w:tcPr>
          <w:p>
            <w:pPr>
              <w:jc w:val="left"/>
              <w:rPr>
                <w:rFonts w:cs="Arial"/>
                <w:color w:val="000000"/>
                <w:sz w:val="20"/>
                <w:lang w:val="es-MX" w:eastAsia="es-MX"/>
              </w:rPr>
            </w:pPr>
            <w:r>
              <w:rPr>
                <w:rFonts w:cs="Arial"/>
                <w:color w:val="000000"/>
                <w:sz w:val="20"/>
                <w:lang w:val="es-MX" w:eastAsia="es-MX"/>
              </w:rPr>
              <w:t>Para Sub Etapa Análisis: Proceso, Pendiente Renovación, Aprobada, Rechazada, Solventada</w:t>
            </w:r>
            <w:r>
              <w:rPr>
                <w:rFonts w:cs="Arial"/>
                <w:color w:val="000000"/>
                <w:sz w:val="20"/>
                <w:lang w:val="es-MX" w:eastAsia="es-MX"/>
              </w:rPr>
              <w:br w:type="textWrapping"/>
            </w:r>
            <w:r>
              <w:rPr>
                <w:rFonts w:cs="Arial"/>
                <w:color w:val="000000"/>
                <w:sz w:val="20"/>
                <w:lang w:val="es-MX" w:eastAsia="es-MX"/>
              </w:rPr>
              <w:t>Para Sub Etapa Autorización: Autorizada, Rechazada.</w:t>
            </w:r>
          </w:p>
        </w:tc>
      </w:tr>
    </w:tbl>
    <w:p>
      <w:pPr/>
    </w:p>
    <w:p>
      <w:pPr/>
    </w:p>
    <w:p>
      <w:pPr>
        <w:pStyle w:val="2"/>
      </w:pPr>
      <w:bookmarkStart w:id="82" w:name="_Toc511998464"/>
      <w:r>
        <w:t>No considerado en el alcance</w:t>
      </w:r>
      <w:bookmarkEnd w:id="82"/>
    </w:p>
    <w:bookmarkEnd w:id="78"/>
    <w:bookmarkEnd w:id="79"/>
    <w:bookmarkEnd w:id="80"/>
    <w:p>
      <w:pPr/>
    </w:p>
    <w:p>
      <w:pPr>
        <w:pStyle w:val="2"/>
      </w:pPr>
      <w:bookmarkStart w:id="83" w:name="_Toc511998465"/>
      <w:r>
        <w:t>Anexos</w:t>
      </w:r>
      <w:bookmarkEnd w:id="83"/>
    </w:p>
    <w:p>
      <w:pPr>
        <w:jc w:val="left"/>
      </w:pPr>
      <w:r>
        <w:br w:type="page"/>
      </w:r>
    </w:p>
    <w:p>
      <w:pPr/>
    </w:p>
    <w:p>
      <w:pPr>
        <w:pStyle w:val="2"/>
      </w:pPr>
      <w:bookmarkStart w:id="84" w:name="_Toc511998466"/>
      <w:r>
        <w:t>Aprobación</w:t>
      </w:r>
      <w:bookmarkEnd w:id="84"/>
    </w:p>
    <w:p>
      <w:pPr/>
    </w:p>
    <w:p>
      <w:pPr/>
    </w:p>
    <w:p>
      <w:pPr>
        <w:pStyle w:val="49"/>
        <w:rPr>
          <w:rFonts w:cs="Arial"/>
          <w:bCs/>
          <w:sz w:val="20"/>
        </w:rPr>
      </w:pPr>
    </w:p>
    <w:p>
      <w:pPr>
        <w:jc w:val="left"/>
        <w:rPr>
          <w:rFonts w:cs="Arial"/>
          <w:sz w:val="20"/>
        </w:rPr>
      </w:pPr>
      <w:r>
        <w:rPr>
          <w:rFonts w:cs="Arial"/>
          <w:sz w:val="20"/>
        </w:rPr>
        <w:t>Estoy de acuerdo con el alcance y estructura dados al proyecto y presentados a través de este documento. El presente documento detalla el alcance solicitado a generar por TI, con respecto a los requerimientos indicados en la sección 1 de este documento.</w:t>
      </w:r>
    </w:p>
    <w:p>
      <w:pPr>
        <w:rPr>
          <w:rFonts w:cs="Arial"/>
          <w:sz w:val="20"/>
        </w:rPr>
      </w:pPr>
    </w:p>
    <w:p>
      <w:pPr>
        <w:rPr>
          <w:rFonts w:cs="Arial"/>
          <w:sz w:val="20"/>
        </w:rPr>
      </w:pPr>
    </w:p>
    <w:tbl>
      <w:tblPr>
        <w:tblStyle w:val="39"/>
        <w:tblW w:w="1104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8"/>
        <w:gridCol w:w="237"/>
        <w:gridCol w:w="2666"/>
        <w:gridCol w:w="290"/>
        <w:gridCol w:w="2419"/>
        <w:gridCol w:w="237"/>
        <w:gridCol w:w="2104"/>
      </w:tblGrid>
      <w:tr>
        <w:trPr>
          <w:trHeight w:val="83" w:hRule="atLeast"/>
          <w:jc w:val="center"/>
        </w:trPr>
        <w:tc>
          <w:tcPr>
            <w:tcW w:w="3088" w:type="dxa"/>
            <w:tcBorders>
              <w:top w:val="nil"/>
              <w:left w:val="nil"/>
              <w:bottom w:val="nil"/>
              <w:right w:val="nil"/>
            </w:tcBorders>
            <w:vAlign w:val="center"/>
          </w:tcPr>
          <w:p>
            <w:pPr>
              <w:jc w:val="center"/>
              <w:rPr>
                <w:rFonts w:cs="Arial"/>
                <w:sz w:val="20"/>
                <w:lang w:val="es-MX"/>
              </w:rPr>
            </w:pPr>
            <w:r>
              <w:rPr>
                <w:rFonts w:cs="Arial"/>
                <w:sz w:val="20"/>
                <w:lang w:val="es-MX"/>
              </w:rPr>
              <w:t>Nombre</w:t>
            </w:r>
          </w:p>
        </w:tc>
        <w:tc>
          <w:tcPr>
            <w:tcW w:w="237" w:type="dxa"/>
            <w:tcBorders>
              <w:top w:val="nil"/>
              <w:left w:val="nil"/>
              <w:bottom w:val="nil"/>
              <w:right w:val="nil"/>
            </w:tcBorders>
            <w:vAlign w:val="center"/>
          </w:tcPr>
          <w:p>
            <w:pPr>
              <w:jc w:val="center"/>
              <w:rPr>
                <w:rFonts w:cs="Arial"/>
                <w:sz w:val="20"/>
                <w:lang w:val="es-MX"/>
              </w:rPr>
            </w:pPr>
          </w:p>
        </w:tc>
        <w:tc>
          <w:tcPr>
            <w:tcW w:w="2666" w:type="dxa"/>
            <w:tcBorders>
              <w:top w:val="nil"/>
              <w:left w:val="nil"/>
              <w:bottom w:val="nil"/>
              <w:right w:val="nil"/>
            </w:tcBorders>
            <w:vAlign w:val="center"/>
          </w:tcPr>
          <w:p>
            <w:pPr>
              <w:jc w:val="center"/>
              <w:rPr>
                <w:rFonts w:cs="Arial"/>
                <w:sz w:val="20"/>
                <w:lang w:val="es-MX"/>
              </w:rPr>
            </w:pPr>
            <w:r>
              <w:rPr>
                <w:rFonts w:cs="Arial"/>
                <w:sz w:val="20"/>
                <w:lang w:val="es-MX"/>
              </w:rPr>
              <w:t>Puesto</w:t>
            </w:r>
          </w:p>
        </w:tc>
        <w:tc>
          <w:tcPr>
            <w:tcW w:w="290" w:type="dxa"/>
            <w:tcBorders>
              <w:top w:val="nil"/>
              <w:left w:val="nil"/>
              <w:bottom w:val="nil"/>
              <w:right w:val="nil"/>
            </w:tcBorders>
            <w:vAlign w:val="center"/>
          </w:tcPr>
          <w:p>
            <w:pPr>
              <w:jc w:val="center"/>
              <w:rPr>
                <w:rFonts w:cs="Arial"/>
                <w:sz w:val="20"/>
                <w:lang w:val="es-MX"/>
              </w:rPr>
            </w:pPr>
          </w:p>
        </w:tc>
        <w:tc>
          <w:tcPr>
            <w:tcW w:w="2419" w:type="dxa"/>
            <w:tcBorders>
              <w:top w:val="nil"/>
              <w:left w:val="nil"/>
              <w:bottom w:val="nil"/>
              <w:right w:val="nil"/>
            </w:tcBorders>
            <w:vAlign w:val="center"/>
          </w:tcPr>
          <w:p>
            <w:pPr>
              <w:jc w:val="center"/>
              <w:rPr>
                <w:rFonts w:cs="Arial"/>
                <w:sz w:val="20"/>
                <w:lang w:val="es-MX"/>
              </w:rPr>
            </w:pPr>
            <w:r>
              <w:rPr>
                <w:rFonts w:cs="Arial"/>
                <w:sz w:val="20"/>
                <w:lang w:val="es-MX"/>
              </w:rPr>
              <w:t>Firma</w:t>
            </w:r>
          </w:p>
        </w:tc>
        <w:tc>
          <w:tcPr>
            <w:tcW w:w="237" w:type="dxa"/>
            <w:tcBorders>
              <w:top w:val="nil"/>
              <w:left w:val="nil"/>
              <w:bottom w:val="nil"/>
              <w:right w:val="nil"/>
            </w:tcBorders>
            <w:vAlign w:val="center"/>
          </w:tcPr>
          <w:p>
            <w:pPr>
              <w:jc w:val="center"/>
              <w:rPr>
                <w:rFonts w:cs="Arial"/>
                <w:sz w:val="20"/>
                <w:lang w:val="es-MX"/>
              </w:rPr>
            </w:pPr>
          </w:p>
        </w:tc>
        <w:tc>
          <w:tcPr>
            <w:tcW w:w="2104" w:type="dxa"/>
            <w:tcBorders>
              <w:top w:val="nil"/>
              <w:left w:val="nil"/>
              <w:bottom w:val="nil"/>
              <w:right w:val="nil"/>
            </w:tcBorders>
            <w:vAlign w:val="center"/>
          </w:tcPr>
          <w:p>
            <w:pPr>
              <w:jc w:val="center"/>
              <w:rPr>
                <w:rFonts w:cs="Arial"/>
                <w:sz w:val="20"/>
                <w:lang w:val="es-MX"/>
              </w:rPr>
            </w:pPr>
            <w:r>
              <w:rPr>
                <w:rFonts w:cs="Arial"/>
                <w:sz w:val="20"/>
                <w:lang w:val="es-MX"/>
              </w:rPr>
              <w:t>Fecha</w:t>
            </w:r>
          </w:p>
        </w:tc>
      </w:tr>
      <w:tr>
        <w:trPr>
          <w:trHeight w:val="470" w:hRule="atLeast"/>
          <w:jc w:val="center"/>
        </w:trPr>
        <w:tc>
          <w:tcPr>
            <w:tcW w:w="3088" w:type="dxa"/>
            <w:tcBorders>
              <w:top w:val="nil"/>
              <w:left w:val="nil"/>
              <w:right w:val="nil"/>
            </w:tcBorders>
            <w:vAlign w:val="bottom"/>
          </w:tcPr>
          <w:p>
            <w:pPr>
              <w:rPr>
                <w:sz w:val="20"/>
              </w:rPr>
            </w:pPr>
            <w:r>
              <w:rPr>
                <w:sz w:val="20"/>
              </w:rPr>
              <w:t xml:space="preserve">Rodrigo Javier Islas Pastrana </w:t>
            </w:r>
          </w:p>
        </w:tc>
        <w:tc>
          <w:tcPr>
            <w:tcW w:w="237" w:type="dxa"/>
            <w:tcBorders>
              <w:top w:val="nil"/>
              <w:left w:val="nil"/>
              <w:bottom w:val="nil"/>
              <w:right w:val="nil"/>
            </w:tcBorders>
            <w:vAlign w:val="bottom"/>
          </w:tcPr>
          <w:p>
            <w:pPr>
              <w:rPr>
                <w:rFonts w:cs="Arial"/>
                <w:sz w:val="20"/>
                <w:lang w:val="es-MX"/>
              </w:rPr>
            </w:pPr>
          </w:p>
        </w:tc>
        <w:tc>
          <w:tcPr>
            <w:tcW w:w="2666" w:type="dxa"/>
            <w:tcBorders>
              <w:top w:val="nil"/>
              <w:left w:val="nil"/>
              <w:right w:val="nil"/>
            </w:tcBorders>
            <w:vAlign w:val="bottom"/>
          </w:tcPr>
          <w:p>
            <w:pPr>
              <w:rPr>
                <w:sz w:val="20"/>
              </w:rPr>
            </w:pPr>
            <w:r>
              <w:rPr>
                <w:sz w:val="20"/>
              </w:rPr>
              <w:t>Subdirector de Riesgos</w:t>
            </w:r>
          </w:p>
        </w:tc>
        <w:tc>
          <w:tcPr>
            <w:tcW w:w="290" w:type="dxa"/>
            <w:tcBorders>
              <w:top w:val="nil"/>
              <w:left w:val="nil"/>
              <w:bottom w:val="nil"/>
              <w:right w:val="nil"/>
            </w:tcBorders>
            <w:vAlign w:val="bottom"/>
          </w:tcPr>
          <w:p>
            <w:pPr>
              <w:rPr>
                <w:rFonts w:cs="Arial"/>
                <w:sz w:val="20"/>
                <w:lang w:val="es-MX"/>
              </w:rPr>
            </w:pPr>
          </w:p>
        </w:tc>
        <w:tc>
          <w:tcPr>
            <w:tcW w:w="2419" w:type="dxa"/>
            <w:tcBorders>
              <w:top w:val="nil"/>
              <w:left w:val="nil"/>
              <w:right w:val="nil"/>
            </w:tcBorders>
            <w:vAlign w:val="bottom"/>
          </w:tcPr>
          <w:p>
            <w:pPr>
              <w:rPr>
                <w:rFonts w:cs="Arial"/>
                <w:sz w:val="20"/>
                <w:lang w:val="es-MX"/>
              </w:rPr>
            </w:pPr>
          </w:p>
        </w:tc>
        <w:tc>
          <w:tcPr>
            <w:tcW w:w="237" w:type="dxa"/>
            <w:tcBorders>
              <w:top w:val="nil"/>
              <w:left w:val="nil"/>
              <w:bottom w:val="nil"/>
              <w:right w:val="nil"/>
            </w:tcBorders>
            <w:vAlign w:val="bottom"/>
          </w:tcPr>
          <w:p>
            <w:pPr>
              <w:rPr>
                <w:rFonts w:cs="Arial"/>
                <w:sz w:val="20"/>
                <w:lang w:val="es-MX"/>
              </w:rPr>
            </w:pPr>
          </w:p>
        </w:tc>
        <w:tc>
          <w:tcPr>
            <w:tcW w:w="2104" w:type="dxa"/>
            <w:tcBorders>
              <w:top w:val="nil"/>
              <w:left w:val="nil"/>
              <w:right w:val="nil"/>
            </w:tcBorders>
            <w:vAlign w:val="bottom"/>
          </w:tcPr>
          <w:p>
            <w:pPr>
              <w:rPr>
                <w:rFonts w:cs="Arial"/>
                <w:sz w:val="20"/>
                <w:lang w:val="es-MX"/>
              </w:rPr>
            </w:pPr>
          </w:p>
        </w:tc>
      </w:tr>
      <w:tr>
        <w:trPr>
          <w:trHeight w:val="470" w:hRule="atLeast"/>
          <w:jc w:val="center"/>
        </w:trPr>
        <w:tc>
          <w:tcPr>
            <w:tcW w:w="3088" w:type="dxa"/>
            <w:tcBorders>
              <w:top w:val="nil"/>
              <w:left w:val="nil"/>
              <w:right w:val="nil"/>
            </w:tcBorders>
            <w:vAlign w:val="bottom"/>
          </w:tcPr>
          <w:p>
            <w:pPr>
              <w:rPr>
                <w:sz w:val="20"/>
              </w:rPr>
            </w:pPr>
            <w:r>
              <w:rPr>
                <w:sz w:val="20"/>
              </w:rPr>
              <w:t xml:space="preserve">Eduardo Said Robledo Tapia </w:t>
            </w:r>
          </w:p>
        </w:tc>
        <w:tc>
          <w:tcPr>
            <w:tcW w:w="237" w:type="dxa"/>
            <w:tcBorders>
              <w:top w:val="nil"/>
              <w:left w:val="nil"/>
              <w:bottom w:val="nil"/>
              <w:right w:val="nil"/>
            </w:tcBorders>
            <w:vAlign w:val="bottom"/>
          </w:tcPr>
          <w:p>
            <w:pPr>
              <w:rPr>
                <w:rFonts w:cs="Arial"/>
                <w:sz w:val="20"/>
                <w:lang w:val="es-MX"/>
              </w:rPr>
            </w:pPr>
          </w:p>
        </w:tc>
        <w:tc>
          <w:tcPr>
            <w:tcW w:w="2666" w:type="dxa"/>
            <w:tcBorders>
              <w:top w:val="nil"/>
              <w:left w:val="nil"/>
              <w:right w:val="nil"/>
            </w:tcBorders>
            <w:vAlign w:val="bottom"/>
          </w:tcPr>
          <w:p>
            <w:pPr>
              <w:rPr>
                <w:sz w:val="20"/>
              </w:rPr>
            </w:pPr>
            <w:r>
              <w:rPr>
                <w:sz w:val="20"/>
              </w:rPr>
              <w:t>Gerente de Riesgos</w:t>
            </w:r>
          </w:p>
        </w:tc>
        <w:tc>
          <w:tcPr>
            <w:tcW w:w="290" w:type="dxa"/>
            <w:tcBorders>
              <w:top w:val="nil"/>
              <w:left w:val="nil"/>
              <w:bottom w:val="nil"/>
              <w:right w:val="nil"/>
            </w:tcBorders>
            <w:vAlign w:val="bottom"/>
          </w:tcPr>
          <w:p>
            <w:pPr>
              <w:rPr>
                <w:rFonts w:cs="Arial"/>
                <w:sz w:val="20"/>
                <w:lang w:val="es-MX"/>
              </w:rPr>
            </w:pPr>
          </w:p>
        </w:tc>
        <w:tc>
          <w:tcPr>
            <w:tcW w:w="2419" w:type="dxa"/>
            <w:tcBorders>
              <w:top w:val="nil"/>
              <w:left w:val="nil"/>
              <w:right w:val="nil"/>
            </w:tcBorders>
            <w:vAlign w:val="bottom"/>
          </w:tcPr>
          <w:p>
            <w:pPr>
              <w:rPr>
                <w:rFonts w:cs="Arial"/>
                <w:sz w:val="20"/>
                <w:lang w:val="es-MX"/>
              </w:rPr>
            </w:pPr>
          </w:p>
        </w:tc>
        <w:tc>
          <w:tcPr>
            <w:tcW w:w="237" w:type="dxa"/>
            <w:tcBorders>
              <w:top w:val="nil"/>
              <w:left w:val="nil"/>
              <w:bottom w:val="nil"/>
              <w:right w:val="nil"/>
            </w:tcBorders>
            <w:vAlign w:val="bottom"/>
          </w:tcPr>
          <w:p>
            <w:pPr>
              <w:rPr>
                <w:rFonts w:cs="Arial"/>
                <w:sz w:val="20"/>
                <w:lang w:val="es-MX"/>
              </w:rPr>
            </w:pPr>
          </w:p>
        </w:tc>
        <w:tc>
          <w:tcPr>
            <w:tcW w:w="2104" w:type="dxa"/>
            <w:tcBorders>
              <w:top w:val="nil"/>
              <w:left w:val="nil"/>
              <w:right w:val="nil"/>
            </w:tcBorders>
            <w:vAlign w:val="bottom"/>
          </w:tcPr>
          <w:p>
            <w:pPr>
              <w:rPr>
                <w:rFonts w:cs="Arial"/>
                <w:sz w:val="20"/>
                <w:lang w:val="es-MX"/>
              </w:rPr>
            </w:pPr>
          </w:p>
        </w:tc>
      </w:tr>
      <w:tr>
        <w:trPr>
          <w:trHeight w:val="470" w:hRule="atLeast"/>
          <w:jc w:val="center"/>
        </w:trPr>
        <w:tc>
          <w:tcPr>
            <w:tcW w:w="3088" w:type="dxa"/>
            <w:tcBorders>
              <w:top w:val="nil"/>
              <w:left w:val="nil"/>
              <w:right w:val="nil"/>
            </w:tcBorders>
            <w:vAlign w:val="bottom"/>
          </w:tcPr>
          <w:p>
            <w:pPr>
              <w:rPr>
                <w:sz w:val="20"/>
              </w:rPr>
            </w:pPr>
            <w:r>
              <w:rPr>
                <w:sz w:val="20"/>
              </w:rPr>
              <w:t xml:space="preserve">Jorge Alberto Reyes Caballero </w:t>
            </w:r>
          </w:p>
        </w:tc>
        <w:tc>
          <w:tcPr>
            <w:tcW w:w="237" w:type="dxa"/>
            <w:tcBorders>
              <w:top w:val="nil"/>
              <w:left w:val="nil"/>
              <w:bottom w:val="nil"/>
              <w:right w:val="nil"/>
            </w:tcBorders>
            <w:vAlign w:val="bottom"/>
          </w:tcPr>
          <w:p>
            <w:pPr>
              <w:rPr>
                <w:rFonts w:cs="Arial"/>
                <w:sz w:val="20"/>
                <w:lang w:val="es-MX"/>
              </w:rPr>
            </w:pPr>
          </w:p>
        </w:tc>
        <w:tc>
          <w:tcPr>
            <w:tcW w:w="2666" w:type="dxa"/>
            <w:tcBorders>
              <w:top w:val="nil"/>
              <w:left w:val="nil"/>
              <w:right w:val="nil"/>
            </w:tcBorders>
            <w:vAlign w:val="bottom"/>
          </w:tcPr>
          <w:p>
            <w:pPr>
              <w:rPr>
                <w:sz w:val="20"/>
              </w:rPr>
            </w:pPr>
            <w:r>
              <w:rPr>
                <w:sz w:val="20"/>
              </w:rPr>
              <w:t>Subdirector de Riesgos</w:t>
            </w:r>
          </w:p>
        </w:tc>
        <w:tc>
          <w:tcPr>
            <w:tcW w:w="290" w:type="dxa"/>
            <w:tcBorders>
              <w:top w:val="nil"/>
              <w:left w:val="nil"/>
              <w:bottom w:val="nil"/>
              <w:right w:val="nil"/>
            </w:tcBorders>
            <w:vAlign w:val="bottom"/>
          </w:tcPr>
          <w:p>
            <w:pPr>
              <w:rPr>
                <w:rFonts w:cs="Arial"/>
                <w:sz w:val="20"/>
                <w:lang w:val="es-MX"/>
              </w:rPr>
            </w:pPr>
          </w:p>
        </w:tc>
        <w:tc>
          <w:tcPr>
            <w:tcW w:w="2419" w:type="dxa"/>
            <w:tcBorders>
              <w:top w:val="nil"/>
              <w:left w:val="nil"/>
              <w:right w:val="nil"/>
            </w:tcBorders>
            <w:vAlign w:val="bottom"/>
          </w:tcPr>
          <w:p>
            <w:pPr>
              <w:rPr>
                <w:rFonts w:cs="Arial"/>
                <w:sz w:val="20"/>
                <w:lang w:val="es-MX"/>
              </w:rPr>
            </w:pPr>
          </w:p>
        </w:tc>
        <w:tc>
          <w:tcPr>
            <w:tcW w:w="237" w:type="dxa"/>
            <w:tcBorders>
              <w:top w:val="nil"/>
              <w:left w:val="nil"/>
              <w:bottom w:val="nil"/>
              <w:right w:val="nil"/>
            </w:tcBorders>
            <w:vAlign w:val="bottom"/>
          </w:tcPr>
          <w:p>
            <w:pPr>
              <w:rPr>
                <w:rFonts w:cs="Arial"/>
                <w:sz w:val="20"/>
                <w:lang w:val="es-MX"/>
              </w:rPr>
            </w:pPr>
          </w:p>
        </w:tc>
        <w:tc>
          <w:tcPr>
            <w:tcW w:w="2104" w:type="dxa"/>
            <w:tcBorders>
              <w:top w:val="nil"/>
              <w:left w:val="nil"/>
              <w:right w:val="nil"/>
            </w:tcBorders>
            <w:vAlign w:val="bottom"/>
          </w:tcPr>
          <w:p>
            <w:pPr>
              <w:rPr>
                <w:rFonts w:cs="Arial"/>
                <w:sz w:val="20"/>
                <w:lang w:val="es-MX"/>
              </w:rPr>
            </w:pPr>
          </w:p>
        </w:tc>
      </w:tr>
      <w:tr>
        <w:trPr>
          <w:trHeight w:val="470" w:hRule="atLeast"/>
          <w:jc w:val="center"/>
        </w:trPr>
        <w:tc>
          <w:tcPr>
            <w:tcW w:w="3088" w:type="dxa"/>
            <w:tcBorders>
              <w:top w:val="nil"/>
              <w:left w:val="nil"/>
              <w:right w:val="nil"/>
            </w:tcBorders>
            <w:vAlign w:val="bottom"/>
          </w:tcPr>
          <w:p>
            <w:pPr>
              <w:rPr>
                <w:rFonts w:cs="Arial"/>
                <w:sz w:val="20"/>
                <w:lang w:val="es-MX"/>
              </w:rPr>
            </w:pPr>
            <w:r>
              <w:rPr>
                <w:sz w:val="20"/>
              </w:rPr>
              <w:t>Armando Martínez Flores</w:t>
            </w:r>
          </w:p>
        </w:tc>
        <w:tc>
          <w:tcPr>
            <w:tcW w:w="237" w:type="dxa"/>
            <w:tcBorders>
              <w:top w:val="nil"/>
              <w:left w:val="nil"/>
              <w:bottom w:val="nil"/>
              <w:right w:val="nil"/>
            </w:tcBorders>
            <w:vAlign w:val="bottom"/>
          </w:tcPr>
          <w:p>
            <w:pPr>
              <w:rPr>
                <w:rFonts w:cs="Arial"/>
                <w:sz w:val="20"/>
                <w:lang w:val="es-MX"/>
              </w:rPr>
            </w:pPr>
          </w:p>
        </w:tc>
        <w:tc>
          <w:tcPr>
            <w:tcW w:w="2666" w:type="dxa"/>
            <w:tcBorders>
              <w:top w:val="nil"/>
              <w:left w:val="nil"/>
              <w:right w:val="nil"/>
            </w:tcBorders>
            <w:vAlign w:val="bottom"/>
          </w:tcPr>
          <w:p>
            <w:pPr>
              <w:rPr>
                <w:rFonts w:cs="Arial"/>
                <w:sz w:val="20"/>
                <w:lang w:val="es-MX"/>
              </w:rPr>
            </w:pPr>
            <w:r>
              <w:rPr>
                <w:sz w:val="20"/>
              </w:rPr>
              <w:t>Gerente de Crédito de nuevos productos</w:t>
            </w:r>
          </w:p>
        </w:tc>
        <w:tc>
          <w:tcPr>
            <w:tcW w:w="290" w:type="dxa"/>
            <w:tcBorders>
              <w:top w:val="nil"/>
              <w:left w:val="nil"/>
              <w:bottom w:val="nil"/>
              <w:right w:val="nil"/>
            </w:tcBorders>
            <w:vAlign w:val="bottom"/>
          </w:tcPr>
          <w:p>
            <w:pPr>
              <w:rPr>
                <w:rFonts w:cs="Arial"/>
                <w:sz w:val="20"/>
                <w:lang w:val="es-MX"/>
              </w:rPr>
            </w:pPr>
          </w:p>
        </w:tc>
        <w:tc>
          <w:tcPr>
            <w:tcW w:w="2419" w:type="dxa"/>
            <w:tcBorders>
              <w:top w:val="nil"/>
              <w:left w:val="nil"/>
              <w:right w:val="nil"/>
            </w:tcBorders>
            <w:vAlign w:val="bottom"/>
          </w:tcPr>
          <w:p>
            <w:pPr>
              <w:rPr>
                <w:rFonts w:cs="Arial"/>
                <w:sz w:val="20"/>
                <w:lang w:val="es-MX"/>
              </w:rPr>
            </w:pPr>
          </w:p>
        </w:tc>
        <w:tc>
          <w:tcPr>
            <w:tcW w:w="237" w:type="dxa"/>
            <w:tcBorders>
              <w:top w:val="nil"/>
              <w:left w:val="nil"/>
              <w:bottom w:val="nil"/>
              <w:right w:val="nil"/>
            </w:tcBorders>
            <w:vAlign w:val="bottom"/>
          </w:tcPr>
          <w:p>
            <w:pPr>
              <w:rPr>
                <w:rFonts w:cs="Arial"/>
                <w:sz w:val="20"/>
                <w:lang w:val="es-MX"/>
              </w:rPr>
            </w:pPr>
          </w:p>
        </w:tc>
        <w:tc>
          <w:tcPr>
            <w:tcW w:w="2104" w:type="dxa"/>
            <w:tcBorders>
              <w:top w:val="nil"/>
              <w:left w:val="nil"/>
              <w:right w:val="nil"/>
            </w:tcBorders>
            <w:vAlign w:val="bottom"/>
          </w:tcPr>
          <w:p>
            <w:pPr>
              <w:rPr>
                <w:rFonts w:cs="Arial"/>
                <w:sz w:val="20"/>
                <w:lang w:val="es-MX"/>
              </w:rPr>
            </w:pPr>
          </w:p>
        </w:tc>
      </w:tr>
      <w:tr>
        <w:trPr>
          <w:trHeight w:val="470" w:hRule="atLeast"/>
          <w:jc w:val="center"/>
        </w:trPr>
        <w:tc>
          <w:tcPr>
            <w:tcW w:w="3088" w:type="dxa"/>
            <w:tcBorders>
              <w:left w:val="nil"/>
              <w:right w:val="nil"/>
            </w:tcBorders>
            <w:vAlign w:val="bottom"/>
          </w:tcPr>
          <w:p>
            <w:pPr>
              <w:rPr>
                <w:rFonts w:cs="Arial"/>
                <w:sz w:val="20"/>
                <w:lang w:val="es-MX"/>
              </w:rPr>
            </w:pPr>
            <w:r>
              <w:rPr>
                <w:sz w:val="20"/>
              </w:rPr>
              <w:t>Daniela Torres Acosta</w:t>
            </w:r>
          </w:p>
        </w:tc>
        <w:tc>
          <w:tcPr>
            <w:tcW w:w="237" w:type="dxa"/>
            <w:tcBorders>
              <w:top w:val="nil"/>
              <w:left w:val="nil"/>
              <w:bottom w:val="nil"/>
              <w:right w:val="nil"/>
            </w:tcBorders>
            <w:vAlign w:val="bottom"/>
          </w:tcPr>
          <w:p>
            <w:pPr>
              <w:rPr>
                <w:rFonts w:cs="Arial"/>
                <w:sz w:val="20"/>
                <w:lang w:val="es-MX"/>
              </w:rPr>
            </w:pPr>
          </w:p>
        </w:tc>
        <w:tc>
          <w:tcPr>
            <w:tcW w:w="2666" w:type="dxa"/>
            <w:tcBorders>
              <w:left w:val="nil"/>
              <w:right w:val="nil"/>
            </w:tcBorders>
            <w:vAlign w:val="bottom"/>
          </w:tcPr>
          <w:p>
            <w:pPr>
              <w:rPr>
                <w:rFonts w:cs="Arial"/>
                <w:sz w:val="20"/>
                <w:lang w:val="es-MX"/>
              </w:rPr>
            </w:pPr>
            <w:r>
              <w:rPr>
                <w:sz w:val="20"/>
              </w:rPr>
              <w:t>Líder de Proyecto</w:t>
            </w:r>
          </w:p>
        </w:tc>
        <w:tc>
          <w:tcPr>
            <w:tcW w:w="290" w:type="dxa"/>
            <w:tcBorders>
              <w:top w:val="nil"/>
              <w:left w:val="nil"/>
              <w:bottom w:val="nil"/>
              <w:right w:val="nil"/>
            </w:tcBorders>
            <w:vAlign w:val="bottom"/>
          </w:tcPr>
          <w:p>
            <w:pPr>
              <w:rPr>
                <w:rFonts w:cs="Arial"/>
                <w:sz w:val="20"/>
                <w:lang w:val="es-MX"/>
              </w:rPr>
            </w:pPr>
          </w:p>
        </w:tc>
        <w:tc>
          <w:tcPr>
            <w:tcW w:w="2419" w:type="dxa"/>
            <w:tcBorders>
              <w:left w:val="nil"/>
              <w:right w:val="nil"/>
            </w:tcBorders>
            <w:vAlign w:val="bottom"/>
          </w:tcPr>
          <w:p>
            <w:pPr>
              <w:rPr>
                <w:rFonts w:cs="Arial"/>
                <w:sz w:val="20"/>
                <w:lang w:val="es-MX"/>
              </w:rPr>
            </w:pPr>
          </w:p>
        </w:tc>
        <w:tc>
          <w:tcPr>
            <w:tcW w:w="237" w:type="dxa"/>
            <w:tcBorders>
              <w:top w:val="nil"/>
              <w:left w:val="nil"/>
              <w:bottom w:val="nil"/>
              <w:right w:val="nil"/>
            </w:tcBorders>
            <w:vAlign w:val="bottom"/>
          </w:tcPr>
          <w:p>
            <w:pPr>
              <w:rPr>
                <w:rFonts w:cs="Arial"/>
                <w:sz w:val="20"/>
                <w:lang w:val="es-MX"/>
              </w:rPr>
            </w:pPr>
          </w:p>
        </w:tc>
        <w:tc>
          <w:tcPr>
            <w:tcW w:w="2104" w:type="dxa"/>
            <w:tcBorders>
              <w:left w:val="nil"/>
              <w:right w:val="nil"/>
            </w:tcBorders>
          </w:tcPr>
          <w:p>
            <w:pPr/>
          </w:p>
        </w:tc>
      </w:tr>
      <w:tr>
        <w:trPr>
          <w:trHeight w:val="470" w:hRule="atLeast"/>
          <w:jc w:val="center"/>
        </w:trPr>
        <w:tc>
          <w:tcPr>
            <w:tcW w:w="3088" w:type="dxa"/>
            <w:tcBorders>
              <w:left w:val="nil"/>
              <w:right w:val="nil"/>
            </w:tcBorders>
          </w:tcPr>
          <w:p>
            <w:pPr>
              <w:rPr>
                <w:sz w:val="20"/>
              </w:rPr>
            </w:pPr>
          </w:p>
          <w:p>
            <w:pPr>
              <w:rPr>
                <w:sz w:val="20"/>
              </w:rPr>
            </w:pPr>
            <w:r>
              <w:rPr>
                <w:sz w:val="20"/>
              </w:rPr>
              <w:t xml:space="preserve">Aurelio Ochoa López </w:t>
            </w:r>
          </w:p>
        </w:tc>
        <w:tc>
          <w:tcPr>
            <w:tcW w:w="237" w:type="dxa"/>
            <w:tcBorders>
              <w:top w:val="nil"/>
              <w:left w:val="nil"/>
              <w:bottom w:val="nil"/>
              <w:right w:val="nil"/>
            </w:tcBorders>
            <w:vAlign w:val="bottom"/>
          </w:tcPr>
          <w:p>
            <w:pPr>
              <w:rPr>
                <w:rFonts w:cs="Arial"/>
                <w:sz w:val="20"/>
                <w:lang w:val="es-MX"/>
              </w:rPr>
            </w:pPr>
          </w:p>
        </w:tc>
        <w:tc>
          <w:tcPr>
            <w:tcW w:w="2666" w:type="dxa"/>
            <w:tcBorders>
              <w:left w:val="nil"/>
              <w:right w:val="nil"/>
            </w:tcBorders>
            <w:vAlign w:val="bottom"/>
          </w:tcPr>
          <w:p>
            <w:pPr>
              <w:rPr>
                <w:rFonts w:cs="Arial"/>
                <w:sz w:val="20"/>
                <w:lang w:val="es-MX"/>
              </w:rPr>
            </w:pPr>
            <w:r>
              <w:rPr>
                <w:sz w:val="20"/>
              </w:rPr>
              <w:t xml:space="preserve">Administrador de proyecto </w:t>
            </w:r>
          </w:p>
        </w:tc>
        <w:tc>
          <w:tcPr>
            <w:tcW w:w="290" w:type="dxa"/>
            <w:tcBorders>
              <w:top w:val="nil"/>
              <w:left w:val="nil"/>
              <w:bottom w:val="nil"/>
              <w:right w:val="nil"/>
            </w:tcBorders>
            <w:vAlign w:val="bottom"/>
          </w:tcPr>
          <w:p>
            <w:pPr>
              <w:rPr>
                <w:rFonts w:cs="Arial"/>
                <w:sz w:val="20"/>
                <w:lang w:val="es-MX"/>
              </w:rPr>
            </w:pPr>
          </w:p>
        </w:tc>
        <w:tc>
          <w:tcPr>
            <w:tcW w:w="2419" w:type="dxa"/>
            <w:tcBorders>
              <w:left w:val="nil"/>
              <w:right w:val="nil"/>
            </w:tcBorders>
            <w:vAlign w:val="bottom"/>
          </w:tcPr>
          <w:p>
            <w:pPr>
              <w:rPr>
                <w:rFonts w:cs="Arial"/>
                <w:sz w:val="20"/>
                <w:lang w:val="es-MX"/>
              </w:rPr>
            </w:pPr>
          </w:p>
        </w:tc>
        <w:tc>
          <w:tcPr>
            <w:tcW w:w="237" w:type="dxa"/>
            <w:tcBorders>
              <w:top w:val="nil"/>
              <w:left w:val="nil"/>
              <w:bottom w:val="nil"/>
              <w:right w:val="nil"/>
            </w:tcBorders>
            <w:vAlign w:val="bottom"/>
          </w:tcPr>
          <w:p>
            <w:pPr>
              <w:rPr>
                <w:rFonts w:cs="Arial"/>
                <w:sz w:val="20"/>
                <w:lang w:val="es-MX"/>
              </w:rPr>
            </w:pPr>
          </w:p>
        </w:tc>
        <w:tc>
          <w:tcPr>
            <w:tcW w:w="2104" w:type="dxa"/>
            <w:tcBorders>
              <w:left w:val="nil"/>
              <w:right w:val="nil"/>
            </w:tcBorders>
          </w:tcPr>
          <w:p>
            <w:pPr/>
          </w:p>
        </w:tc>
      </w:tr>
      <w:tr>
        <w:trPr>
          <w:trHeight w:val="470" w:hRule="atLeast"/>
          <w:jc w:val="center"/>
        </w:trPr>
        <w:tc>
          <w:tcPr>
            <w:tcW w:w="3088" w:type="dxa"/>
            <w:tcBorders>
              <w:left w:val="nil"/>
              <w:right w:val="nil"/>
            </w:tcBorders>
            <w:vAlign w:val="bottom"/>
          </w:tcPr>
          <w:p>
            <w:pPr>
              <w:rPr>
                <w:rFonts w:cs="Arial"/>
                <w:sz w:val="20"/>
                <w:lang w:val="es-MX"/>
              </w:rPr>
            </w:pPr>
            <w:r>
              <w:rPr>
                <w:sz w:val="20"/>
              </w:rPr>
              <w:t>Angélica Aguirre Morales</w:t>
            </w:r>
          </w:p>
        </w:tc>
        <w:tc>
          <w:tcPr>
            <w:tcW w:w="237" w:type="dxa"/>
            <w:tcBorders>
              <w:top w:val="nil"/>
              <w:left w:val="nil"/>
              <w:bottom w:val="nil"/>
              <w:right w:val="nil"/>
            </w:tcBorders>
            <w:vAlign w:val="bottom"/>
          </w:tcPr>
          <w:p>
            <w:pPr>
              <w:rPr>
                <w:rFonts w:cs="Arial"/>
                <w:sz w:val="20"/>
                <w:lang w:val="es-MX"/>
              </w:rPr>
            </w:pPr>
          </w:p>
        </w:tc>
        <w:tc>
          <w:tcPr>
            <w:tcW w:w="2666" w:type="dxa"/>
            <w:tcBorders>
              <w:left w:val="nil"/>
              <w:right w:val="nil"/>
            </w:tcBorders>
            <w:vAlign w:val="bottom"/>
          </w:tcPr>
          <w:p>
            <w:pPr>
              <w:rPr>
                <w:rFonts w:cs="Arial"/>
                <w:sz w:val="20"/>
                <w:lang w:val="es-MX"/>
              </w:rPr>
            </w:pPr>
            <w:r>
              <w:rPr>
                <w:sz w:val="20"/>
              </w:rPr>
              <w:t>Administrador de proyecto</w:t>
            </w:r>
          </w:p>
        </w:tc>
        <w:tc>
          <w:tcPr>
            <w:tcW w:w="290" w:type="dxa"/>
            <w:tcBorders>
              <w:top w:val="nil"/>
              <w:left w:val="nil"/>
              <w:bottom w:val="nil"/>
              <w:right w:val="nil"/>
            </w:tcBorders>
            <w:vAlign w:val="bottom"/>
          </w:tcPr>
          <w:p>
            <w:pPr>
              <w:rPr>
                <w:rFonts w:cs="Arial"/>
                <w:sz w:val="20"/>
                <w:lang w:val="es-MX"/>
              </w:rPr>
            </w:pPr>
          </w:p>
        </w:tc>
        <w:tc>
          <w:tcPr>
            <w:tcW w:w="2419" w:type="dxa"/>
            <w:tcBorders>
              <w:left w:val="nil"/>
              <w:right w:val="nil"/>
            </w:tcBorders>
            <w:vAlign w:val="bottom"/>
          </w:tcPr>
          <w:p>
            <w:pPr>
              <w:rPr>
                <w:rFonts w:cs="Arial"/>
                <w:sz w:val="20"/>
                <w:lang w:val="es-MX"/>
              </w:rPr>
            </w:pPr>
          </w:p>
        </w:tc>
        <w:tc>
          <w:tcPr>
            <w:tcW w:w="237" w:type="dxa"/>
            <w:tcBorders>
              <w:top w:val="nil"/>
              <w:left w:val="nil"/>
              <w:bottom w:val="nil"/>
              <w:right w:val="nil"/>
            </w:tcBorders>
            <w:vAlign w:val="bottom"/>
          </w:tcPr>
          <w:p>
            <w:pPr>
              <w:rPr>
                <w:rFonts w:cs="Arial"/>
                <w:sz w:val="20"/>
                <w:lang w:val="es-MX"/>
              </w:rPr>
            </w:pPr>
          </w:p>
        </w:tc>
        <w:tc>
          <w:tcPr>
            <w:tcW w:w="2104" w:type="dxa"/>
            <w:tcBorders>
              <w:left w:val="nil"/>
              <w:right w:val="nil"/>
            </w:tcBorders>
          </w:tcPr>
          <w:p>
            <w:pPr/>
          </w:p>
        </w:tc>
      </w:tr>
      <w:tr>
        <w:trPr>
          <w:trHeight w:val="470" w:hRule="atLeast"/>
          <w:jc w:val="center"/>
        </w:trPr>
        <w:tc>
          <w:tcPr>
            <w:tcW w:w="3088" w:type="dxa"/>
            <w:tcBorders>
              <w:left w:val="nil"/>
              <w:right w:val="nil"/>
            </w:tcBorders>
            <w:vAlign w:val="bottom"/>
          </w:tcPr>
          <w:p>
            <w:pPr>
              <w:rPr>
                <w:rFonts w:cs="Arial"/>
                <w:sz w:val="20"/>
                <w:lang w:val="es-MX"/>
              </w:rPr>
            </w:pPr>
            <w:r>
              <w:rPr>
                <w:sz w:val="20"/>
              </w:rPr>
              <w:t>Sandra Yennifer Acosta Rosales</w:t>
            </w:r>
          </w:p>
        </w:tc>
        <w:tc>
          <w:tcPr>
            <w:tcW w:w="237" w:type="dxa"/>
            <w:tcBorders>
              <w:top w:val="nil"/>
              <w:left w:val="nil"/>
              <w:bottom w:val="nil"/>
              <w:right w:val="nil"/>
            </w:tcBorders>
            <w:vAlign w:val="bottom"/>
          </w:tcPr>
          <w:p>
            <w:pPr>
              <w:rPr>
                <w:rFonts w:cs="Arial"/>
                <w:sz w:val="20"/>
                <w:lang w:val="es-MX"/>
              </w:rPr>
            </w:pPr>
          </w:p>
        </w:tc>
        <w:tc>
          <w:tcPr>
            <w:tcW w:w="2666" w:type="dxa"/>
            <w:tcBorders>
              <w:left w:val="nil"/>
              <w:right w:val="nil"/>
            </w:tcBorders>
            <w:vAlign w:val="bottom"/>
          </w:tcPr>
          <w:p>
            <w:pPr>
              <w:rPr>
                <w:rFonts w:cs="Arial"/>
                <w:sz w:val="20"/>
                <w:lang w:val="es-MX"/>
              </w:rPr>
            </w:pPr>
            <w:r>
              <w:rPr>
                <w:sz w:val="20"/>
              </w:rPr>
              <w:t>Analista de negocio</w:t>
            </w:r>
          </w:p>
        </w:tc>
        <w:tc>
          <w:tcPr>
            <w:tcW w:w="290" w:type="dxa"/>
            <w:tcBorders>
              <w:top w:val="nil"/>
              <w:left w:val="nil"/>
              <w:bottom w:val="nil"/>
              <w:right w:val="nil"/>
            </w:tcBorders>
            <w:vAlign w:val="bottom"/>
          </w:tcPr>
          <w:p>
            <w:pPr>
              <w:rPr>
                <w:rFonts w:cs="Arial"/>
                <w:sz w:val="20"/>
                <w:lang w:val="es-MX"/>
              </w:rPr>
            </w:pPr>
          </w:p>
        </w:tc>
        <w:tc>
          <w:tcPr>
            <w:tcW w:w="2419" w:type="dxa"/>
            <w:tcBorders>
              <w:left w:val="nil"/>
              <w:right w:val="nil"/>
            </w:tcBorders>
            <w:vAlign w:val="bottom"/>
          </w:tcPr>
          <w:p>
            <w:pPr>
              <w:rPr>
                <w:rFonts w:cs="Arial"/>
                <w:sz w:val="20"/>
                <w:lang w:val="es-MX"/>
              </w:rPr>
            </w:pPr>
          </w:p>
        </w:tc>
        <w:tc>
          <w:tcPr>
            <w:tcW w:w="237" w:type="dxa"/>
            <w:tcBorders>
              <w:top w:val="nil"/>
              <w:left w:val="nil"/>
              <w:bottom w:val="nil"/>
              <w:right w:val="nil"/>
            </w:tcBorders>
            <w:vAlign w:val="bottom"/>
          </w:tcPr>
          <w:p>
            <w:pPr>
              <w:rPr>
                <w:rFonts w:cs="Arial"/>
                <w:sz w:val="20"/>
                <w:lang w:val="es-MX"/>
              </w:rPr>
            </w:pPr>
          </w:p>
        </w:tc>
        <w:tc>
          <w:tcPr>
            <w:tcW w:w="2104" w:type="dxa"/>
            <w:tcBorders>
              <w:left w:val="nil"/>
              <w:right w:val="nil"/>
            </w:tcBorders>
          </w:tcPr>
          <w:p>
            <w:pPr/>
          </w:p>
        </w:tc>
      </w:tr>
    </w:tbl>
    <w:p>
      <w:pPr>
        <w:rPr>
          <w:rFonts w:cs="Arial"/>
          <w:sz w:val="20"/>
        </w:rPr>
      </w:pPr>
    </w:p>
    <w:p>
      <w:pPr>
        <w:rPr>
          <w:rFonts w:cs="Arial"/>
          <w:sz w:val="20"/>
        </w:rPr>
      </w:pPr>
    </w:p>
    <w:p>
      <w:pPr>
        <w:rPr>
          <w:rFonts w:cs="Arial"/>
          <w:sz w:val="20"/>
        </w:rPr>
      </w:pPr>
    </w:p>
    <w:p>
      <w:pPr>
        <w:rPr>
          <w:rFonts w:cs="Arial"/>
          <w:sz w:val="20"/>
        </w:rPr>
      </w:pPr>
    </w:p>
    <w:p>
      <w:pPr>
        <w:rPr>
          <w:rFonts w:cs="Arial"/>
          <w:sz w:val="20"/>
        </w:rPr>
      </w:pPr>
    </w:p>
    <w:p>
      <w:pPr>
        <w:rPr>
          <w:rFonts w:cs="Arial"/>
          <w:sz w:val="20"/>
        </w:rPr>
      </w:pPr>
    </w:p>
    <w:p>
      <w:pPr>
        <w:rPr>
          <w:rFonts w:cs="Arial"/>
          <w:sz w:val="20"/>
        </w:rPr>
      </w:pPr>
    </w:p>
    <w:tbl>
      <w:tblPr>
        <w:tblStyle w:val="38"/>
        <w:tblW w:w="9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1260"/>
        <w:gridCol w:w="2700"/>
        <w:gridCol w:w="3600"/>
      </w:tblGrid>
      <w:tr>
        <w:trPr>
          <w:jc w:val="center"/>
        </w:trPr>
        <w:tc>
          <w:tcPr>
            <w:tcW w:w="9000" w:type="dxa"/>
            <w:gridSpan w:val="4"/>
            <w:shd w:val="clear" w:color="auto" w:fill="F3F3F3"/>
          </w:tcPr>
          <w:p>
            <w:pPr>
              <w:jc w:val="center"/>
              <w:rPr>
                <w:b/>
                <w:sz w:val="20"/>
              </w:rPr>
            </w:pPr>
            <w:bookmarkStart w:id="85" w:name="OLE_LINK1"/>
            <w:bookmarkStart w:id="86" w:name="OLE_LINK2"/>
            <w:r>
              <w:rPr>
                <w:b/>
                <w:sz w:val="20"/>
              </w:rPr>
              <w:t>Historia de Cambios</w:t>
            </w:r>
          </w:p>
        </w:tc>
      </w:tr>
      <w:tr>
        <w:trPr>
          <w:trHeight w:val="113" w:hRule="atLeast"/>
          <w:jc w:val="center"/>
        </w:trPr>
        <w:tc>
          <w:tcPr>
            <w:tcW w:w="1440" w:type="dxa"/>
            <w:shd w:val="clear" w:color="auto" w:fill="F3F3F3"/>
          </w:tcPr>
          <w:p>
            <w:pPr>
              <w:jc w:val="center"/>
              <w:rPr>
                <w:b/>
                <w:sz w:val="20"/>
              </w:rPr>
            </w:pPr>
            <w:r>
              <w:rPr>
                <w:b/>
                <w:sz w:val="20"/>
              </w:rPr>
              <w:t>No. Versión</w:t>
            </w:r>
          </w:p>
        </w:tc>
        <w:tc>
          <w:tcPr>
            <w:tcW w:w="1260" w:type="dxa"/>
            <w:shd w:val="clear" w:color="auto" w:fill="F3F3F3"/>
          </w:tcPr>
          <w:p>
            <w:pPr>
              <w:jc w:val="center"/>
              <w:rPr>
                <w:b/>
                <w:sz w:val="20"/>
              </w:rPr>
            </w:pPr>
            <w:r>
              <w:rPr>
                <w:b/>
                <w:sz w:val="20"/>
              </w:rPr>
              <w:t>Fecha</w:t>
            </w:r>
          </w:p>
        </w:tc>
        <w:tc>
          <w:tcPr>
            <w:tcW w:w="2700" w:type="dxa"/>
            <w:shd w:val="clear" w:color="auto" w:fill="F3F3F3"/>
          </w:tcPr>
          <w:p>
            <w:pPr>
              <w:jc w:val="center"/>
              <w:rPr>
                <w:b/>
                <w:sz w:val="20"/>
              </w:rPr>
            </w:pPr>
            <w:r>
              <w:rPr>
                <w:b/>
                <w:sz w:val="20"/>
              </w:rPr>
              <w:t>Autor</w:t>
            </w:r>
          </w:p>
        </w:tc>
        <w:tc>
          <w:tcPr>
            <w:tcW w:w="3600" w:type="dxa"/>
            <w:shd w:val="clear" w:color="auto" w:fill="F3F3F3"/>
          </w:tcPr>
          <w:p>
            <w:pPr>
              <w:jc w:val="center"/>
              <w:rPr>
                <w:b/>
                <w:sz w:val="20"/>
              </w:rPr>
            </w:pPr>
            <w:r>
              <w:rPr>
                <w:b/>
                <w:sz w:val="20"/>
              </w:rPr>
              <w:t>Descripción</w:t>
            </w:r>
          </w:p>
        </w:tc>
      </w:tr>
      <w:tr>
        <w:trPr>
          <w:trHeight w:val="113" w:hRule="atLeast"/>
          <w:jc w:val="center"/>
        </w:trPr>
        <w:tc>
          <w:tcPr>
            <w:tcW w:w="1440" w:type="dxa"/>
            <w:shd w:val="clear" w:color="auto" w:fill="auto"/>
          </w:tcPr>
          <w:p>
            <w:pPr>
              <w:jc w:val="center"/>
              <w:rPr>
                <w:sz w:val="20"/>
              </w:rPr>
            </w:pPr>
            <w:r>
              <w:rPr>
                <w:sz w:val="20"/>
              </w:rPr>
              <w:t>1.0</w:t>
            </w:r>
          </w:p>
        </w:tc>
        <w:tc>
          <w:tcPr>
            <w:tcW w:w="1260" w:type="dxa"/>
            <w:shd w:val="clear" w:color="auto" w:fill="auto"/>
          </w:tcPr>
          <w:p>
            <w:pPr>
              <w:jc w:val="center"/>
              <w:rPr>
                <w:sz w:val="20"/>
              </w:rPr>
            </w:pPr>
            <w:r>
              <w:rPr>
                <w:sz w:val="20"/>
              </w:rPr>
              <w:t>11/04/18</w:t>
            </w:r>
          </w:p>
        </w:tc>
        <w:tc>
          <w:tcPr>
            <w:tcW w:w="2700" w:type="dxa"/>
            <w:shd w:val="clear" w:color="auto" w:fill="auto"/>
          </w:tcPr>
          <w:p>
            <w:pPr>
              <w:jc w:val="center"/>
              <w:rPr>
                <w:sz w:val="20"/>
              </w:rPr>
            </w:pPr>
            <w:r>
              <w:rPr>
                <w:sz w:val="20"/>
              </w:rPr>
              <w:t>Sandra Acosta</w:t>
            </w:r>
          </w:p>
        </w:tc>
        <w:tc>
          <w:tcPr>
            <w:tcW w:w="3600" w:type="dxa"/>
            <w:shd w:val="clear" w:color="auto" w:fill="auto"/>
          </w:tcPr>
          <w:p>
            <w:pPr>
              <w:rPr>
                <w:sz w:val="20"/>
              </w:rPr>
            </w:pPr>
            <w:r>
              <w:rPr>
                <w:sz w:val="20"/>
              </w:rPr>
              <w:t>Generación de historias de usuarios para Autorización</w:t>
            </w:r>
          </w:p>
        </w:tc>
      </w:tr>
      <w:tr>
        <w:trPr>
          <w:trHeight w:val="113" w:hRule="atLeast"/>
          <w:jc w:val="center"/>
        </w:trPr>
        <w:tc>
          <w:tcPr>
            <w:tcW w:w="1440" w:type="dxa"/>
            <w:shd w:val="clear" w:color="auto" w:fill="auto"/>
          </w:tcPr>
          <w:p>
            <w:pPr>
              <w:jc w:val="center"/>
              <w:rPr>
                <w:sz w:val="20"/>
              </w:rPr>
            </w:pPr>
            <w:r>
              <w:rPr>
                <w:sz w:val="20"/>
              </w:rPr>
              <w:t>1.0</w:t>
            </w:r>
          </w:p>
        </w:tc>
        <w:tc>
          <w:tcPr>
            <w:tcW w:w="1260" w:type="dxa"/>
            <w:shd w:val="clear" w:color="auto" w:fill="auto"/>
          </w:tcPr>
          <w:p>
            <w:pPr>
              <w:jc w:val="center"/>
              <w:rPr>
                <w:sz w:val="20"/>
              </w:rPr>
            </w:pPr>
            <w:r>
              <w:rPr>
                <w:sz w:val="20"/>
              </w:rPr>
              <w:t>09/04/18</w:t>
            </w:r>
          </w:p>
        </w:tc>
        <w:tc>
          <w:tcPr>
            <w:tcW w:w="2700" w:type="dxa"/>
            <w:shd w:val="clear" w:color="auto" w:fill="auto"/>
          </w:tcPr>
          <w:p>
            <w:pPr>
              <w:jc w:val="center"/>
              <w:rPr>
                <w:sz w:val="20"/>
              </w:rPr>
            </w:pPr>
            <w:r>
              <w:rPr>
                <w:sz w:val="20"/>
              </w:rPr>
              <w:t>Sandra Acosta</w:t>
            </w:r>
          </w:p>
        </w:tc>
        <w:tc>
          <w:tcPr>
            <w:tcW w:w="3600" w:type="dxa"/>
            <w:shd w:val="clear" w:color="auto" w:fill="auto"/>
          </w:tcPr>
          <w:p>
            <w:pPr>
              <w:rPr>
                <w:sz w:val="20"/>
              </w:rPr>
            </w:pPr>
            <w:r>
              <w:rPr>
                <w:sz w:val="20"/>
              </w:rPr>
              <w:t>Ajustes a las historias de usuarios para Análisis</w:t>
            </w:r>
          </w:p>
        </w:tc>
      </w:tr>
      <w:tr>
        <w:trPr>
          <w:trHeight w:val="113" w:hRule="atLeast"/>
          <w:jc w:val="center"/>
        </w:trPr>
        <w:tc>
          <w:tcPr>
            <w:tcW w:w="1440" w:type="dxa"/>
            <w:shd w:val="clear" w:color="auto" w:fill="auto"/>
          </w:tcPr>
          <w:p>
            <w:pPr>
              <w:jc w:val="center"/>
              <w:rPr>
                <w:sz w:val="20"/>
              </w:rPr>
            </w:pPr>
            <w:r>
              <w:rPr>
                <w:sz w:val="20"/>
              </w:rPr>
              <w:t>1.0</w:t>
            </w:r>
          </w:p>
        </w:tc>
        <w:tc>
          <w:tcPr>
            <w:tcW w:w="1260" w:type="dxa"/>
            <w:shd w:val="clear" w:color="auto" w:fill="auto"/>
          </w:tcPr>
          <w:p>
            <w:pPr>
              <w:jc w:val="center"/>
              <w:rPr>
                <w:sz w:val="20"/>
              </w:rPr>
            </w:pPr>
            <w:r>
              <w:rPr>
                <w:sz w:val="20"/>
              </w:rPr>
              <w:t>03/03/18</w:t>
            </w:r>
          </w:p>
        </w:tc>
        <w:tc>
          <w:tcPr>
            <w:tcW w:w="2700" w:type="dxa"/>
            <w:shd w:val="clear" w:color="auto" w:fill="auto"/>
          </w:tcPr>
          <w:p>
            <w:pPr>
              <w:jc w:val="center"/>
              <w:rPr>
                <w:sz w:val="20"/>
              </w:rPr>
            </w:pPr>
            <w:r>
              <w:rPr>
                <w:sz w:val="20"/>
              </w:rPr>
              <w:t>Sandra Acosta</w:t>
            </w:r>
          </w:p>
        </w:tc>
        <w:tc>
          <w:tcPr>
            <w:tcW w:w="3600" w:type="dxa"/>
            <w:shd w:val="clear" w:color="auto" w:fill="auto"/>
          </w:tcPr>
          <w:p>
            <w:pPr>
              <w:rPr>
                <w:sz w:val="20"/>
              </w:rPr>
            </w:pPr>
            <w:r>
              <w:rPr>
                <w:sz w:val="20"/>
              </w:rPr>
              <w:t>Generación de historias de usuarios para Análisis</w:t>
            </w:r>
          </w:p>
        </w:tc>
      </w:tr>
      <w:tr>
        <w:trPr>
          <w:trHeight w:val="113" w:hRule="atLeast"/>
          <w:jc w:val="center"/>
        </w:trPr>
        <w:tc>
          <w:tcPr>
            <w:tcW w:w="1440" w:type="dxa"/>
            <w:shd w:val="clear" w:color="auto" w:fill="auto"/>
          </w:tcPr>
          <w:p>
            <w:pPr>
              <w:jc w:val="center"/>
              <w:rPr>
                <w:sz w:val="20"/>
              </w:rPr>
            </w:pPr>
            <w:r>
              <w:rPr>
                <w:sz w:val="20"/>
              </w:rPr>
              <w:t>1.0</w:t>
            </w:r>
          </w:p>
        </w:tc>
        <w:tc>
          <w:tcPr>
            <w:tcW w:w="1260" w:type="dxa"/>
            <w:shd w:val="clear" w:color="auto" w:fill="auto"/>
          </w:tcPr>
          <w:p>
            <w:pPr>
              <w:jc w:val="center"/>
              <w:rPr>
                <w:sz w:val="20"/>
              </w:rPr>
            </w:pPr>
            <w:r>
              <w:rPr>
                <w:sz w:val="20"/>
              </w:rPr>
              <w:t>03/02/18</w:t>
            </w:r>
          </w:p>
        </w:tc>
        <w:tc>
          <w:tcPr>
            <w:tcW w:w="2700" w:type="dxa"/>
            <w:shd w:val="clear" w:color="auto" w:fill="auto"/>
          </w:tcPr>
          <w:p>
            <w:pPr>
              <w:jc w:val="center"/>
              <w:rPr>
                <w:sz w:val="20"/>
              </w:rPr>
            </w:pPr>
            <w:r>
              <w:rPr>
                <w:sz w:val="20"/>
              </w:rPr>
              <w:t>Sandra Acosta</w:t>
            </w:r>
          </w:p>
        </w:tc>
        <w:tc>
          <w:tcPr>
            <w:tcW w:w="3600" w:type="dxa"/>
            <w:shd w:val="clear" w:color="auto" w:fill="auto"/>
          </w:tcPr>
          <w:p>
            <w:pPr>
              <w:rPr>
                <w:sz w:val="20"/>
              </w:rPr>
            </w:pPr>
            <w:r>
              <w:rPr>
                <w:sz w:val="20"/>
              </w:rPr>
              <w:t>Generación de documento</w:t>
            </w:r>
          </w:p>
        </w:tc>
      </w:tr>
      <w:bookmarkEnd w:id="85"/>
      <w:bookmarkEnd w:id="86"/>
    </w:tbl>
    <w:p>
      <w:pPr>
        <w:rPr>
          <w:rFonts w:cs="Arial"/>
          <w:sz w:val="20"/>
        </w:rPr>
      </w:pPr>
      <w:r>
        <w:rPr>
          <w:rFonts w:cs="Arial"/>
          <w:i/>
          <w:iCs/>
          <w:sz w:val="20"/>
        </w:rPr>
        <w:t>Nota: Se añadirá una nueva fila a la Historia de Cambios por cada modificación que sufra el documento. Esta historia mantendrá un orden cronológico inverso. Por tanto, los cambios más recientes aparecerán al principio de la lista.</w:t>
      </w:r>
    </w:p>
    <w:sectPr>
      <w:footerReference r:id="rId5" w:type="first"/>
      <w:headerReference r:id="rId3" w:type="default"/>
      <w:footerReference r:id="rId4" w:type="default"/>
      <w:pgSz w:w="12240" w:h="15840"/>
      <w:pgMar w:top="1418" w:right="1701" w:bottom="1418" w:left="1701" w:header="720" w:footer="720" w:gutter="0"/>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Monospace"/>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JP"/>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Monospace"/>
    <w:panose1 w:val="00000000000000000000"/>
    <w:charset w:val="86"/>
    <w:family w:val="auto"/>
    <w:pitch w:val="default"/>
    <w:sig w:usb0="00000000" w:usb1="00000000" w:usb2="00000000" w:usb3="00000000" w:csb0="00000000" w:csb1="00000000"/>
  </w:font>
  <w:font w:name="Symbol">
    <w:altName w:val="OpenSymbol"/>
    <w:panose1 w:val="05050102010706020507"/>
    <w:charset w:val="02"/>
    <w:family w:val="modern"/>
    <w:pitch w:val="default"/>
    <w:sig w:usb0="00000000" w:usb1="00000000" w:usb2="00000000" w:usb3="00000000" w:csb0="80000000" w:csb1="00000000"/>
  </w:font>
  <w:font w:name="Tahoma">
    <w:altName w:val="Ubuntu"/>
    <w:panose1 w:val="020B0604030504040204"/>
    <w:charset w:val="00"/>
    <w:family w:val="decorative"/>
    <w:pitch w:val="default"/>
    <w:sig w:usb0="00000000" w:usb1="00000000" w:usb2="00000029" w:usb3="00000000" w:csb0="000101FF" w:csb1="00000000"/>
  </w:font>
  <w:font w:name="Cambria Math">
    <w:altName w:val="FreeSerif"/>
    <w:panose1 w:val="02040503050406030204"/>
    <w:charset w:val="00"/>
    <w:family w:val="modern"/>
    <w:pitch w:val="default"/>
    <w:sig w:usb0="00000000" w:usb1="00000000" w:usb2="00000000" w:usb3="00000000" w:csb0="0000019F" w:csb1="00000000"/>
  </w:font>
  <w:font w:name="DejaVu Sans">
    <w:panose1 w:val="020B0603030804020204"/>
    <w:charset w:val="00"/>
    <w:family w:val="auto"/>
    <w:pitch w:val="default"/>
    <w:sig w:usb0="E7006EFF" w:usb1="D200FDFF" w:usb2="0A246029" w:usb3="0400200C" w:csb0="600001FF" w:csb1="DFFF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00000000" w:usb1="00000000" w:usb2="00000000" w:usb3="00000000" w:csb0="00000001" w:csb1="00000000"/>
  </w:font>
  <w:font w:name="FreeSerif">
    <w:panose1 w:val="02020603050405020304"/>
    <w:charset w:val="00"/>
    <w:family w:val="auto"/>
    <w:pitch w:val="default"/>
    <w:sig w:usb0="00000000" w:usb1="00000000" w:usb2="00000000" w:usb3="00000000" w:csb0="0001016D" w:csb1="00000000"/>
  </w:font>
  <w:font w:name="Ubuntu">
    <w:panose1 w:val="020B0604030602030204"/>
    <w:charset w:val="00"/>
    <w:family w:val="auto"/>
    <w:pitch w:val="default"/>
    <w:sig w:usb0="00000000" w:usb1="00000000" w:usb2="00000000" w:usb3="00000000" w:csb0="0000000D" w:csb1="00000000"/>
  </w:font>
  <w:font w:name="OpenSymbol">
    <w:panose1 w:val="05010000000000000000"/>
    <w:charset w:val="00"/>
    <w:family w:val="auto"/>
    <w:pitch w:val="default"/>
    <w:sig w:usb0="00000000" w:usb1="00000000" w:usb2="00000000" w:usb3="00000000" w:csb0="00000000" w:csb1="00000000"/>
  </w:font>
  <w:font w:name="Monospace">
    <w:panose1 w:val="020B0609030804020204"/>
    <w:charset w:val="00"/>
    <w:family w:val="auto"/>
    <w:pitch w:val="default"/>
    <w:sig w:usb0="00000000" w:usb1="00000000" w:usb2="00000000" w:usb3="00000000" w:csb0="001D016D" w:csb1="00000000"/>
  </w:font>
  <w:font w:name="Noto Sans CJK JP">
    <w:panose1 w:val="020B0600000000000000"/>
    <w:charset w:val="86"/>
    <w:family w:val="auto"/>
    <w:pitch w:val="default"/>
    <w:sig w:usb0="30000003" w:usb1="2BDF3C10" w:usb2="00000016" w:usb3="00000000" w:csb0="602E0107" w:csb1="00000000"/>
  </w:font>
  <w:font w:name="Monospace">
    <w:panose1 w:val="020B0609030804020204"/>
    <w:charset w:val="00"/>
    <w:family w:val="auto"/>
    <w:pitch w:val="default"/>
    <w:sig w:usb0="00000000" w:usb1="00000000" w:usb2="00000000" w:usb3="00000000" w:csb0="001D016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8"/>
      <w:tblW w:w="8838" w:type="dxa"/>
      <w:tblInd w:w="0" w:type="dxa"/>
      <w:tblLayout w:type="fixed"/>
      <w:tblCellMar>
        <w:top w:w="0" w:type="dxa"/>
        <w:left w:w="108" w:type="dxa"/>
        <w:bottom w:w="0" w:type="dxa"/>
        <w:right w:w="108" w:type="dxa"/>
      </w:tblCellMar>
    </w:tblPr>
    <w:tblGrid>
      <w:gridCol w:w="2940"/>
      <w:gridCol w:w="2953"/>
      <w:gridCol w:w="2945"/>
    </w:tblGrid>
    <w:tr>
      <w:trPr>
        <w:trHeight w:val="274" w:hRule="atLeast"/>
      </w:trPr>
      <w:tc>
        <w:tcPr>
          <w:tcW w:w="2940" w:type="dxa"/>
        </w:tcPr>
        <w:p>
          <w:pPr>
            <w:pStyle w:val="17"/>
            <w:pBdr>
              <w:top w:val="none" w:color="auto" w:sz="0" w:space="0"/>
            </w:pBdr>
            <w:tabs>
              <w:tab w:val="left" w:pos="426"/>
            </w:tabs>
            <w:rPr>
              <w:rFonts w:cs="Arial"/>
              <w:sz w:val="20"/>
            </w:rPr>
          </w:pPr>
          <w:r>
            <w:rPr>
              <w:rFonts w:cs="Arial"/>
              <w:sz w:val="20"/>
            </w:rPr>
            <w:t>V4.0</w:t>
          </w:r>
        </w:p>
      </w:tc>
      <w:tc>
        <w:tcPr>
          <w:tcW w:w="2953" w:type="dxa"/>
        </w:tcPr>
        <w:p>
          <w:pPr>
            <w:pStyle w:val="17"/>
            <w:pBdr>
              <w:top w:val="none" w:color="auto" w:sz="0" w:space="0"/>
            </w:pBdr>
            <w:tabs>
              <w:tab w:val="left" w:pos="426"/>
            </w:tabs>
            <w:jc w:val="center"/>
            <w:rPr>
              <w:rFonts w:cs="Arial"/>
              <w:sz w:val="20"/>
            </w:rPr>
          </w:pPr>
          <w:r>
            <w:rPr>
              <w:rFonts w:cs="Arial"/>
              <w:sz w:val="20"/>
            </w:rPr>
            <w:t>23/01/2017</w:t>
          </w:r>
        </w:p>
      </w:tc>
      <w:tc>
        <w:tcPr>
          <w:tcW w:w="2945" w:type="dxa"/>
        </w:tcPr>
        <w:p>
          <w:pPr>
            <w:pStyle w:val="17"/>
            <w:pBdr>
              <w:top w:val="none" w:color="auto" w:sz="0" w:space="0"/>
            </w:pBdr>
            <w:tabs>
              <w:tab w:val="left" w:pos="426"/>
            </w:tabs>
            <w:jc w:val="right"/>
            <w:rPr>
              <w:rFonts w:cs="Arial"/>
              <w:sz w:val="20"/>
            </w:rPr>
          </w:pPr>
          <w:r>
            <w:rPr>
              <w:rFonts w:cs="Arial"/>
              <w:sz w:val="20"/>
            </w:rPr>
            <w:t xml:space="preserve">Página </w:t>
          </w:r>
          <w:r>
            <w:rPr>
              <w:rFonts w:cs="Arial"/>
              <w:sz w:val="20"/>
            </w:rPr>
            <w:fldChar w:fldCharType="begin"/>
          </w:r>
          <w:r>
            <w:rPr>
              <w:rFonts w:cs="Arial"/>
              <w:sz w:val="20"/>
            </w:rPr>
            <w:instrText xml:space="preserve"> PAGE </w:instrText>
          </w:r>
          <w:r>
            <w:rPr>
              <w:rFonts w:cs="Arial"/>
              <w:sz w:val="20"/>
            </w:rPr>
            <w:fldChar w:fldCharType="separate"/>
          </w:r>
          <w:r>
            <w:rPr>
              <w:rFonts w:cs="Arial"/>
              <w:sz w:val="20"/>
            </w:rPr>
            <w:t>6</w:t>
          </w:r>
          <w:r>
            <w:rPr>
              <w:rFonts w:cs="Arial"/>
              <w:sz w:val="20"/>
            </w:rPr>
            <w:fldChar w:fldCharType="end"/>
          </w:r>
          <w:r>
            <w:rPr>
              <w:rFonts w:cs="Arial"/>
              <w:sz w:val="20"/>
            </w:rPr>
            <w:t xml:space="preserve"> de </w:t>
          </w:r>
          <w:r>
            <w:rPr>
              <w:rFonts w:cs="Arial"/>
              <w:sz w:val="20"/>
            </w:rPr>
            <w:fldChar w:fldCharType="begin"/>
          </w:r>
          <w:r>
            <w:rPr>
              <w:rFonts w:cs="Arial"/>
              <w:sz w:val="20"/>
            </w:rPr>
            <w:instrText xml:space="preserve"> NUMPAGES </w:instrText>
          </w:r>
          <w:r>
            <w:rPr>
              <w:rFonts w:cs="Arial"/>
              <w:sz w:val="20"/>
            </w:rPr>
            <w:fldChar w:fldCharType="separate"/>
          </w:r>
          <w:r>
            <w:rPr>
              <w:rFonts w:cs="Arial"/>
              <w:sz w:val="20"/>
            </w:rPr>
            <w:t>81</w:t>
          </w:r>
          <w:r>
            <w:rPr>
              <w:rFonts w:cs="Arial"/>
              <w:sz w:val="20"/>
            </w:rPr>
            <w:fldChar w:fldCharType="end"/>
          </w:r>
        </w:p>
      </w:tc>
    </w:tr>
  </w:tbl>
  <w:p>
    <w:pPr>
      <w:pStyle w:val="17"/>
      <w:pBdr>
        <w:top w:val="none" w:color="auto" w:sz="0" w:space="0"/>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left" w:pos="708"/>
      </w:tabs>
      <w:jc w:val="left"/>
      <w:rPr>
        <w:rFonts w:cs="Arial"/>
        <w:b/>
        <w:sz w:val="32"/>
        <w:szCs w:val="32"/>
      </w:rPr>
    </w:pPr>
    <w:r>
      <w:rPr>
        <w:rFonts w:cs="Arial"/>
        <w:b/>
        <w:sz w:val="32"/>
        <w:szCs w:val="32"/>
        <w:lang w:val="es-MX" w:eastAsia="es-MX"/>
      </w:rPr>
      <w:drawing>
        <wp:inline distT="0" distB="0" distL="0" distR="0">
          <wp:extent cx="1028700" cy="419100"/>
          <wp:effectExtent l="0" t="0" r="0" b="0"/>
          <wp:docPr id="19" name="4 Imagen"/>
          <wp:cNvGraphicFramePr/>
          <a:graphic xmlns:a="http://schemas.openxmlformats.org/drawingml/2006/main">
            <a:graphicData uri="http://schemas.openxmlformats.org/drawingml/2006/picture">
              <pic:pic xmlns:pic="http://schemas.openxmlformats.org/drawingml/2006/picture">
                <pic:nvPicPr>
                  <pic:cNvPr id="19" name="4 Imagen"/>
                  <pic:cNvPicPr/>
                </pic:nvPicPr>
                <pic:blipFill>
                  <a:blip r:embed="rId1" cstate="print"/>
                  <a:srcRect/>
                  <a:stretch>
                    <a:fillRect/>
                  </a:stretch>
                </pic:blipFill>
                <pic:spPr>
                  <a:xfrm>
                    <a:off x="0" y="0"/>
                    <a:ext cx="1033550" cy="421076"/>
                  </a:xfrm>
                  <a:prstGeom prst="rect">
                    <a:avLst/>
                  </a:prstGeom>
                  <a:noFill/>
                  <a:ln w="9525">
                    <a:noFill/>
                    <a:miter lim="800000"/>
                    <a:headEnd/>
                    <a:tailEnd/>
                  </a:ln>
                </pic:spPr>
              </pic:pic>
            </a:graphicData>
          </a:graphic>
        </wp:inline>
      </w:drawing>
    </w:r>
    <w:r>
      <w:rPr>
        <w:rFonts w:cs="Arial"/>
        <w:b/>
        <w:sz w:val="32"/>
        <w:szCs w:val="32"/>
      </w:rPr>
      <w:tab/>
    </w:r>
    <w:r>
      <w:rPr>
        <w:rFonts w:cs="Arial"/>
        <w:b/>
        <w:sz w:val="32"/>
        <w:szCs w:val="32"/>
      </w:rPr>
      <w:tab/>
    </w:r>
  </w:p>
  <w:p>
    <w:pPr>
      <w:pStyle w:val="19"/>
      <w:tabs>
        <w:tab w:val="left" w:pos="708"/>
      </w:tabs>
      <w:jc w:val="left"/>
    </w:pPr>
  </w:p>
  <w:tbl>
    <w:tblPr>
      <w:tblStyle w:val="38"/>
      <w:tblW w:w="93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80"/>
    </w:tblGrid>
    <w:tr>
      <w:trPr>
        <w:trHeight w:val="287" w:hRule="atLeast"/>
        <w:jc w:val="center"/>
      </w:trPr>
      <w:tc>
        <w:tcPr>
          <w:tcW w:w="9380" w:type="dxa"/>
          <w:tcBorders>
            <w:bottom w:val="nil"/>
          </w:tcBorders>
        </w:tcPr>
        <w:p>
          <w:pPr>
            <w:jc w:val="center"/>
            <w:rPr>
              <w:rFonts w:cs="Arial"/>
              <w:b/>
              <w:sz w:val="28"/>
              <w:szCs w:val="28"/>
            </w:rPr>
          </w:pPr>
          <w:r>
            <w:rPr>
              <w:rFonts w:cs="Arial"/>
              <w:b/>
              <w:sz w:val="28"/>
              <w:szCs w:val="28"/>
            </w:rPr>
            <w:t>Proyecto CR171106033</w:t>
          </w:r>
        </w:p>
      </w:tc>
    </w:tr>
    <w:tr>
      <w:trPr>
        <w:trHeight w:val="286" w:hRule="atLeast"/>
        <w:jc w:val="center"/>
      </w:trPr>
      <w:tc>
        <w:tcPr>
          <w:tcW w:w="9380" w:type="dxa"/>
          <w:tcBorders>
            <w:top w:val="nil"/>
          </w:tcBorders>
        </w:tcPr>
        <w:p>
          <w:pPr>
            <w:pStyle w:val="19"/>
            <w:tabs>
              <w:tab w:val="left" w:pos="708"/>
            </w:tabs>
            <w:jc w:val="center"/>
            <w:rPr>
              <w:rFonts w:cs="Arial"/>
              <w:b/>
              <w:sz w:val="20"/>
            </w:rPr>
          </w:pPr>
          <w:r>
            <w:rPr>
              <w:rFonts w:cs="Arial"/>
              <w:b/>
              <w:bCs/>
              <w:sz w:val="20"/>
            </w:rPr>
            <w:t>Diseño Funcional</w:t>
          </w:r>
        </w:p>
      </w:tc>
    </w:tr>
  </w:tbl>
  <w:p>
    <w:pPr>
      <w:jc w:val="right"/>
      <w:rPr>
        <w:sz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9805961">
    <w:nsid w:val="5A966609"/>
    <w:multiLevelType w:val="multilevel"/>
    <w:tmpl w:val="5A966609"/>
    <w:lvl w:ilvl="0" w:tentative="1">
      <w:start w:val="1"/>
      <w:numFmt w:val="decimal"/>
      <w:pStyle w:val="52"/>
      <w:lvlText w:val="Historia %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75520486">
    <w:nsid w:val="75C00CE6"/>
    <w:multiLevelType w:val="multilevel"/>
    <w:tmpl w:val="75C00CE6"/>
    <w:lvl w:ilvl="0" w:tentative="1">
      <w:start w:val="1"/>
      <w:numFmt w:val="decimal"/>
      <w:pStyle w:val="2"/>
      <w:lvlText w:val="%1."/>
      <w:lvlJc w:val="left"/>
      <w:pPr>
        <w:tabs>
          <w:tab w:val="left" w:pos="4260"/>
        </w:tabs>
        <w:ind w:left="4260" w:hanging="432"/>
      </w:pPr>
      <w:rPr>
        <w:rFonts w:hint="default"/>
      </w:rPr>
    </w:lvl>
    <w:lvl w:ilvl="1" w:tentative="1">
      <w:start w:val="1"/>
      <w:numFmt w:val="decimal"/>
      <w:pStyle w:val="3"/>
      <w:lvlText w:val="%1.%2."/>
      <w:lvlJc w:val="left"/>
      <w:pPr>
        <w:tabs>
          <w:tab w:val="left" w:pos="576"/>
        </w:tabs>
        <w:ind w:left="576" w:hanging="576"/>
      </w:pPr>
      <w:rPr>
        <w:rFonts w:hint="default"/>
      </w:rPr>
    </w:lvl>
    <w:lvl w:ilvl="2" w:tentative="1">
      <w:start w:val="1"/>
      <w:numFmt w:val="decimal"/>
      <w:pStyle w:val="4"/>
      <w:lvlText w:val="%1.%2.%3."/>
      <w:lvlJc w:val="left"/>
      <w:pPr>
        <w:tabs>
          <w:tab w:val="left" w:pos="-360"/>
        </w:tabs>
        <w:ind w:left="-720" w:hanging="720"/>
      </w:pPr>
      <w:rPr>
        <w:rFonts w:hint="default"/>
      </w:rPr>
    </w:lvl>
    <w:lvl w:ilvl="3" w:tentative="1">
      <w:start w:val="1"/>
      <w:numFmt w:val="decimal"/>
      <w:pStyle w:val="5"/>
      <w:lvlText w:val="%1.%2.%3.%4."/>
      <w:lvlJc w:val="left"/>
      <w:pPr>
        <w:tabs>
          <w:tab w:val="left" w:pos="-360"/>
        </w:tabs>
        <w:ind w:left="-576" w:hanging="864"/>
      </w:pPr>
      <w:rPr>
        <w:rFonts w:hint="default"/>
      </w:rPr>
    </w:lvl>
    <w:lvl w:ilvl="4" w:tentative="1">
      <w:start w:val="1"/>
      <w:numFmt w:val="decimal"/>
      <w:pStyle w:val="6"/>
      <w:lvlText w:val="%1.%2.%3.%4.%5."/>
      <w:lvlJc w:val="left"/>
      <w:pPr>
        <w:tabs>
          <w:tab w:val="left" w:pos="0"/>
        </w:tabs>
        <w:ind w:left="-432" w:hanging="1008"/>
      </w:pPr>
      <w:rPr>
        <w:rFonts w:hint="default"/>
      </w:rPr>
    </w:lvl>
    <w:lvl w:ilvl="5" w:tentative="1">
      <w:start w:val="1"/>
      <w:numFmt w:val="decimal"/>
      <w:pStyle w:val="7"/>
      <w:lvlText w:val="%1.%2.%3.%4.%5.%6."/>
      <w:lvlJc w:val="left"/>
      <w:pPr>
        <w:tabs>
          <w:tab w:val="left" w:pos="360"/>
        </w:tabs>
        <w:ind w:left="-288" w:hanging="1152"/>
      </w:pPr>
      <w:rPr>
        <w:rFonts w:hint="default"/>
      </w:rPr>
    </w:lvl>
    <w:lvl w:ilvl="6" w:tentative="1">
      <w:start w:val="1"/>
      <w:numFmt w:val="decimal"/>
      <w:pStyle w:val="8"/>
      <w:lvlText w:val="%1.%2.%3.%4.%5.%6.%7."/>
      <w:lvlJc w:val="left"/>
      <w:pPr>
        <w:tabs>
          <w:tab w:val="left" w:pos="720"/>
        </w:tabs>
        <w:ind w:left="-144" w:hanging="1296"/>
      </w:pPr>
      <w:rPr>
        <w:rFonts w:hint="default"/>
      </w:rPr>
    </w:lvl>
    <w:lvl w:ilvl="7" w:tentative="1">
      <w:start w:val="1"/>
      <w:numFmt w:val="decimal"/>
      <w:pStyle w:val="9"/>
      <w:lvlText w:val="%1.%2.%3.%4.%5.%6.%7.%8."/>
      <w:lvlJc w:val="left"/>
      <w:pPr>
        <w:tabs>
          <w:tab w:val="left" w:pos="720"/>
        </w:tabs>
        <w:ind w:left="0" w:hanging="1440"/>
      </w:pPr>
      <w:rPr>
        <w:rFonts w:hint="default"/>
      </w:rPr>
    </w:lvl>
    <w:lvl w:ilvl="8" w:tentative="1">
      <w:start w:val="1"/>
      <w:numFmt w:val="decimal"/>
      <w:pStyle w:val="10"/>
      <w:lvlText w:val="%1.%2.%3.%4.%5.%6.%7.%8.%9."/>
      <w:lvlJc w:val="left"/>
      <w:pPr>
        <w:tabs>
          <w:tab w:val="left" w:pos="1080"/>
        </w:tabs>
        <w:ind w:left="144" w:hanging="1584"/>
      </w:pPr>
      <w:rPr>
        <w:rFonts w:hint="default"/>
      </w:rPr>
    </w:lvl>
  </w:abstractNum>
  <w:abstractNum w:abstractNumId="80033357">
    <w:nsid w:val="04C5364D"/>
    <w:multiLevelType w:val="multilevel"/>
    <w:tmpl w:val="04C5364D"/>
    <w:lvl w:ilvl="0" w:tentative="1">
      <w:start w:val="1"/>
      <w:numFmt w:val="bullet"/>
      <w:pStyle w:val="40"/>
      <w:lvlText w:val=""/>
      <w:lvlJc w:val="left"/>
      <w:pPr>
        <w:tabs>
          <w:tab w:val="left" w:pos="720"/>
        </w:tabs>
        <w:ind w:left="720" w:hanging="363"/>
      </w:pPr>
      <w:rPr>
        <w:rFonts w:hint="default" w:ascii="Symbol" w:hAnsi="Symbol"/>
        <w:b w:val="0"/>
        <w:i w:val="0"/>
        <w:sz w:val="22"/>
      </w:rPr>
    </w:lvl>
    <w:lvl w:ilvl="1" w:tentative="1">
      <w:start w:val="1"/>
      <w:numFmt w:val="bullet"/>
      <w:lvlText w:val=""/>
      <w:lvlJc w:val="left"/>
      <w:pPr>
        <w:tabs>
          <w:tab w:val="left" w:pos="1440"/>
        </w:tabs>
        <w:ind w:left="1440" w:hanging="363"/>
      </w:pPr>
      <w:rPr>
        <w:rFonts w:hint="default" w:ascii="Symbol" w:hAnsi="Symbol"/>
        <w:b w:val="0"/>
        <w:i w:val="0"/>
        <w:caps w:val="0"/>
        <w:smallCaps w:val="0"/>
        <w:strike w:val="0"/>
        <w:dstrike w:val="0"/>
        <w:vanish w:val="0"/>
        <w:color w:val="000000"/>
        <w:sz w:val="22"/>
        <w:vertAlign w:val="baseline"/>
      </w:rPr>
    </w:lvl>
    <w:lvl w:ilvl="2" w:tentative="1">
      <w:start w:val="1"/>
      <w:numFmt w:val="bullet"/>
      <w:lvlText w:val=""/>
      <w:lvlJc w:val="left"/>
      <w:pPr>
        <w:tabs>
          <w:tab w:val="left" w:pos="2160"/>
        </w:tabs>
        <w:ind w:left="2160" w:hanging="363"/>
      </w:pPr>
      <w:rPr>
        <w:rFonts w:hint="default" w:ascii="Symbol" w:hAnsi="Symbol"/>
        <w:b w:val="0"/>
        <w:i w:val="0"/>
        <w:sz w:val="22"/>
      </w:rPr>
    </w:lvl>
    <w:lvl w:ilvl="3" w:tentative="1">
      <w:start w:val="1"/>
      <w:numFmt w:val="bullet"/>
      <w:lvlText w:val=""/>
      <w:lvlJc w:val="left"/>
      <w:pPr>
        <w:tabs>
          <w:tab w:val="left" w:pos="1440"/>
        </w:tabs>
        <w:ind w:left="1440" w:hanging="363"/>
      </w:pPr>
      <w:rPr>
        <w:rFonts w:ascii="Symbol" w:hAnsi="Symbol"/>
      </w:rPr>
    </w:lvl>
    <w:lvl w:ilvl="4" w:tentative="1">
      <w:start w:val="1"/>
      <w:numFmt w:val="bullet"/>
      <w:lvlText w:val=""/>
      <w:lvlJc w:val="left"/>
      <w:pPr>
        <w:tabs>
          <w:tab w:val="left" w:pos="1797"/>
        </w:tabs>
        <w:ind w:left="1797" w:hanging="357"/>
      </w:pPr>
      <w:rPr>
        <w:rFonts w:ascii="Symbol" w:hAnsi="Symbol"/>
      </w:rPr>
    </w:lvl>
    <w:lvl w:ilvl="5" w:tentative="1">
      <w:start w:val="1"/>
      <w:numFmt w:val="bullet"/>
      <w:lvlText w:val=""/>
      <w:lvlJc w:val="left"/>
      <w:pPr>
        <w:tabs>
          <w:tab w:val="left" w:pos="2160"/>
        </w:tabs>
        <w:ind w:left="2160" w:hanging="363"/>
      </w:pPr>
      <w:rPr>
        <w:rFonts w:ascii="Wingdings" w:hAnsi="Wingdings"/>
      </w:rPr>
    </w:lvl>
    <w:lvl w:ilvl="6" w:tentative="1">
      <w:start w:val="1"/>
      <w:numFmt w:val="bullet"/>
      <w:lvlText w:val=""/>
      <w:lvlJc w:val="left"/>
      <w:pPr>
        <w:tabs>
          <w:tab w:val="left" w:pos="2517"/>
        </w:tabs>
        <w:ind w:left="2517" w:hanging="357"/>
      </w:pPr>
      <w:rPr>
        <w:rFonts w:ascii="Wingdings" w:hAnsi="Wingdings"/>
      </w:rPr>
    </w:lvl>
    <w:lvl w:ilvl="7" w:tentative="1">
      <w:start w:val="1"/>
      <w:numFmt w:val="bullet"/>
      <w:lvlText w:val=""/>
      <w:lvlJc w:val="left"/>
      <w:pPr>
        <w:tabs>
          <w:tab w:val="left" w:pos="2880"/>
        </w:tabs>
        <w:ind w:left="2880" w:hanging="363"/>
      </w:pPr>
      <w:rPr>
        <w:rFonts w:ascii="Symbol" w:hAnsi="Symbol"/>
      </w:rPr>
    </w:lvl>
    <w:lvl w:ilvl="8" w:tentative="1">
      <w:start w:val="1"/>
      <w:numFmt w:val="bullet"/>
      <w:lvlText w:val=""/>
      <w:lvlJc w:val="left"/>
      <w:pPr>
        <w:tabs>
          <w:tab w:val="left" w:pos="3237"/>
        </w:tabs>
        <w:ind w:left="3237" w:hanging="357"/>
      </w:pPr>
      <w:rPr>
        <w:rFonts w:ascii="Symbol" w:hAnsi="Symbol"/>
      </w:rPr>
    </w:lvl>
  </w:abstractNum>
  <w:abstractNum w:abstractNumId="4294967177">
    <w:nsid w:val="FFFFFF89"/>
    <w:multiLevelType w:val="singleLevel"/>
    <w:tmpl w:val="FFFFFF89"/>
    <w:lvl w:ilvl="0" w:tentative="1">
      <w:start w:val="1"/>
      <w:numFmt w:val="bullet"/>
      <w:pStyle w:val="20"/>
      <w:lvlText w:val=""/>
      <w:lvlJc w:val="left"/>
      <w:pPr>
        <w:tabs>
          <w:tab w:val="left" w:pos="360"/>
        </w:tabs>
        <w:ind w:left="360" w:hanging="360"/>
      </w:pPr>
      <w:rPr>
        <w:rFonts w:hint="default" w:ascii="Symbol" w:hAnsi="Symbol"/>
      </w:rPr>
    </w:lvl>
  </w:abstractNum>
  <w:abstractNum w:abstractNumId="937104026">
    <w:nsid w:val="37DB129A"/>
    <w:multiLevelType w:val="multilevel"/>
    <w:tmpl w:val="37DB129A"/>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266376644">
    <w:nsid w:val="4B7B5FC4"/>
    <w:multiLevelType w:val="multilevel"/>
    <w:tmpl w:val="4B7B5FC4"/>
    <w:lvl w:ilvl="0" w:tentative="1">
      <w:start w:val="1"/>
      <w:numFmt w:val="bullet"/>
      <w:lvlText w:val=""/>
      <w:lvlJc w:val="left"/>
      <w:pPr>
        <w:ind w:left="720" w:hanging="360"/>
      </w:pPr>
      <w:rPr>
        <w:rFonts w:hint="default" w:ascii="Wingdings" w:hAnsi="Wingdings"/>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267084110">
    <w:nsid w:val="0FEB614E"/>
    <w:multiLevelType w:val="multilevel"/>
    <w:tmpl w:val="0FEB614E"/>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523985498">
    <w:nsid w:val="1F3B625A"/>
    <w:multiLevelType w:val="multilevel"/>
    <w:tmpl w:val="1F3B625A"/>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941134213">
    <w:nsid w:val="73B35B85"/>
    <w:multiLevelType w:val="multilevel"/>
    <w:tmpl w:val="73B35B85"/>
    <w:lvl w:ilvl="0" w:tentative="1">
      <w:start w:val="1"/>
      <w:numFmt w:val="bullet"/>
      <w:lvlText w:val=""/>
      <w:lvlJc w:val="left"/>
      <w:pPr>
        <w:ind w:left="720" w:hanging="360"/>
      </w:pPr>
      <w:rPr>
        <w:rFonts w:hint="default" w:ascii="Symbol" w:hAnsi="Symbol"/>
        <w:color w:val="auto"/>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499663892">
    <w:nsid w:val="1DC84414"/>
    <w:multiLevelType w:val="multilevel"/>
    <w:tmpl w:val="1DC84414"/>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423843568">
    <w:nsid w:val="194356F0"/>
    <w:multiLevelType w:val="multilevel"/>
    <w:tmpl w:val="194356F0"/>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390423912">
    <w:nsid w:val="17456568"/>
    <w:multiLevelType w:val="multilevel"/>
    <w:tmpl w:val="17456568"/>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525486351">
    <w:nsid w:val="1F52490F"/>
    <w:multiLevelType w:val="multilevel"/>
    <w:tmpl w:val="1F52490F"/>
    <w:lvl w:ilvl="0" w:tentative="1">
      <w:start w:val="1"/>
      <w:numFmt w:val="decimal"/>
      <w:lvlText w:val="%1."/>
      <w:lvlJc w:val="left"/>
      <w:pPr>
        <w:ind w:left="720" w:hanging="360"/>
      </w:pPr>
      <w:rPr>
        <w:rFonts w:hint="default"/>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21710178">
    <w:nsid w:val="669F3662"/>
    <w:multiLevelType w:val="multilevel"/>
    <w:tmpl w:val="669F3662"/>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542711798">
    <w:nsid w:val="20591FF6"/>
    <w:multiLevelType w:val="multilevel"/>
    <w:tmpl w:val="20591FF6"/>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83332554">
    <w:nsid w:val="7C2D21CA"/>
    <w:multiLevelType w:val="multilevel"/>
    <w:tmpl w:val="7C2D21CA"/>
    <w:lvl w:ilvl="0" w:tentative="1">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85272968">
    <w:nsid w:val="6A691A88"/>
    <w:multiLevelType w:val="multilevel"/>
    <w:tmpl w:val="6A691A88"/>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83966550">
    <w:nsid w:val="3AA62356"/>
    <w:multiLevelType w:val="multilevel"/>
    <w:tmpl w:val="3AA62356"/>
    <w:lvl w:ilvl="0" w:tentative="1">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13170885">
    <w:nsid w:val="4E4565C5"/>
    <w:multiLevelType w:val="multilevel"/>
    <w:tmpl w:val="4E4565C5"/>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80101835">
    <w:nsid w:val="04C641CB"/>
    <w:multiLevelType w:val="multilevel"/>
    <w:tmpl w:val="04C641CB"/>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896231153">
    <w:nsid w:val="710630F1"/>
    <w:multiLevelType w:val="multilevel"/>
    <w:tmpl w:val="710630F1"/>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863204485">
    <w:nsid w:val="33737485"/>
    <w:multiLevelType w:val="multilevel"/>
    <w:tmpl w:val="33737485"/>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517429730">
    <w:nsid w:val="5A7223E2"/>
    <w:multiLevelType w:val="multilevel"/>
    <w:tmpl w:val="5A7223E2"/>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659575020">
    <w:nsid w:val="275050EC"/>
    <w:multiLevelType w:val="multilevel"/>
    <w:tmpl w:val="275050EC"/>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2038651008">
    <w:nsid w:val="79835880"/>
    <w:multiLevelType w:val="multilevel"/>
    <w:tmpl w:val="79835880"/>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141189237">
    <w:nsid w:val="44052A75"/>
    <w:multiLevelType w:val="multilevel"/>
    <w:tmpl w:val="44052A75"/>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34063453">
    <w:nsid w:val="19DF485D"/>
    <w:multiLevelType w:val="multilevel"/>
    <w:tmpl w:val="19DF485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600646778">
    <w:nsid w:val="23CD247A"/>
    <w:multiLevelType w:val="multilevel"/>
    <w:tmpl w:val="23CD247A"/>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776407110">
    <w:nsid w:val="2E470846"/>
    <w:multiLevelType w:val="multilevel"/>
    <w:tmpl w:val="2E470846"/>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176961524">
    <w:nsid w:val="462701F4"/>
    <w:multiLevelType w:val="multilevel"/>
    <w:tmpl w:val="462701F4"/>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num w:numId="1">
    <w:abstractNumId w:val="1975520486"/>
  </w:num>
  <w:num w:numId="2">
    <w:abstractNumId w:val="4294967177"/>
  </w:num>
  <w:num w:numId="3">
    <w:abstractNumId w:val="80033357"/>
  </w:num>
  <w:num w:numId="4">
    <w:abstractNumId w:val="1519805961"/>
  </w:num>
  <w:num w:numId="5">
    <w:abstractNumId w:val="937104026"/>
  </w:num>
  <w:num w:numId="6">
    <w:abstractNumId w:val="1266376644"/>
  </w:num>
  <w:num w:numId="7">
    <w:abstractNumId w:val="267084110"/>
  </w:num>
  <w:num w:numId="8">
    <w:abstractNumId w:val="1941134213"/>
  </w:num>
  <w:num w:numId="9">
    <w:abstractNumId w:val="523985498"/>
  </w:num>
  <w:num w:numId="10">
    <w:abstractNumId w:val="423843568"/>
  </w:num>
  <w:num w:numId="11">
    <w:abstractNumId w:val="390423912"/>
  </w:num>
  <w:num w:numId="12">
    <w:abstractNumId w:val="499663892"/>
  </w:num>
  <w:num w:numId="13">
    <w:abstractNumId w:val="2083332554"/>
  </w:num>
  <w:num w:numId="14">
    <w:abstractNumId w:val="983966550"/>
  </w:num>
  <w:num w:numId="15">
    <w:abstractNumId w:val="1313170885"/>
  </w:num>
  <w:num w:numId="16">
    <w:abstractNumId w:val="1721710178"/>
  </w:num>
  <w:num w:numId="17">
    <w:abstractNumId w:val="1785272968"/>
  </w:num>
  <w:num w:numId="18">
    <w:abstractNumId w:val="542711798"/>
  </w:num>
  <w:num w:numId="19">
    <w:abstractNumId w:val="525486351"/>
  </w:num>
  <w:num w:numId="20">
    <w:abstractNumId w:val="80101835"/>
  </w:num>
  <w:num w:numId="21">
    <w:abstractNumId w:val="1896231153"/>
  </w:num>
  <w:num w:numId="22">
    <w:abstractNumId w:val="863204485"/>
  </w:num>
  <w:num w:numId="23">
    <w:abstractNumId w:val="1517429730"/>
  </w:num>
  <w:num w:numId="24">
    <w:abstractNumId w:val="659575020"/>
  </w:num>
  <w:num w:numId="25">
    <w:abstractNumId w:val="2038651008"/>
  </w:num>
  <w:num w:numId="26">
    <w:abstractNumId w:val="1141189237"/>
  </w:num>
  <w:num w:numId="27">
    <w:abstractNumId w:val="434063453"/>
  </w:num>
  <w:num w:numId="28">
    <w:abstractNumId w:val="600646778"/>
  </w:num>
  <w:num w:numId="29">
    <w:abstractNumId w:val="1176961524"/>
  </w:num>
  <w:num w:numId="30">
    <w:abstractNumId w:val="776407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ocumentProtection w:enforcement="0"/>
  <w:defaultTabStop w:val="720"/>
  <w:hyphenationZone w:val="425"/>
  <w:displayHorizontalDrawingGridEvery w:val="0"/>
  <w:displayVerticalDrawingGridEvery w:val="0"/>
  <w:doNotUseMarginsForDrawingGridOrigin w:val="1"/>
  <w:drawingGridHorizontalOrigin w:val="1800"/>
  <w:drawingGridVerticalOrigin w:val="1440"/>
  <w:noPunctuationKerning w:val="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3C2"/>
    <w:rsid w:val="00000071"/>
    <w:rsid w:val="000009B0"/>
    <w:rsid w:val="00000ED4"/>
    <w:rsid w:val="00001B02"/>
    <w:rsid w:val="00002C6C"/>
    <w:rsid w:val="000038A7"/>
    <w:rsid w:val="000039EA"/>
    <w:rsid w:val="00003DF6"/>
    <w:rsid w:val="0000404A"/>
    <w:rsid w:val="000041E4"/>
    <w:rsid w:val="00005DF9"/>
    <w:rsid w:val="000077F8"/>
    <w:rsid w:val="000106C2"/>
    <w:rsid w:val="00012F1E"/>
    <w:rsid w:val="000132A4"/>
    <w:rsid w:val="0001339C"/>
    <w:rsid w:val="00014672"/>
    <w:rsid w:val="0001503A"/>
    <w:rsid w:val="00015BAC"/>
    <w:rsid w:val="00017C6D"/>
    <w:rsid w:val="000203F5"/>
    <w:rsid w:val="000209F6"/>
    <w:rsid w:val="00020AF8"/>
    <w:rsid w:val="000210FC"/>
    <w:rsid w:val="00022713"/>
    <w:rsid w:val="00023CD6"/>
    <w:rsid w:val="00024483"/>
    <w:rsid w:val="00024B23"/>
    <w:rsid w:val="00025105"/>
    <w:rsid w:val="00025B92"/>
    <w:rsid w:val="00025E8C"/>
    <w:rsid w:val="00026122"/>
    <w:rsid w:val="00027A05"/>
    <w:rsid w:val="00027D36"/>
    <w:rsid w:val="00027EFF"/>
    <w:rsid w:val="0003007C"/>
    <w:rsid w:val="0003024E"/>
    <w:rsid w:val="00031325"/>
    <w:rsid w:val="00031C23"/>
    <w:rsid w:val="0003290F"/>
    <w:rsid w:val="00032E69"/>
    <w:rsid w:val="00032E93"/>
    <w:rsid w:val="00032EE0"/>
    <w:rsid w:val="00032FA5"/>
    <w:rsid w:val="00033401"/>
    <w:rsid w:val="00033A43"/>
    <w:rsid w:val="000342AA"/>
    <w:rsid w:val="0003550D"/>
    <w:rsid w:val="00035850"/>
    <w:rsid w:val="000359BE"/>
    <w:rsid w:val="00035B8C"/>
    <w:rsid w:val="000360FC"/>
    <w:rsid w:val="000365FE"/>
    <w:rsid w:val="0003674C"/>
    <w:rsid w:val="00036A96"/>
    <w:rsid w:val="00036F7A"/>
    <w:rsid w:val="000374EE"/>
    <w:rsid w:val="0003765F"/>
    <w:rsid w:val="000405B6"/>
    <w:rsid w:val="00042890"/>
    <w:rsid w:val="00042BBF"/>
    <w:rsid w:val="0004317B"/>
    <w:rsid w:val="00043F8A"/>
    <w:rsid w:val="0004431F"/>
    <w:rsid w:val="00044E77"/>
    <w:rsid w:val="000450A0"/>
    <w:rsid w:val="00045F39"/>
    <w:rsid w:val="0004670D"/>
    <w:rsid w:val="00046A7E"/>
    <w:rsid w:val="00046DAD"/>
    <w:rsid w:val="00046FBF"/>
    <w:rsid w:val="000510B8"/>
    <w:rsid w:val="000513DD"/>
    <w:rsid w:val="00052E0D"/>
    <w:rsid w:val="00052E7C"/>
    <w:rsid w:val="000538B6"/>
    <w:rsid w:val="000538FA"/>
    <w:rsid w:val="00054821"/>
    <w:rsid w:val="000549A3"/>
    <w:rsid w:val="00060046"/>
    <w:rsid w:val="00060B80"/>
    <w:rsid w:val="00060D2A"/>
    <w:rsid w:val="00060D80"/>
    <w:rsid w:val="000614CC"/>
    <w:rsid w:val="00063207"/>
    <w:rsid w:val="000638DA"/>
    <w:rsid w:val="00064DA3"/>
    <w:rsid w:val="00065702"/>
    <w:rsid w:val="0006607D"/>
    <w:rsid w:val="00067CDF"/>
    <w:rsid w:val="000709FD"/>
    <w:rsid w:val="00073EB0"/>
    <w:rsid w:val="00074891"/>
    <w:rsid w:val="00074D1B"/>
    <w:rsid w:val="00075435"/>
    <w:rsid w:val="00075539"/>
    <w:rsid w:val="0007717D"/>
    <w:rsid w:val="00077545"/>
    <w:rsid w:val="00080464"/>
    <w:rsid w:val="00080619"/>
    <w:rsid w:val="00080910"/>
    <w:rsid w:val="00082497"/>
    <w:rsid w:val="00082810"/>
    <w:rsid w:val="0008295C"/>
    <w:rsid w:val="00083A8D"/>
    <w:rsid w:val="000841EB"/>
    <w:rsid w:val="00084E1E"/>
    <w:rsid w:val="000852E2"/>
    <w:rsid w:val="000856A9"/>
    <w:rsid w:val="000858D9"/>
    <w:rsid w:val="00085FEC"/>
    <w:rsid w:val="00086282"/>
    <w:rsid w:val="00086668"/>
    <w:rsid w:val="00091140"/>
    <w:rsid w:val="00091370"/>
    <w:rsid w:val="0009399B"/>
    <w:rsid w:val="00094BA3"/>
    <w:rsid w:val="00096F59"/>
    <w:rsid w:val="000971F5"/>
    <w:rsid w:val="00097661"/>
    <w:rsid w:val="00097F8B"/>
    <w:rsid w:val="000A2095"/>
    <w:rsid w:val="000A3896"/>
    <w:rsid w:val="000A3CAF"/>
    <w:rsid w:val="000A49BA"/>
    <w:rsid w:val="000A505E"/>
    <w:rsid w:val="000A6625"/>
    <w:rsid w:val="000A680B"/>
    <w:rsid w:val="000B18F9"/>
    <w:rsid w:val="000B4967"/>
    <w:rsid w:val="000B6FBF"/>
    <w:rsid w:val="000B727D"/>
    <w:rsid w:val="000C0B3E"/>
    <w:rsid w:val="000C0BB4"/>
    <w:rsid w:val="000C1D27"/>
    <w:rsid w:val="000C1E6A"/>
    <w:rsid w:val="000C26D1"/>
    <w:rsid w:val="000C3260"/>
    <w:rsid w:val="000C4258"/>
    <w:rsid w:val="000C4619"/>
    <w:rsid w:val="000C4756"/>
    <w:rsid w:val="000C634A"/>
    <w:rsid w:val="000C7152"/>
    <w:rsid w:val="000C7426"/>
    <w:rsid w:val="000C766C"/>
    <w:rsid w:val="000C76EA"/>
    <w:rsid w:val="000C789C"/>
    <w:rsid w:val="000C79DA"/>
    <w:rsid w:val="000D0012"/>
    <w:rsid w:val="000D0074"/>
    <w:rsid w:val="000D142E"/>
    <w:rsid w:val="000D2E74"/>
    <w:rsid w:val="000D499C"/>
    <w:rsid w:val="000D5A11"/>
    <w:rsid w:val="000D5AF0"/>
    <w:rsid w:val="000D67E2"/>
    <w:rsid w:val="000D68D6"/>
    <w:rsid w:val="000D698D"/>
    <w:rsid w:val="000D6DCF"/>
    <w:rsid w:val="000D73DC"/>
    <w:rsid w:val="000D7A58"/>
    <w:rsid w:val="000E007D"/>
    <w:rsid w:val="000E0890"/>
    <w:rsid w:val="000E16AB"/>
    <w:rsid w:val="000E3B31"/>
    <w:rsid w:val="000E51A5"/>
    <w:rsid w:val="000E5266"/>
    <w:rsid w:val="000E539D"/>
    <w:rsid w:val="000E5A54"/>
    <w:rsid w:val="000E5C94"/>
    <w:rsid w:val="000E6357"/>
    <w:rsid w:val="000E6690"/>
    <w:rsid w:val="000E66C0"/>
    <w:rsid w:val="000E6CE3"/>
    <w:rsid w:val="000F05CA"/>
    <w:rsid w:val="000F1BD0"/>
    <w:rsid w:val="000F4047"/>
    <w:rsid w:val="000F43CF"/>
    <w:rsid w:val="000F4850"/>
    <w:rsid w:val="000F4C7E"/>
    <w:rsid w:val="000F6FBB"/>
    <w:rsid w:val="001002EF"/>
    <w:rsid w:val="0010111B"/>
    <w:rsid w:val="001014EC"/>
    <w:rsid w:val="001024BC"/>
    <w:rsid w:val="00102FAA"/>
    <w:rsid w:val="00103B9D"/>
    <w:rsid w:val="001075CF"/>
    <w:rsid w:val="00111B60"/>
    <w:rsid w:val="00111DAE"/>
    <w:rsid w:val="001124E8"/>
    <w:rsid w:val="00112EEB"/>
    <w:rsid w:val="0011399F"/>
    <w:rsid w:val="0011497D"/>
    <w:rsid w:val="00114DD7"/>
    <w:rsid w:val="00115F6D"/>
    <w:rsid w:val="00117722"/>
    <w:rsid w:val="00120AE1"/>
    <w:rsid w:val="00121932"/>
    <w:rsid w:val="00121C96"/>
    <w:rsid w:val="001222F2"/>
    <w:rsid w:val="001224F3"/>
    <w:rsid w:val="001237C6"/>
    <w:rsid w:val="00123A5E"/>
    <w:rsid w:val="00123DFF"/>
    <w:rsid w:val="00124E7B"/>
    <w:rsid w:val="001257B2"/>
    <w:rsid w:val="001260D0"/>
    <w:rsid w:val="001306DD"/>
    <w:rsid w:val="00131946"/>
    <w:rsid w:val="00131C85"/>
    <w:rsid w:val="0013447D"/>
    <w:rsid w:val="001344FE"/>
    <w:rsid w:val="001345BB"/>
    <w:rsid w:val="001359F4"/>
    <w:rsid w:val="001364DE"/>
    <w:rsid w:val="00136DA9"/>
    <w:rsid w:val="00136EA9"/>
    <w:rsid w:val="00140034"/>
    <w:rsid w:val="001409F7"/>
    <w:rsid w:val="001423EC"/>
    <w:rsid w:val="00142584"/>
    <w:rsid w:val="00144061"/>
    <w:rsid w:val="00144E97"/>
    <w:rsid w:val="0014582D"/>
    <w:rsid w:val="00146861"/>
    <w:rsid w:val="00147188"/>
    <w:rsid w:val="001500BF"/>
    <w:rsid w:val="00151F92"/>
    <w:rsid w:val="00151FC8"/>
    <w:rsid w:val="00152857"/>
    <w:rsid w:val="001534F9"/>
    <w:rsid w:val="00153BBC"/>
    <w:rsid w:val="0015420E"/>
    <w:rsid w:val="00154CCE"/>
    <w:rsid w:val="00155422"/>
    <w:rsid w:val="001606D3"/>
    <w:rsid w:val="0016073D"/>
    <w:rsid w:val="00160FBF"/>
    <w:rsid w:val="001611BB"/>
    <w:rsid w:val="00161F53"/>
    <w:rsid w:val="00161F66"/>
    <w:rsid w:val="00163C0A"/>
    <w:rsid w:val="00163DF4"/>
    <w:rsid w:val="00164C4B"/>
    <w:rsid w:val="00167B71"/>
    <w:rsid w:val="00170986"/>
    <w:rsid w:val="00171BC3"/>
    <w:rsid w:val="00172699"/>
    <w:rsid w:val="001728A9"/>
    <w:rsid w:val="00173D02"/>
    <w:rsid w:val="001746B1"/>
    <w:rsid w:val="00174CAF"/>
    <w:rsid w:val="00175E50"/>
    <w:rsid w:val="00176968"/>
    <w:rsid w:val="00180043"/>
    <w:rsid w:val="001814DD"/>
    <w:rsid w:val="00181859"/>
    <w:rsid w:val="0018310A"/>
    <w:rsid w:val="00183B8E"/>
    <w:rsid w:val="001845E7"/>
    <w:rsid w:val="00184720"/>
    <w:rsid w:val="00184897"/>
    <w:rsid w:val="00184DB0"/>
    <w:rsid w:val="001857F1"/>
    <w:rsid w:val="00185A4B"/>
    <w:rsid w:val="00185FE1"/>
    <w:rsid w:val="001863A6"/>
    <w:rsid w:val="0018680A"/>
    <w:rsid w:val="001901D4"/>
    <w:rsid w:val="0019153B"/>
    <w:rsid w:val="00194437"/>
    <w:rsid w:val="00195029"/>
    <w:rsid w:val="001951B2"/>
    <w:rsid w:val="00195211"/>
    <w:rsid w:val="001953B4"/>
    <w:rsid w:val="001954FF"/>
    <w:rsid w:val="00195526"/>
    <w:rsid w:val="001A0729"/>
    <w:rsid w:val="001A0788"/>
    <w:rsid w:val="001A0BCC"/>
    <w:rsid w:val="001A2D70"/>
    <w:rsid w:val="001A3099"/>
    <w:rsid w:val="001A457D"/>
    <w:rsid w:val="001A46CE"/>
    <w:rsid w:val="001A553B"/>
    <w:rsid w:val="001A762C"/>
    <w:rsid w:val="001A7896"/>
    <w:rsid w:val="001B004E"/>
    <w:rsid w:val="001B0099"/>
    <w:rsid w:val="001B1B9B"/>
    <w:rsid w:val="001B1CC7"/>
    <w:rsid w:val="001B2184"/>
    <w:rsid w:val="001B2AB3"/>
    <w:rsid w:val="001B3119"/>
    <w:rsid w:val="001B4B83"/>
    <w:rsid w:val="001B50ED"/>
    <w:rsid w:val="001B5DC3"/>
    <w:rsid w:val="001B6002"/>
    <w:rsid w:val="001B6404"/>
    <w:rsid w:val="001B6C5E"/>
    <w:rsid w:val="001C0341"/>
    <w:rsid w:val="001C1E18"/>
    <w:rsid w:val="001C2B5F"/>
    <w:rsid w:val="001C3A33"/>
    <w:rsid w:val="001C3CE8"/>
    <w:rsid w:val="001C474A"/>
    <w:rsid w:val="001C486F"/>
    <w:rsid w:val="001C505D"/>
    <w:rsid w:val="001C6989"/>
    <w:rsid w:val="001D0098"/>
    <w:rsid w:val="001D028C"/>
    <w:rsid w:val="001D173E"/>
    <w:rsid w:val="001D1B71"/>
    <w:rsid w:val="001D2B9B"/>
    <w:rsid w:val="001D2D8B"/>
    <w:rsid w:val="001D3669"/>
    <w:rsid w:val="001D36BC"/>
    <w:rsid w:val="001D371F"/>
    <w:rsid w:val="001D40EA"/>
    <w:rsid w:val="001D45D5"/>
    <w:rsid w:val="001D4D48"/>
    <w:rsid w:val="001D578E"/>
    <w:rsid w:val="001D7A5D"/>
    <w:rsid w:val="001D7C1C"/>
    <w:rsid w:val="001E05E0"/>
    <w:rsid w:val="001E0A7D"/>
    <w:rsid w:val="001E0B84"/>
    <w:rsid w:val="001E1A3C"/>
    <w:rsid w:val="001E5DAF"/>
    <w:rsid w:val="001E6416"/>
    <w:rsid w:val="001E6AFF"/>
    <w:rsid w:val="001E6CDA"/>
    <w:rsid w:val="001E7051"/>
    <w:rsid w:val="001E7267"/>
    <w:rsid w:val="001F0624"/>
    <w:rsid w:val="001F4105"/>
    <w:rsid w:val="001F61FE"/>
    <w:rsid w:val="001F705C"/>
    <w:rsid w:val="001F7A32"/>
    <w:rsid w:val="00200A71"/>
    <w:rsid w:val="00201349"/>
    <w:rsid w:val="00201A51"/>
    <w:rsid w:val="00203601"/>
    <w:rsid w:val="0020435E"/>
    <w:rsid w:val="00204B8F"/>
    <w:rsid w:val="00204F00"/>
    <w:rsid w:val="0020542D"/>
    <w:rsid w:val="00205448"/>
    <w:rsid w:val="0020615E"/>
    <w:rsid w:val="00206198"/>
    <w:rsid w:val="00206525"/>
    <w:rsid w:val="00207BD6"/>
    <w:rsid w:val="00210082"/>
    <w:rsid w:val="00211734"/>
    <w:rsid w:val="00211A4F"/>
    <w:rsid w:val="00212FB3"/>
    <w:rsid w:val="00212FF7"/>
    <w:rsid w:val="00215E52"/>
    <w:rsid w:val="00216D0C"/>
    <w:rsid w:val="00217B54"/>
    <w:rsid w:val="00221E33"/>
    <w:rsid w:val="00222DE6"/>
    <w:rsid w:val="00224118"/>
    <w:rsid w:val="00226EA4"/>
    <w:rsid w:val="0023044D"/>
    <w:rsid w:val="002313D2"/>
    <w:rsid w:val="00232168"/>
    <w:rsid w:val="00233D78"/>
    <w:rsid w:val="00234464"/>
    <w:rsid w:val="00234787"/>
    <w:rsid w:val="0023662B"/>
    <w:rsid w:val="002367CD"/>
    <w:rsid w:val="00236C70"/>
    <w:rsid w:val="00237186"/>
    <w:rsid w:val="002373F9"/>
    <w:rsid w:val="002416F0"/>
    <w:rsid w:val="00241736"/>
    <w:rsid w:val="00241A76"/>
    <w:rsid w:val="00242495"/>
    <w:rsid w:val="002424C2"/>
    <w:rsid w:val="00242BED"/>
    <w:rsid w:val="002432A5"/>
    <w:rsid w:val="002437E2"/>
    <w:rsid w:val="00243D43"/>
    <w:rsid w:val="00243E0F"/>
    <w:rsid w:val="00243E20"/>
    <w:rsid w:val="00244DCC"/>
    <w:rsid w:val="0024503F"/>
    <w:rsid w:val="002456F3"/>
    <w:rsid w:val="002505AE"/>
    <w:rsid w:val="00251533"/>
    <w:rsid w:val="00252DCE"/>
    <w:rsid w:val="00252FDD"/>
    <w:rsid w:val="0025430E"/>
    <w:rsid w:val="0025442F"/>
    <w:rsid w:val="00254DCE"/>
    <w:rsid w:val="00254F73"/>
    <w:rsid w:val="00255766"/>
    <w:rsid w:val="00256A1A"/>
    <w:rsid w:val="00260745"/>
    <w:rsid w:val="00261673"/>
    <w:rsid w:val="002616A2"/>
    <w:rsid w:val="00262D6C"/>
    <w:rsid w:val="0026316D"/>
    <w:rsid w:val="00263208"/>
    <w:rsid w:val="0026372C"/>
    <w:rsid w:val="00263B48"/>
    <w:rsid w:val="00266B36"/>
    <w:rsid w:val="00270CFB"/>
    <w:rsid w:val="00271BD1"/>
    <w:rsid w:val="0027494A"/>
    <w:rsid w:val="002750BE"/>
    <w:rsid w:val="002758C9"/>
    <w:rsid w:val="00275C28"/>
    <w:rsid w:val="00277985"/>
    <w:rsid w:val="00277B0A"/>
    <w:rsid w:val="00277D11"/>
    <w:rsid w:val="002809BC"/>
    <w:rsid w:val="002814F6"/>
    <w:rsid w:val="0028172C"/>
    <w:rsid w:val="00282CE4"/>
    <w:rsid w:val="00284031"/>
    <w:rsid w:val="002842F5"/>
    <w:rsid w:val="0028599C"/>
    <w:rsid w:val="002863A1"/>
    <w:rsid w:val="00286BB1"/>
    <w:rsid w:val="00287192"/>
    <w:rsid w:val="00290FCA"/>
    <w:rsid w:val="00291056"/>
    <w:rsid w:val="00292B90"/>
    <w:rsid w:val="00292CB7"/>
    <w:rsid w:val="00292D48"/>
    <w:rsid w:val="00293AF3"/>
    <w:rsid w:val="00293F8E"/>
    <w:rsid w:val="00294158"/>
    <w:rsid w:val="002955E8"/>
    <w:rsid w:val="00295DCA"/>
    <w:rsid w:val="0029647A"/>
    <w:rsid w:val="002964ED"/>
    <w:rsid w:val="00296E23"/>
    <w:rsid w:val="002972B6"/>
    <w:rsid w:val="0029758A"/>
    <w:rsid w:val="002A011E"/>
    <w:rsid w:val="002A068A"/>
    <w:rsid w:val="002A13DB"/>
    <w:rsid w:val="002A242D"/>
    <w:rsid w:val="002A2800"/>
    <w:rsid w:val="002A5265"/>
    <w:rsid w:val="002A7F89"/>
    <w:rsid w:val="002B03CE"/>
    <w:rsid w:val="002B04DB"/>
    <w:rsid w:val="002B0D86"/>
    <w:rsid w:val="002B0F98"/>
    <w:rsid w:val="002B1388"/>
    <w:rsid w:val="002B1AAE"/>
    <w:rsid w:val="002B23CA"/>
    <w:rsid w:val="002B40AC"/>
    <w:rsid w:val="002B460C"/>
    <w:rsid w:val="002B5F54"/>
    <w:rsid w:val="002B6460"/>
    <w:rsid w:val="002B6D97"/>
    <w:rsid w:val="002B7EA2"/>
    <w:rsid w:val="002C0243"/>
    <w:rsid w:val="002C0D6A"/>
    <w:rsid w:val="002C1C48"/>
    <w:rsid w:val="002C297B"/>
    <w:rsid w:val="002C2D62"/>
    <w:rsid w:val="002C3212"/>
    <w:rsid w:val="002C4BC5"/>
    <w:rsid w:val="002C4CC2"/>
    <w:rsid w:val="002C5557"/>
    <w:rsid w:val="002C5A58"/>
    <w:rsid w:val="002C5D67"/>
    <w:rsid w:val="002C6625"/>
    <w:rsid w:val="002C6641"/>
    <w:rsid w:val="002C7258"/>
    <w:rsid w:val="002D1671"/>
    <w:rsid w:val="002D16F1"/>
    <w:rsid w:val="002D2906"/>
    <w:rsid w:val="002D3BCA"/>
    <w:rsid w:val="002D4F87"/>
    <w:rsid w:val="002D5582"/>
    <w:rsid w:val="002D65BE"/>
    <w:rsid w:val="002D69D8"/>
    <w:rsid w:val="002D746F"/>
    <w:rsid w:val="002E02D4"/>
    <w:rsid w:val="002E1155"/>
    <w:rsid w:val="002E3167"/>
    <w:rsid w:val="002E371F"/>
    <w:rsid w:val="002E54A2"/>
    <w:rsid w:val="002E54EF"/>
    <w:rsid w:val="002E5A26"/>
    <w:rsid w:val="002E61D9"/>
    <w:rsid w:val="002E62A6"/>
    <w:rsid w:val="002F2A2D"/>
    <w:rsid w:val="002F3414"/>
    <w:rsid w:val="002F469F"/>
    <w:rsid w:val="002F4EB6"/>
    <w:rsid w:val="002F73AC"/>
    <w:rsid w:val="002F7F10"/>
    <w:rsid w:val="003011FB"/>
    <w:rsid w:val="00301FA8"/>
    <w:rsid w:val="003036C2"/>
    <w:rsid w:val="003044B1"/>
    <w:rsid w:val="00305A77"/>
    <w:rsid w:val="00306EEF"/>
    <w:rsid w:val="00310B52"/>
    <w:rsid w:val="0031166B"/>
    <w:rsid w:val="003135BC"/>
    <w:rsid w:val="0031380E"/>
    <w:rsid w:val="00314898"/>
    <w:rsid w:val="003161BE"/>
    <w:rsid w:val="003162C8"/>
    <w:rsid w:val="0031764A"/>
    <w:rsid w:val="00317C2E"/>
    <w:rsid w:val="00321543"/>
    <w:rsid w:val="00321A10"/>
    <w:rsid w:val="00323090"/>
    <w:rsid w:val="0032365E"/>
    <w:rsid w:val="00323BA5"/>
    <w:rsid w:val="00323CCF"/>
    <w:rsid w:val="00323D41"/>
    <w:rsid w:val="00323D84"/>
    <w:rsid w:val="00325553"/>
    <w:rsid w:val="00325C07"/>
    <w:rsid w:val="003263B3"/>
    <w:rsid w:val="00327172"/>
    <w:rsid w:val="0032781D"/>
    <w:rsid w:val="00330869"/>
    <w:rsid w:val="003308BC"/>
    <w:rsid w:val="00331036"/>
    <w:rsid w:val="003313C1"/>
    <w:rsid w:val="0033215D"/>
    <w:rsid w:val="003342B1"/>
    <w:rsid w:val="00334916"/>
    <w:rsid w:val="003370A0"/>
    <w:rsid w:val="00337303"/>
    <w:rsid w:val="00341463"/>
    <w:rsid w:val="00342A83"/>
    <w:rsid w:val="003434F3"/>
    <w:rsid w:val="00343C81"/>
    <w:rsid w:val="00343E1A"/>
    <w:rsid w:val="00344D80"/>
    <w:rsid w:val="00345F56"/>
    <w:rsid w:val="00346248"/>
    <w:rsid w:val="00347760"/>
    <w:rsid w:val="00351A52"/>
    <w:rsid w:val="00351D59"/>
    <w:rsid w:val="00352D7A"/>
    <w:rsid w:val="00353C92"/>
    <w:rsid w:val="00355152"/>
    <w:rsid w:val="0035526A"/>
    <w:rsid w:val="00355E8A"/>
    <w:rsid w:val="00356E1B"/>
    <w:rsid w:val="00360205"/>
    <w:rsid w:val="00360AE5"/>
    <w:rsid w:val="003610FC"/>
    <w:rsid w:val="0036498E"/>
    <w:rsid w:val="0036509B"/>
    <w:rsid w:val="003651DB"/>
    <w:rsid w:val="00366B6C"/>
    <w:rsid w:val="00367D94"/>
    <w:rsid w:val="00367FDD"/>
    <w:rsid w:val="00370E0B"/>
    <w:rsid w:val="003713B2"/>
    <w:rsid w:val="00371A99"/>
    <w:rsid w:val="003747F0"/>
    <w:rsid w:val="00376544"/>
    <w:rsid w:val="00376F74"/>
    <w:rsid w:val="00380035"/>
    <w:rsid w:val="00380871"/>
    <w:rsid w:val="00381A78"/>
    <w:rsid w:val="00381E26"/>
    <w:rsid w:val="0038217B"/>
    <w:rsid w:val="0038492F"/>
    <w:rsid w:val="00384AAE"/>
    <w:rsid w:val="003859C9"/>
    <w:rsid w:val="00387190"/>
    <w:rsid w:val="00387812"/>
    <w:rsid w:val="00387F26"/>
    <w:rsid w:val="00390390"/>
    <w:rsid w:val="003903EC"/>
    <w:rsid w:val="0039132F"/>
    <w:rsid w:val="00392951"/>
    <w:rsid w:val="003936BC"/>
    <w:rsid w:val="00395109"/>
    <w:rsid w:val="0039574F"/>
    <w:rsid w:val="00395B9B"/>
    <w:rsid w:val="003962E9"/>
    <w:rsid w:val="00397640"/>
    <w:rsid w:val="00397732"/>
    <w:rsid w:val="003A0CA7"/>
    <w:rsid w:val="003A1A40"/>
    <w:rsid w:val="003A2E9F"/>
    <w:rsid w:val="003A43DB"/>
    <w:rsid w:val="003A571E"/>
    <w:rsid w:val="003A5D91"/>
    <w:rsid w:val="003A6288"/>
    <w:rsid w:val="003A65AE"/>
    <w:rsid w:val="003A67DB"/>
    <w:rsid w:val="003A69F7"/>
    <w:rsid w:val="003B02DB"/>
    <w:rsid w:val="003B08C6"/>
    <w:rsid w:val="003B12F8"/>
    <w:rsid w:val="003B18BC"/>
    <w:rsid w:val="003B25C0"/>
    <w:rsid w:val="003B3186"/>
    <w:rsid w:val="003B3632"/>
    <w:rsid w:val="003B4A7F"/>
    <w:rsid w:val="003B500D"/>
    <w:rsid w:val="003C0D4A"/>
    <w:rsid w:val="003C1A78"/>
    <w:rsid w:val="003C4EBE"/>
    <w:rsid w:val="003C5B53"/>
    <w:rsid w:val="003D09AE"/>
    <w:rsid w:val="003D1841"/>
    <w:rsid w:val="003D3E17"/>
    <w:rsid w:val="003D4320"/>
    <w:rsid w:val="003D44A0"/>
    <w:rsid w:val="003D4662"/>
    <w:rsid w:val="003D5AF8"/>
    <w:rsid w:val="003D5D2C"/>
    <w:rsid w:val="003D68FF"/>
    <w:rsid w:val="003D7122"/>
    <w:rsid w:val="003D72EB"/>
    <w:rsid w:val="003D78FC"/>
    <w:rsid w:val="003E03C9"/>
    <w:rsid w:val="003E0708"/>
    <w:rsid w:val="003E39E7"/>
    <w:rsid w:val="003E468D"/>
    <w:rsid w:val="003E5D86"/>
    <w:rsid w:val="003E62F8"/>
    <w:rsid w:val="003E6645"/>
    <w:rsid w:val="003E6C61"/>
    <w:rsid w:val="003E7037"/>
    <w:rsid w:val="003E7597"/>
    <w:rsid w:val="003F05DC"/>
    <w:rsid w:val="003F0CC7"/>
    <w:rsid w:val="003F142B"/>
    <w:rsid w:val="003F1DFF"/>
    <w:rsid w:val="003F1E95"/>
    <w:rsid w:val="003F20F4"/>
    <w:rsid w:val="003F5217"/>
    <w:rsid w:val="003F5FBF"/>
    <w:rsid w:val="003F66BF"/>
    <w:rsid w:val="003F72FF"/>
    <w:rsid w:val="003F7365"/>
    <w:rsid w:val="003F7F58"/>
    <w:rsid w:val="004001C9"/>
    <w:rsid w:val="0040036E"/>
    <w:rsid w:val="00401AE5"/>
    <w:rsid w:val="00403647"/>
    <w:rsid w:val="00404288"/>
    <w:rsid w:val="00404596"/>
    <w:rsid w:val="00405165"/>
    <w:rsid w:val="004053B7"/>
    <w:rsid w:val="00405987"/>
    <w:rsid w:val="00405A5D"/>
    <w:rsid w:val="00405B45"/>
    <w:rsid w:val="004061ED"/>
    <w:rsid w:val="00406520"/>
    <w:rsid w:val="004073BE"/>
    <w:rsid w:val="004076D9"/>
    <w:rsid w:val="00407A45"/>
    <w:rsid w:val="00410B93"/>
    <w:rsid w:val="00411188"/>
    <w:rsid w:val="00411EE8"/>
    <w:rsid w:val="00412154"/>
    <w:rsid w:val="00413BA6"/>
    <w:rsid w:val="0041453E"/>
    <w:rsid w:val="00416F87"/>
    <w:rsid w:val="00417685"/>
    <w:rsid w:val="004177E2"/>
    <w:rsid w:val="004178BC"/>
    <w:rsid w:val="00422A85"/>
    <w:rsid w:val="00423A44"/>
    <w:rsid w:val="00423F93"/>
    <w:rsid w:val="004241C2"/>
    <w:rsid w:val="00424CBA"/>
    <w:rsid w:val="00425004"/>
    <w:rsid w:val="00425287"/>
    <w:rsid w:val="00425E36"/>
    <w:rsid w:val="00426B9D"/>
    <w:rsid w:val="00427912"/>
    <w:rsid w:val="00427FDB"/>
    <w:rsid w:val="00433189"/>
    <w:rsid w:val="0043407F"/>
    <w:rsid w:val="0043541C"/>
    <w:rsid w:val="00435D28"/>
    <w:rsid w:val="0043686E"/>
    <w:rsid w:val="00437228"/>
    <w:rsid w:val="004401F2"/>
    <w:rsid w:val="004403C0"/>
    <w:rsid w:val="004406A9"/>
    <w:rsid w:val="00443664"/>
    <w:rsid w:val="00446412"/>
    <w:rsid w:val="004477E2"/>
    <w:rsid w:val="00447A60"/>
    <w:rsid w:val="00447B46"/>
    <w:rsid w:val="00450433"/>
    <w:rsid w:val="004515D4"/>
    <w:rsid w:val="0045234C"/>
    <w:rsid w:val="0045262D"/>
    <w:rsid w:val="004533F0"/>
    <w:rsid w:val="00453657"/>
    <w:rsid w:val="00453E14"/>
    <w:rsid w:val="004540EF"/>
    <w:rsid w:val="00454B03"/>
    <w:rsid w:val="00455370"/>
    <w:rsid w:val="00455722"/>
    <w:rsid w:val="004566E3"/>
    <w:rsid w:val="004600EF"/>
    <w:rsid w:val="00460186"/>
    <w:rsid w:val="00461FB6"/>
    <w:rsid w:val="004623B0"/>
    <w:rsid w:val="0046281D"/>
    <w:rsid w:val="00463A95"/>
    <w:rsid w:val="004652F7"/>
    <w:rsid w:val="0046567F"/>
    <w:rsid w:val="00465AFE"/>
    <w:rsid w:val="004662D1"/>
    <w:rsid w:val="004663D5"/>
    <w:rsid w:val="00466406"/>
    <w:rsid w:val="00470578"/>
    <w:rsid w:val="0047255A"/>
    <w:rsid w:val="00472BD8"/>
    <w:rsid w:val="00472D8A"/>
    <w:rsid w:val="00475128"/>
    <w:rsid w:val="00476173"/>
    <w:rsid w:val="00476617"/>
    <w:rsid w:val="00477464"/>
    <w:rsid w:val="00477568"/>
    <w:rsid w:val="00477E38"/>
    <w:rsid w:val="0048046C"/>
    <w:rsid w:val="004813E7"/>
    <w:rsid w:val="00481B7A"/>
    <w:rsid w:val="00482321"/>
    <w:rsid w:val="00482647"/>
    <w:rsid w:val="0048338A"/>
    <w:rsid w:val="00483C30"/>
    <w:rsid w:val="00484E0E"/>
    <w:rsid w:val="00485D42"/>
    <w:rsid w:val="00486B37"/>
    <w:rsid w:val="00486C10"/>
    <w:rsid w:val="00487757"/>
    <w:rsid w:val="00487A6C"/>
    <w:rsid w:val="00487CB0"/>
    <w:rsid w:val="00487CE4"/>
    <w:rsid w:val="00487D93"/>
    <w:rsid w:val="00491532"/>
    <w:rsid w:val="00491A32"/>
    <w:rsid w:val="00492E67"/>
    <w:rsid w:val="004934A6"/>
    <w:rsid w:val="00494ADD"/>
    <w:rsid w:val="00494CEF"/>
    <w:rsid w:val="00494E35"/>
    <w:rsid w:val="0049506C"/>
    <w:rsid w:val="00495928"/>
    <w:rsid w:val="004964BE"/>
    <w:rsid w:val="0049693E"/>
    <w:rsid w:val="00497216"/>
    <w:rsid w:val="004974F8"/>
    <w:rsid w:val="00497D9D"/>
    <w:rsid w:val="004A1826"/>
    <w:rsid w:val="004A27E9"/>
    <w:rsid w:val="004A29BF"/>
    <w:rsid w:val="004A346D"/>
    <w:rsid w:val="004A3CEA"/>
    <w:rsid w:val="004A4B27"/>
    <w:rsid w:val="004A4ECD"/>
    <w:rsid w:val="004A568D"/>
    <w:rsid w:val="004A6417"/>
    <w:rsid w:val="004B0C3E"/>
    <w:rsid w:val="004B11AD"/>
    <w:rsid w:val="004B121B"/>
    <w:rsid w:val="004B2524"/>
    <w:rsid w:val="004B29D6"/>
    <w:rsid w:val="004B2E5B"/>
    <w:rsid w:val="004B3434"/>
    <w:rsid w:val="004B36F2"/>
    <w:rsid w:val="004B374E"/>
    <w:rsid w:val="004B4A3E"/>
    <w:rsid w:val="004B4FD0"/>
    <w:rsid w:val="004B5652"/>
    <w:rsid w:val="004B73B9"/>
    <w:rsid w:val="004B769B"/>
    <w:rsid w:val="004B7A70"/>
    <w:rsid w:val="004C07C2"/>
    <w:rsid w:val="004C08B3"/>
    <w:rsid w:val="004C0E31"/>
    <w:rsid w:val="004C1866"/>
    <w:rsid w:val="004C212E"/>
    <w:rsid w:val="004C26C3"/>
    <w:rsid w:val="004C3470"/>
    <w:rsid w:val="004C5170"/>
    <w:rsid w:val="004C6FF4"/>
    <w:rsid w:val="004C75C1"/>
    <w:rsid w:val="004C79F9"/>
    <w:rsid w:val="004C7F77"/>
    <w:rsid w:val="004C7FCD"/>
    <w:rsid w:val="004D0DF7"/>
    <w:rsid w:val="004D1039"/>
    <w:rsid w:val="004D10BC"/>
    <w:rsid w:val="004D18DA"/>
    <w:rsid w:val="004D474A"/>
    <w:rsid w:val="004D4948"/>
    <w:rsid w:val="004D4F6A"/>
    <w:rsid w:val="004D7667"/>
    <w:rsid w:val="004E0C39"/>
    <w:rsid w:val="004E0E07"/>
    <w:rsid w:val="004E19A9"/>
    <w:rsid w:val="004E1EDE"/>
    <w:rsid w:val="004E27FF"/>
    <w:rsid w:val="004E2FFA"/>
    <w:rsid w:val="004E4BB6"/>
    <w:rsid w:val="004E6101"/>
    <w:rsid w:val="004E6B0D"/>
    <w:rsid w:val="004E718C"/>
    <w:rsid w:val="004E76EB"/>
    <w:rsid w:val="004E78B2"/>
    <w:rsid w:val="004F0CB1"/>
    <w:rsid w:val="004F10C9"/>
    <w:rsid w:val="004F38A1"/>
    <w:rsid w:val="004F4271"/>
    <w:rsid w:val="004F46D9"/>
    <w:rsid w:val="004F47D8"/>
    <w:rsid w:val="004F5A73"/>
    <w:rsid w:val="004F7347"/>
    <w:rsid w:val="004F7A63"/>
    <w:rsid w:val="004F7F5F"/>
    <w:rsid w:val="00500812"/>
    <w:rsid w:val="00501588"/>
    <w:rsid w:val="00501801"/>
    <w:rsid w:val="00502F53"/>
    <w:rsid w:val="00503557"/>
    <w:rsid w:val="00503875"/>
    <w:rsid w:val="00504565"/>
    <w:rsid w:val="005053DE"/>
    <w:rsid w:val="00505EEF"/>
    <w:rsid w:val="00506177"/>
    <w:rsid w:val="00506E04"/>
    <w:rsid w:val="00506F68"/>
    <w:rsid w:val="00507929"/>
    <w:rsid w:val="0051151D"/>
    <w:rsid w:val="00512C7F"/>
    <w:rsid w:val="00515032"/>
    <w:rsid w:val="00515BEE"/>
    <w:rsid w:val="005166DB"/>
    <w:rsid w:val="005204B0"/>
    <w:rsid w:val="005204E0"/>
    <w:rsid w:val="00521CD8"/>
    <w:rsid w:val="005230BD"/>
    <w:rsid w:val="00523BFF"/>
    <w:rsid w:val="00524685"/>
    <w:rsid w:val="0052489D"/>
    <w:rsid w:val="00525460"/>
    <w:rsid w:val="00525BD5"/>
    <w:rsid w:val="00526B1E"/>
    <w:rsid w:val="00527154"/>
    <w:rsid w:val="005274C9"/>
    <w:rsid w:val="00530D8E"/>
    <w:rsid w:val="0053155B"/>
    <w:rsid w:val="0053208A"/>
    <w:rsid w:val="00532EFA"/>
    <w:rsid w:val="00533380"/>
    <w:rsid w:val="00533F1F"/>
    <w:rsid w:val="00534640"/>
    <w:rsid w:val="005346D5"/>
    <w:rsid w:val="0053586B"/>
    <w:rsid w:val="005361E3"/>
    <w:rsid w:val="00536242"/>
    <w:rsid w:val="0053666F"/>
    <w:rsid w:val="00536C5F"/>
    <w:rsid w:val="0054050B"/>
    <w:rsid w:val="00540B1D"/>
    <w:rsid w:val="005424C7"/>
    <w:rsid w:val="00543B0F"/>
    <w:rsid w:val="005447DC"/>
    <w:rsid w:val="00544A6A"/>
    <w:rsid w:val="00544DD2"/>
    <w:rsid w:val="00550183"/>
    <w:rsid w:val="00550DE3"/>
    <w:rsid w:val="005513D8"/>
    <w:rsid w:val="005513F6"/>
    <w:rsid w:val="00553941"/>
    <w:rsid w:val="00554455"/>
    <w:rsid w:val="005547D8"/>
    <w:rsid w:val="0055527D"/>
    <w:rsid w:val="00556CD9"/>
    <w:rsid w:val="005605E2"/>
    <w:rsid w:val="00560D17"/>
    <w:rsid w:val="00561E01"/>
    <w:rsid w:val="00561EC6"/>
    <w:rsid w:val="005626F4"/>
    <w:rsid w:val="0056291B"/>
    <w:rsid w:val="0056298E"/>
    <w:rsid w:val="00562BE9"/>
    <w:rsid w:val="005649F9"/>
    <w:rsid w:val="005650AF"/>
    <w:rsid w:val="005654B3"/>
    <w:rsid w:val="005660A0"/>
    <w:rsid w:val="0056632D"/>
    <w:rsid w:val="00570E20"/>
    <w:rsid w:val="00571535"/>
    <w:rsid w:val="00574DF7"/>
    <w:rsid w:val="00575B89"/>
    <w:rsid w:val="00575D82"/>
    <w:rsid w:val="00576E26"/>
    <w:rsid w:val="005776E3"/>
    <w:rsid w:val="005801E9"/>
    <w:rsid w:val="005825DA"/>
    <w:rsid w:val="005826C5"/>
    <w:rsid w:val="0058520B"/>
    <w:rsid w:val="00586C6C"/>
    <w:rsid w:val="005907A7"/>
    <w:rsid w:val="00592C7C"/>
    <w:rsid w:val="00593017"/>
    <w:rsid w:val="00593C60"/>
    <w:rsid w:val="00594314"/>
    <w:rsid w:val="00595B11"/>
    <w:rsid w:val="00597981"/>
    <w:rsid w:val="00597995"/>
    <w:rsid w:val="005A1FB7"/>
    <w:rsid w:val="005A273D"/>
    <w:rsid w:val="005A2A85"/>
    <w:rsid w:val="005A3333"/>
    <w:rsid w:val="005A4CC1"/>
    <w:rsid w:val="005A5A0D"/>
    <w:rsid w:val="005A60D5"/>
    <w:rsid w:val="005A6B3B"/>
    <w:rsid w:val="005B0993"/>
    <w:rsid w:val="005B1757"/>
    <w:rsid w:val="005B1CB3"/>
    <w:rsid w:val="005B1E0C"/>
    <w:rsid w:val="005B2CD3"/>
    <w:rsid w:val="005B3634"/>
    <w:rsid w:val="005B3990"/>
    <w:rsid w:val="005B49E4"/>
    <w:rsid w:val="005B4BC1"/>
    <w:rsid w:val="005B6D99"/>
    <w:rsid w:val="005C043E"/>
    <w:rsid w:val="005C1E79"/>
    <w:rsid w:val="005C4FA4"/>
    <w:rsid w:val="005C5ED4"/>
    <w:rsid w:val="005C63DB"/>
    <w:rsid w:val="005C76CF"/>
    <w:rsid w:val="005D11B8"/>
    <w:rsid w:val="005D2309"/>
    <w:rsid w:val="005D2E9E"/>
    <w:rsid w:val="005D3F5D"/>
    <w:rsid w:val="005D6668"/>
    <w:rsid w:val="005D6C3C"/>
    <w:rsid w:val="005E0D17"/>
    <w:rsid w:val="005E122C"/>
    <w:rsid w:val="005E2598"/>
    <w:rsid w:val="005E2B7E"/>
    <w:rsid w:val="005E4082"/>
    <w:rsid w:val="005E658C"/>
    <w:rsid w:val="005E6944"/>
    <w:rsid w:val="005E754F"/>
    <w:rsid w:val="005E758F"/>
    <w:rsid w:val="005F0759"/>
    <w:rsid w:val="005F113C"/>
    <w:rsid w:val="005F12D6"/>
    <w:rsid w:val="00600B90"/>
    <w:rsid w:val="00601568"/>
    <w:rsid w:val="00601C87"/>
    <w:rsid w:val="006034F2"/>
    <w:rsid w:val="00603A7C"/>
    <w:rsid w:val="006053D7"/>
    <w:rsid w:val="00606713"/>
    <w:rsid w:val="006105C0"/>
    <w:rsid w:val="00611C77"/>
    <w:rsid w:val="00611D5A"/>
    <w:rsid w:val="006138F9"/>
    <w:rsid w:val="00614E2E"/>
    <w:rsid w:val="00617463"/>
    <w:rsid w:val="0062363A"/>
    <w:rsid w:val="0062441C"/>
    <w:rsid w:val="00624A47"/>
    <w:rsid w:val="00625CD1"/>
    <w:rsid w:val="0062649E"/>
    <w:rsid w:val="00626D9C"/>
    <w:rsid w:val="00627BD1"/>
    <w:rsid w:val="00631A5E"/>
    <w:rsid w:val="00632CA8"/>
    <w:rsid w:val="0063377A"/>
    <w:rsid w:val="006355BC"/>
    <w:rsid w:val="00636A41"/>
    <w:rsid w:val="006375E0"/>
    <w:rsid w:val="00641879"/>
    <w:rsid w:val="0064284E"/>
    <w:rsid w:val="00643F6D"/>
    <w:rsid w:val="006446DB"/>
    <w:rsid w:val="006448D9"/>
    <w:rsid w:val="00645599"/>
    <w:rsid w:val="00646929"/>
    <w:rsid w:val="00646D25"/>
    <w:rsid w:val="0065076D"/>
    <w:rsid w:val="0065161E"/>
    <w:rsid w:val="00652676"/>
    <w:rsid w:val="00653714"/>
    <w:rsid w:val="00653E33"/>
    <w:rsid w:val="0065561A"/>
    <w:rsid w:val="00657A52"/>
    <w:rsid w:val="00660FB8"/>
    <w:rsid w:val="00661D4C"/>
    <w:rsid w:val="00662864"/>
    <w:rsid w:val="006636B4"/>
    <w:rsid w:val="0066659C"/>
    <w:rsid w:val="00666766"/>
    <w:rsid w:val="00667117"/>
    <w:rsid w:val="006674B8"/>
    <w:rsid w:val="00667809"/>
    <w:rsid w:val="00667EB8"/>
    <w:rsid w:val="0067003B"/>
    <w:rsid w:val="00670359"/>
    <w:rsid w:val="00671293"/>
    <w:rsid w:val="00672652"/>
    <w:rsid w:val="00673836"/>
    <w:rsid w:val="00673CC7"/>
    <w:rsid w:val="00674867"/>
    <w:rsid w:val="00676AA0"/>
    <w:rsid w:val="00680412"/>
    <w:rsid w:val="006814BF"/>
    <w:rsid w:val="006814E5"/>
    <w:rsid w:val="00683872"/>
    <w:rsid w:val="00684876"/>
    <w:rsid w:val="0068509B"/>
    <w:rsid w:val="006853EB"/>
    <w:rsid w:val="0068545F"/>
    <w:rsid w:val="00686289"/>
    <w:rsid w:val="006875BD"/>
    <w:rsid w:val="0069011E"/>
    <w:rsid w:val="00690237"/>
    <w:rsid w:val="00693178"/>
    <w:rsid w:val="0069410E"/>
    <w:rsid w:val="0069497B"/>
    <w:rsid w:val="00695288"/>
    <w:rsid w:val="00695451"/>
    <w:rsid w:val="006A0EA4"/>
    <w:rsid w:val="006A1FDA"/>
    <w:rsid w:val="006A38AA"/>
    <w:rsid w:val="006A38C5"/>
    <w:rsid w:val="006A45FC"/>
    <w:rsid w:val="006A4D39"/>
    <w:rsid w:val="006A6105"/>
    <w:rsid w:val="006A6266"/>
    <w:rsid w:val="006A680A"/>
    <w:rsid w:val="006A7365"/>
    <w:rsid w:val="006A7730"/>
    <w:rsid w:val="006B0883"/>
    <w:rsid w:val="006B0B22"/>
    <w:rsid w:val="006B115B"/>
    <w:rsid w:val="006B1AD2"/>
    <w:rsid w:val="006B1B6B"/>
    <w:rsid w:val="006B1C11"/>
    <w:rsid w:val="006B22CB"/>
    <w:rsid w:val="006B23B4"/>
    <w:rsid w:val="006B47F7"/>
    <w:rsid w:val="006B499C"/>
    <w:rsid w:val="006B535A"/>
    <w:rsid w:val="006B5C5E"/>
    <w:rsid w:val="006B5DBB"/>
    <w:rsid w:val="006B76C1"/>
    <w:rsid w:val="006C0CAD"/>
    <w:rsid w:val="006C107C"/>
    <w:rsid w:val="006C1206"/>
    <w:rsid w:val="006C15F6"/>
    <w:rsid w:val="006C1B33"/>
    <w:rsid w:val="006C2AB5"/>
    <w:rsid w:val="006C3393"/>
    <w:rsid w:val="006C48F1"/>
    <w:rsid w:val="006C59E7"/>
    <w:rsid w:val="006C62B4"/>
    <w:rsid w:val="006C789F"/>
    <w:rsid w:val="006D14FB"/>
    <w:rsid w:val="006D2B35"/>
    <w:rsid w:val="006D2BB2"/>
    <w:rsid w:val="006D3239"/>
    <w:rsid w:val="006D39F5"/>
    <w:rsid w:val="006D45D4"/>
    <w:rsid w:val="006D76CA"/>
    <w:rsid w:val="006D7E5F"/>
    <w:rsid w:val="006E05F9"/>
    <w:rsid w:val="006E28B2"/>
    <w:rsid w:val="006E2A7E"/>
    <w:rsid w:val="006E3CD2"/>
    <w:rsid w:val="006E4CE9"/>
    <w:rsid w:val="006E554E"/>
    <w:rsid w:val="006E61B5"/>
    <w:rsid w:val="006E6344"/>
    <w:rsid w:val="006E68C6"/>
    <w:rsid w:val="006E6CB2"/>
    <w:rsid w:val="006E7382"/>
    <w:rsid w:val="006E7C03"/>
    <w:rsid w:val="006F0350"/>
    <w:rsid w:val="006F06B8"/>
    <w:rsid w:val="006F097D"/>
    <w:rsid w:val="006F2CEF"/>
    <w:rsid w:val="006F2FE1"/>
    <w:rsid w:val="006F39E9"/>
    <w:rsid w:val="006F3B6C"/>
    <w:rsid w:val="006F41DD"/>
    <w:rsid w:val="006F4924"/>
    <w:rsid w:val="006F49A3"/>
    <w:rsid w:val="006F525A"/>
    <w:rsid w:val="006F5756"/>
    <w:rsid w:val="006F5FB5"/>
    <w:rsid w:val="006F6142"/>
    <w:rsid w:val="006F699B"/>
    <w:rsid w:val="006F7528"/>
    <w:rsid w:val="00701306"/>
    <w:rsid w:val="00701DCD"/>
    <w:rsid w:val="0070319B"/>
    <w:rsid w:val="007036AD"/>
    <w:rsid w:val="007038DE"/>
    <w:rsid w:val="007039B6"/>
    <w:rsid w:val="00703A0C"/>
    <w:rsid w:val="00704D08"/>
    <w:rsid w:val="00705CE1"/>
    <w:rsid w:val="00706C16"/>
    <w:rsid w:val="00706DCE"/>
    <w:rsid w:val="00707248"/>
    <w:rsid w:val="00707D10"/>
    <w:rsid w:val="007104F6"/>
    <w:rsid w:val="00711756"/>
    <w:rsid w:val="00712987"/>
    <w:rsid w:val="00713B45"/>
    <w:rsid w:val="00714823"/>
    <w:rsid w:val="007156D2"/>
    <w:rsid w:val="007178A4"/>
    <w:rsid w:val="00720793"/>
    <w:rsid w:val="0072102B"/>
    <w:rsid w:val="00721585"/>
    <w:rsid w:val="0072195F"/>
    <w:rsid w:val="00721E1B"/>
    <w:rsid w:val="00722892"/>
    <w:rsid w:val="0072350E"/>
    <w:rsid w:val="00724356"/>
    <w:rsid w:val="00725DE8"/>
    <w:rsid w:val="00726CAE"/>
    <w:rsid w:val="00731A41"/>
    <w:rsid w:val="00732B8B"/>
    <w:rsid w:val="007330E1"/>
    <w:rsid w:val="00733412"/>
    <w:rsid w:val="00733B8E"/>
    <w:rsid w:val="00734B3D"/>
    <w:rsid w:val="00734C9D"/>
    <w:rsid w:val="00734D72"/>
    <w:rsid w:val="00734DAA"/>
    <w:rsid w:val="007361A5"/>
    <w:rsid w:val="0074007A"/>
    <w:rsid w:val="007404BD"/>
    <w:rsid w:val="00741CAD"/>
    <w:rsid w:val="00743315"/>
    <w:rsid w:val="00743502"/>
    <w:rsid w:val="007442AE"/>
    <w:rsid w:val="0074572E"/>
    <w:rsid w:val="007467EE"/>
    <w:rsid w:val="00746A88"/>
    <w:rsid w:val="00746B7E"/>
    <w:rsid w:val="007470D9"/>
    <w:rsid w:val="007471AC"/>
    <w:rsid w:val="007474F4"/>
    <w:rsid w:val="00747C64"/>
    <w:rsid w:val="00747D55"/>
    <w:rsid w:val="00750242"/>
    <w:rsid w:val="007507F7"/>
    <w:rsid w:val="0075314E"/>
    <w:rsid w:val="00753930"/>
    <w:rsid w:val="00753955"/>
    <w:rsid w:val="00754E2E"/>
    <w:rsid w:val="007568AF"/>
    <w:rsid w:val="00756E59"/>
    <w:rsid w:val="007579E8"/>
    <w:rsid w:val="007605BF"/>
    <w:rsid w:val="00760861"/>
    <w:rsid w:val="00760AFC"/>
    <w:rsid w:val="00761791"/>
    <w:rsid w:val="0076222B"/>
    <w:rsid w:val="00762C05"/>
    <w:rsid w:val="007640DB"/>
    <w:rsid w:val="00764EB7"/>
    <w:rsid w:val="0076538D"/>
    <w:rsid w:val="00765606"/>
    <w:rsid w:val="00765642"/>
    <w:rsid w:val="007665D0"/>
    <w:rsid w:val="00766B1F"/>
    <w:rsid w:val="00766F0B"/>
    <w:rsid w:val="007718BA"/>
    <w:rsid w:val="00771C54"/>
    <w:rsid w:val="00772331"/>
    <w:rsid w:val="007735A8"/>
    <w:rsid w:val="00773D6C"/>
    <w:rsid w:val="00774BF4"/>
    <w:rsid w:val="007760E7"/>
    <w:rsid w:val="00777162"/>
    <w:rsid w:val="00777814"/>
    <w:rsid w:val="00782C4E"/>
    <w:rsid w:val="0078366E"/>
    <w:rsid w:val="00784AEA"/>
    <w:rsid w:val="0078502C"/>
    <w:rsid w:val="0078560A"/>
    <w:rsid w:val="007858F7"/>
    <w:rsid w:val="007873C3"/>
    <w:rsid w:val="00787CF1"/>
    <w:rsid w:val="00791B34"/>
    <w:rsid w:val="00794045"/>
    <w:rsid w:val="00794702"/>
    <w:rsid w:val="00794DD3"/>
    <w:rsid w:val="007951D2"/>
    <w:rsid w:val="00795FD1"/>
    <w:rsid w:val="00797CFF"/>
    <w:rsid w:val="007A0799"/>
    <w:rsid w:val="007A14DF"/>
    <w:rsid w:val="007A1D96"/>
    <w:rsid w:val="007A27AF"/>
    <w:rsid w:val="007A371C"/>
    <w:rsid w:val="007A3BDF"/>
    <w:rsid w:val="007A431F"/>
    <w:rsid w:val="007A6B63"/>
    <w:rsid w:val="007B0A24"/>
    <w:rsid w:val="007B0B62"/>
    <w:rsid w:val="007B0E0F"/>
    <w:rsid w:val="007B184C"/>
    <w:rsid w:val="007B1919"/>
    <w:rsid w:val="007B3043"/>
    <w:rsid w:val="007B3708"/>
    <w:rsid w:val="007B4015"/>
    <w:rsid w:val="007B4A64"/>
    <w:rsid w:val="007B60B7"/>
    <w:rsid w:val="007B6A9A"/>
    <w:rsid w:val="007B762D"/>
    <w:rsid w:val="007C04C0"/>
    <w:rsid w:val="007C0D2D"/>
    <w:rsid w:val="007C0EF8"/>
    <w:rsid w:val="007C1EA7"/>
    <w:rsid w:val="007C2DC6"/>
    <w:rsid w:val="007C3873"/>
    <w:rsid w:val="007C5A74"/>
    <w:rsid w:val="007C6D70"/>
    <w:rsid w:val="007C6E01"/>
    <w:rsid w:val="007C711C"/>
    <w:rsid w:val="007D0173"/>
    <w:rsid w:val="007D0304"/>
    <w:rsid w:val="007D0AB7"/>
    <w:rsid w:val="007D4502"/>
    <w:rsid w:val="007D49D5"/>
    <w:rsid w:val="007D4AF5"/>
    <w:rsid w:val="007D4BAB"/>
    <w:rsid w:val="007D5C00"/>
    <w:rsid w:val="007D7CC8"/>
    <w:rsid w:val="007E01D1"/>
    <w:rsid w:val="007E064A"/>
    <w:rsid w:val="007E10E1"/>
    <w:rsid w:val="007E13FF"/>
    <w:rsid w:val="007E2926"/>
    <w:rsid w:val="007E39A9"/>
    <w:rsid w:val="007E47FB"/>
    <w:rsid w:val="007E4E5D"/>
    <w:rsid w:val="007E5BA2"/>
    <w:rsid w:val="007E6CE8"/>
    <w:rsid w:val="007E70B6"/>
    <w:rsid w:val="007F0730"/>
    <w:rsid w:val="007F0F91"/>
    <w:rsid w:val="007F1254"/>
    <w:rsid w:val="007F2651"/>
    <w:rsid w:val="007F2CF9"/>
    <w:rsid w:val="007F3A82"/>
    <w:rsid w:val="007F3C15"/>
    <w:rsid w:val="007F4784"/>
    <w:rsid w:val="007F49C3"/>
    <w:rsid w:val="007F4B95"/>
    <w:rsid w:val="007F53E4"/>
    <w:rsid w:val="007F5954"/>
    <w:rsid w:val="007F7173"/>
    <w:rsid w:val="007F7B25"/>
    <w:rsid w:val="00800193"/>
    <w:rsid w:val="008010AF"/>
    <w:rsid w:val="00801B28"/>
    <w:rsid w:val="008020BB"/>
    <w:rsid w:val="00802281"/>
    <w:rsid w:val="00803767"/>
    <w:rsid w:val="008046F3"/>
    <w:rsid w:val="0080508F"/>
    <w:rsid w:val="00805243"/>
    <w:rsid w:val="008060A0"/>
    <w:rsid w:val="00806EC3"/>
    <w:rsid w:val="008076A8"/>
    <w:rsid w:val="00811EE8"/>
    <w:rsid w:val="008127F3"/>
    <w:rsid w:val="00812F46"/>
    <w:rsid w:val="008137E6"/>
    <w:rsid w:val="008149A8"/>
    <w:rsid w:val="008152A5"/>
    <w:rsid w:val="008155FA"/>
    <w:rsid w:val="00815711"/>
    <w:rsid w:val="00815E03"/>
    <w:rsid w:val="00820BF4"/>
    <w:rsid w:val="008210D1"/>
    <w:rsid w:val="00822011"/>
    <w:rsid w:val="00822B0E"/>
    <w:rsid w:val="00822BCF"/>
    <w:rsid w:val="008234FD"/>
    <w:rsid w:val="008242D4"/>
    <w:rsid w:val="00824B85"/>
    <w:rsid w:val="00825474"/>
    <w:rsid w:val="0082613D"/>
    <w:rsid w:val="00827E46"/>
    <w:rsid w:val="00831493"/>
    <w:rsid w:val="008326E3"/>
    <w:rsid w:val="00832865"/>
    <w:rsid w:val="008361C4"/>
    <w:rsid w:val="0083649F"/>
    <w:rsid w:val="008369D3"/>
    <w:rsid w:val="00837927"/>
    <w:rsid w:val="00840015"/>
    <w:rsid w:val="00841286"/>
    <w:rsid w:val="00841F60"/>
    <w:rsid w:val="008425EA"/>
    <w:rsid w:val="008429F4"/>
    <w:rsid w:val="00843EE8"/>
    <w:rsid w:val="00844AE7"/>
    <w:rsid w:val="00845616"/>
    <w:rsid w:val="008476BA"/>
    <w:rsid w:val="00850C32"/>
    <w:rsid w:val="00851E90"/>
    <w:rsid w:val="00852671"/>
    <w:rsid w:val="0085398C"/>
    <w:rsid w:val="00854F85"/>
    <w:rsid w:val="00854FEC"/>
    <w:rsid w:val="00855C90"/>
    <w:rsid w:val="00857164"/>
    <w:rsid w:val="00857EB7"/>
    <w:rsid w:val="00860C57"/>
    <w:rsid w:val="008616B6"/>
    <w:rsid w:val="008623D1"/>
    <w:rsid w:val="008626C8"/>
    <w:rsid w:val="00862A08"/>
    <w:rsid w:val="00862EB2"/>
    <w:rsid w:val="008635ED"/>
    <w:rsid w:val="008638DB"/>
    <w:rsid w:val="00864483"/>
    <w:rsid w:val="0086451B"/>
    <w:rsid w:val="008645F6"/>
    <w:rsid w:val="008662CF"/>
    <w:rsid w:val="00866450"/>
    <w:rsid w:val="00866F35"/>
    <w:rsid w:val="0086748C"/>
    <w:rsid w:val="008700D7"/>
    <w:rsid w:val="008714CE"/>
    <w:rsid w:val="00871880"/>
    <w:rsid w:val="00871AED"/>
    <w:rsid w:val="00872621"/>
    <w:rsid w:val="008739B6"/>
    <w:rsid w:val="00876459"/>
    <w:rsid w:val="008764C2"/>
    <w:rsid w:val="0087793F"/>
    <w:rsid w:val="0088002C"/>
    <w:rsid w:val="00880066"/>
    <w:rsid w:val="008810FB"/>
    <w:rsid w:val="00882092"/>
    <w:rsid w:val="0088449C"/>
    <w:rsid w:val="0088494B"/>
    <w:rsid w:val="008873E8"/>
    <w:rsid w:val="00890947"/>
    <w:rsid w:val="00891013"/>
    <w:rsid w:val="0089137C"/>
    <w:rsid w:val="00891691"/>
    <w:rsid w:val="00891FEB"/>
    <w:rsid w:val="008924F7"/>
    <w:rsid w:val="008926EF"/>
    <w:rsid w:val="008927E2"/>
    <w:rsid w:val="008955DB"/>
    <w:rsid w:val="008A27BF"/>
    <w:rsid w:val="008A4555"/>
    <w:rsid w:val="008A4BCF"/>
    <w:rsid w:val="008A6AED"/>
    <w:rsid w:val="008A70DB"/>
    <w:rsid w:val="008A765D"/>
    <w:rsid w:val="008A7CDC"/>
    <w:rsid w:val="008B1267"/>
    <w:rsid w:val="008B1756"/>
    <w:rsid w:val="008B1A50"/>
    <w:rsid w:val="008B2C23"/>
    <w:rsid w:val="008B33B9"/>
    <w:rsid w:val="008B33D4"/>
    <w:rsid w:val="008B3C64"/>
    <w:rsid w:val="008B449C"/>
    <w:rsid w:val="008B454E"/>
    <w:rsid w:val="008B5120"/>
    <w:rsid w:val="008B69B5"/>
    <w:rsid w:val="008B6E35"/>
    <w:rsid w:val="008B7127"/>
    <w:rsid w:val="008B75F2"/>
    <w:rsid w:val="008B781C"/>
    <w:rsid w:val="008C0082"/>
    <w:rsid w:val="008C1817"/>
    <w:rsid w:val="008C3D04"/>
    <w:rsid w:val="008C49DD"/>
    <w:rsid w:val="008C5396"/>
    <w:rsid w:val="008C5BD4"/>
    <w:rsid w:val="008C5D21"/>
    <w:rsid w:val="008C6969"/>
    <w:rsid w:val="008C6AD7"/>
    <w:rsid w:val="008C7AC4"/>
    <w:rsid w:val="008D08AA"/>
    <w:rsid w:val="008D1518"/>
    <w:rsid w:val="008D2919"/>
    <w:rsid w:val="008D2D02"/>
    <w:rsid w:val="008D41C4"/>
    <w:rsid w:val="008D4339"/>
    <w:rsid w:val="008D750D"/>
    <w:rsid w:val="008E0D2B"/>
    <w:rsid w:val="008E1288"/>
    <w:rsid w:val="008E2318"/>
    <w:rsid w:val="008E25FF"/>
    <w:rsid w:val="008E2C7A"/>
    <w:rsid w:val="008E3343"/>
    <w:rsid w:val="008E410D"/>
    <w:rsid w:val="008E46FC"/>
    <w:rsid w:val="008E4986"/>
    <w:rsid w:val="008E54FB"/>
    <w:rsid w:val="008F0C2D"/>
    <w:rsid w:val="008F1D98"/>
    <w:rsid w:val="008F2373"/>
    <w:rsid w:val="008F27CB"/>
    <w:rsid w:val="008F3153"/>
    <w:rsid w:val="008F35AD"/>
    <w:rsid w:val="008F422E"/>
    <w:rsid w:val="008F4F20"/>
    <w:rsid w:val="008F740F"/>
    <w:rsid w:val="008F77F0"/>
    <w:rsid w:val="008F7CAE"/>
    <w:rsid w:val="009004C0"/>
    <w:rsid w:val="0090060C"/>
    <w:rsid w:val="009009A7"/>
    <w:rsid w:val="00900FE6"/>
    <w:rsid w:val="009016C6"/>
    <w:rsid w:val="00901C7C"/>
    <w:rsid w:val="00902371"/>
    <w:rsid w:val="00902477"/>
    <w:rsid w:val="00903259"/>
    <w:rsid w:val="0090367E"/>
    <w:rsid w:val="009036C3"/>
    <w:rsid w:val="009053C0"/>
    <w:rsid w:val="0090704A"/>
    <w:rsid w:val="00907DA2"/>
    <w:rsid w:val="00911464"/>
    <w:rsid w:val="00913475"/>
    <w:rsid w:val="009137B7"/>
    <w:rsid w:val="00914851"/>
    <w:rsid w:val="00914DAB"/>
    <w:rsid w:val="00915E2B"/>
    <w:rsid w:val="00915F86"/>
    <w:rsid w:val="00915F92"/>
    <w:rsid w:val="00916B13"/>
    <w:rsid w:val="0091751A"/>
    <w:rsid w:val="00920D8F"/>
    <w:rsid w:val="009225D0"/>
    <w:rsid w:val="00923168"/>
    <w:rsid w:val="009246E4"/>
    <w:rsid w:val="009259F6"/>
    <w:rsid w:val="00926F01"/>
    <w:rsid w:val="00930153"/>
    <w:rsid w:val="009303DB"/>
    <w:rsid w:val="00930E62"/>
    <w:rsid w:val="009339D2"/>
    <w:rsid w:val="00933A6C"/>
    <w:rsid w:val="00933D83"/>
    <w:rsid w:val="00934455"/>
    <w:rsid w:val="00935B97"/>
    <w:rsid w:val="00936572"/>
    <w:rsid w:val="00936EB8"/>
    <w:rsid w:val="0094059C"/>
    <w:rsid w:val="0094152A"/>
    <w:rsid w:val="00941A1C"/>
    <w:rsid w:val="0094211D"/>
    <w:rsid w:val="009424EC"/>
    <w:rsid w:val="00942AE3"/>
    <w:rsid w:val="00943553"/>
    <w:rsid w:val="00943F0E"/>
    <w:rsid w:val="00944465"/>
    <w:rsid w:val="00945472"/>
    <w:rsid w:val="00947EC9"/>
    <w:rsid w:val="00951419"/>
    <w:rsid w:val="0095143E"/>
    <w:rsid w:val="00951ADA"/>
    <w:rsid w:val="00951DC9"/>
    <w:rsid w:val="00953AC0"/>
    <w:rsid w:val="00955E22"/>
    <w:rsid w:val="009561B3"/>
    <w:rsid w:val="009565BF"/>
    <w:rsid w:val="00957155"/>
    <w:rsid w:val="00957199"/>
    <w:rsid w:val="00960672"/>
    <w:rsid w:val="00962A7D"/>
    <w:rsid w:val="00963EE8"/>
    <w:rsid w:val="00964643"/>
    <w:rsid w:val="00964B4A"/>
    <w:rsid w:val="00966ACE"/>
    <w:rsid w:val="00966CBD"/>
    <w:rsid w:val="0097017F"/>
    <w:rsid w:val="00970910"/>
    <w:rsid w:val="0097102C"/>
    <w:rsid w:val="00972E83"/>
    <w:rsid w:val="00973813"/>
    <w:rsid w:val="00974B55"/>
    <w:rsid w:val="00974D48"/>
    <w:rsid w:val="00975855"/>
    <w:rsid w:val="00975B8C"/>
    <w:rsid w:val="009765DF"/>
    <w:rsid w:val="00980344"/>
    <w:rsid w:val="00980FF9"/>
    <w:rsid w:val="00981638"/>
    <w:rsid w:val="00981FBF"/>
    <w:rsid w:val="00982552"/>
    <w:rsid w:val="00982A9C"/>
    <w:rsid w:val="00984C53"/>
    <w:rsid w:val="0098575F"/>
    <w:rsid w:val="00985813"/>
    <w:rsid w:val="009858D0"/>
    <w:rsid w:val="00985CAC"/>
    <w:rsid w:val="00987DA7"/>
    <w:rsid w:val="00991492"/>
    <w:rsid w:val="00991D61"/>
    <w:rsid w:val="009928C3"/>
    <w:rsid w:val="00992FF8"/>
    <w:rsid w:val="0099518F"/>
    <w:rsid w:val="00995C18"/>
    <w:rsid w:val="009963F0"/>
    <w:rsid w:val="00996B76"/>
    <w:rsid w:val="00996D82"/>
    <w:rsid w:val="00997C79"/>
    <w:rsid w:val="009A0047"/>
    <w:rsid w:val="009A09D0"/>
    <w:rsid w:val="009A0B8C"/>
    <w:rsid w:val="009A0BEF"/>
    <w:rsid w:val="009A184E"/>
    <w:rsid w:val="009A27F5"/>
    <w:rsid w:val="009A29FD"/>
    <w:rsid w:val="009A3E96"/>
    <w:rsid w:val="009A450C"/>
    <w:rsid w:val="009A4E55"/>
    <w:rsid w:val="009A5B54"/>
    <w:rsid w:val="009B017F"/>
    <w:rsid w:val="009B0275"/>
    <w:rsid w:val="009B13B0"/>
    <w:rsid w:val="009B3B66"/>
    <w:rsid w:val="009B460E"/>
    <w:rsid w:val="009B4A53"/>
    <w:rsid w:val="009B52B8"/>
    <w:rsid w:val="009B5AE8"/>
    <w:rsid w:val="009B5C97"/>
    <w:rsid w:val="009B7103"/>
    <w:rsid w:val="009B784A"/>
    <w:rsid w:val="009C07E2"/>
    <w:rsid w:val="009C326F"/>
    <w:rsid w:val="009C362B"/>
    <w:rsid w:val="009C393B"/>
    <w:rsid w:val="009C3ACC"/>
    <w:rsid w:val="009C477B"/>
    <w:rsid w:val="009C532A"/>
    <w:rsid w:val="009C6336"/>
    <w:rsid w:val="009C7903"/>
    <w:rsid w:val="009C7A6A"/>
    <w:rsid w:val="009D0481"/>
    <w:rsid w:val="009D3AE2"/>
    <w:rsid w:val="009D43EC"/>
    <w:rsid w:val="009D4E90"/>
    <w:rsid w:val="009D5523"/>
    <w:rsid w:val="009D695A"/>
    <w:rsid w:val="009D70BC"/>
    <w:rsid w:val="009D7DD3"/>
    <w:rsid w:val="009E0B94"/>
    <w:rsid w:val="009E0FE1"/>
    <w:rsid w:val="009E11B6"/>
    <w:rsid w:val="009E19EA"/>
    <w:rsid w:val="009E1B06"/>
    <w:rsid w:val="009E1D15"/>
    <w:rsid w:val="009E2880"/>
    <w:rsid w:val="009E463F"/>
    <w:rsid w:val="009E58EB"/>
    <w:rsid w:val="009E6227"/>
    <w:rsid w:val="009E6A7E"/>
    <w:rsid w:val="009E6C93"/>
    <w:rsid w:val="009E6EC0"/>
    <w:rsid w:val="009E7664"/>
    <w:rsid w:val="009E7C0F"/>
    <w:rsid w:val="009F07EE"/>
    <w:rsid w:val="009F0879"/>
    <w:rsid w:val="009F08C4"/>
    <w:rsid w:val="009F12DC"/>
    <w:rsid w:val="009F16E4"/>
    <w:rsid w:val="009F2B68"/>
    <w:rsid w:val="009F32B9"/>
    <w:rsid w:val="009F36EE"/>
    <w:rsid w:val="009F3DD3"/>
    <w:rsid w:val="009F4498"/>
    <w:rsid w:val="009F6E50"/>
    <w:rsid w:val="009F757B"/>
    <w:rsid w:val="009F7A1E"/>
    <w:rsid w:val="009F7B70"/>
    <w:rsid w:val="009F7B97"/>
    <w:rsid w:val="00A00018"/>
    <w:rsid w:val="00A003B8"/>
    <w:rsid w:val="00A00474"/>
    <w:rsid w:val="00A03B6F"/>
    <w:rsid w:val="00A042C6"/>
    <w:rsid w:val="00A0691E"/>
    <w:rsid w:val="00A07E83"/>
    <w:rsid w:val="00A10B98"/>
    <w:rsid w:val="00A10ECC"/>
    <w:rsid w:val="00A10F34"/>
    <w:rsid w:val="00A1154C"/>
    <w:rsid w:val="00A115C9"/>
    <w:rsid w:val="00A11753"/>
    <w:rsid w:val="00A1357B"/>
    <w:rsid w:val="00A136AA"/>
    <w:rsid w:val="00A14335"/>
    <w:rsid w:val="00A145F6"/>
    <w:rsid w:val="00A17FAD"/>
    <w:rsid w:val="00A2005A"/>
    <w:rsid w:val="00A2045A"/>
    <w:rsid w:val="00A21875"/>
    <w:rsid w:val="00A2190F"/>
    <w:rsid w:val="00A22085"/>
    <w:rsid w:val="00A2495D"/>
    <w:rsid w:val="00A24A8F"/>
    <w:rsid w:val="00A25549"/>
    <w:rsid w:val="00A267C1"/>
    <w:rsid w:val="00A27A82"/>
    <w:rsid w:val="00A3185B"/>
    <w:rsid w:val="00A32E78"/>
    <w:rsid w:val="00A32EF2"/>
    <w:rsid w:val="00A330A1"/>
    <w:rsid w:val="00A336AE"/>
    <w:rsid w:val="00A349BF"/>
    <w:rsid w:val="00A37C62"/>
    <w:rsid w:val="00A4113A"/>
    <w:rsid w:val="00A4121B"/>
    <w:rsid w:val="00A4236B"/>
    <w:rsid w:val="00A42FB9"/>
    <w:rsid w:val="00A43D7E"/>
    <w:rsid w:val="00A44D66"/>
    <w:rsid w:val="00A4556C"/>
    <w:rsid w:val="00A458E2"/>
    <w:rsid w:val="00A45F6B"/>
    <w:rsid w:val="00A473A4"/>
    <w:rsid w:val="00A47C50"/>
    <w:rsid w:val="00A5073A"/>
    <w:rsid w:val="00A51628"/>
    <w:rsid w:val="00A52A3B"/>
    <w:rsid w:val="00A53208"/>
    <w:rsid w:val="00A53BDF"/>
    <w:rsid w:val="00A55B70"/>
    <w:rsid w:val="00A566BD"/>
    <w:rsid w:val="00A61184"/>
    <w:rsid w:val="00A621A5"/>
    <w:rsid w:val="00A63D73"/>
    <w:rsid w:val="00A6592B"/>
    <w:rsid w:val="00A66599"/>
    <w:rsid w:val="00A70BB6"/>
    <w:rsid w:val="00A73BB5"/>
    <w:rsid w:val="00A73E46"/>
    <w:rsid w:val="00A76832"/>
    <w:rsid w:val="00A76B94"/>
    <w:rsid w:val="00A806CC"/>
    <w:rsid w:val="00A81B9B"/>
    <w:rsid w:val="00A81DF7"/>
    <w:rsid w:val="00A82AAB"/>
    <w:rsid w:val="00A830F3"/>
    <w:rsid w:val="00A83ED9"/>
    <w:rsid w:val="00A8470C"/>
    <w:rsid w:val="00A91DEB"/>
    <w:rsid w:val="00A92033"/>
    <w:rsid w:val="00A93885"/>
    <w:rsid w:val="00A93DA3"/>
    <w:rsid w:val="00A94CFB"/>
    <w:rsid w:val="00A96537"/>
    <w:rsid w:val="00A96688"/>
    <w:rsid w:val="00A979C4"/>
    <w:rsid w:val="00A97A0F"/>
    <w:rsid w:val="00AA04BC"/>
    <w:rsid w:val="00AA11F1"/>
    <w:rsid w:val="00AA1FA7"/>
    <w:rsid w:val="00AA2127"/>
    <w:rsid w:val="00AA2726"/>
    <w:rsid w:val="00AA2BD6"/>
    <w:rsid w:val="00AA3201"/>
    <w:rsid w:val="00AA42B4"/>
    <w:rsid w:val="00AA5154"/>
    <w:rsid w:val="00AA5BB7"/>
    <w:rsid w:val="00AA5CC8"/>
    <w:rsid w:val="00AA5FD2"/>
    <w:rsid w:val="00AA7C44"/>
    <w:rsid w:val="00AB0D7D"/>
    <w:rsid w:val="00AB0FD6"/>
    <w:rsid w:val="00AB1443"/>
    <w:rsid w:val="00AB22E6"/>
    <w:rsid w:val="00AB33E4"/>
    <w:rsid w:val="00AB350E"/>
    <w:rsid w:val="00AB35C1"/>
    <w:rsid w:val="00AB5800"/>
    <w:rsid w:val="00AB5D9F"/>
    <w:rsid w:val="00AB65C3"/>
    <w:rsid w:val="00AB69C8"/>
    <w:rsid w:val="00AB71FB"/>
    <w:rsid w:val="00AB731B"/>
    <w:rsid w:val="00AB7759"/>
    <w:rsid w:val="00AB7B0A"/>
    <w:rsid w:val="00AB7BCE"/>
    <w:rsid w:val="00AC064E"/>
    <w:rsid w:val="00AC0B20"/>
    <w:rsid w:val="00AC157F"/>
    <w:rsid w:val="00AC3D81"/>
    <w:rsid w:val="00AC42E3"/>
    <w:rsid w:val="00AC4B8E"/>
    <w:rsid w:val="00AC5091"/>
    <w:rsid w:val="00AC5551"/>
    <w:rsid w:val="00AC6655"/>
    <w:rsid w:val="00AD0718"/>
    <w:rsid w:val="00AD22EB"/>
    <w:rsid w:val="00AD30BB"/>
    <w:rsid w:val="00AD322A"/>
    <w:rsid w:val="00AD3EFA"/>
    <w:rsid w:val="00AD3FC4"/>
    <w:rsid w:val="00AD4F68"/>
    <w:rsid w:val="00AD500A"/>
    <w:rsid w:val="00AD53F5"/>
    <w:rsid w:val="00AD6A5F"/>
    <w:rsid w:val="00AD7CCA"/>
    <w:rsid w:val="00AE0887"/>
    <w:rsid w:val="00AE30F9"/>
    <w:rsid w:val="00AE4D55"/>
    <w:rsid w:val="00AE5808"/>
    <w:rsid w:val="00AE6330"/>
    <w:rsid w:val="00AE634A"/>
    <w:rsid w:val="00AE6486"/>
    <w:rsid w:val="00AF08EC"/>
    <w:rsid w:val="00AF0B9D"/>
    <w:rsid w:val="00AF1B33"/>
    <w:rsid w:val="00AF1C04"/>
    <w:rsid w:val="00AF1EFB"/>
    <w:rsid w:val="00AF1F40"/>
    <w:rsid w:val="00AF29B5"/>
    <w:rsid w:val="00AF3700"/>
    <w:rsid w:val="00AF3B20"/>
    <w:rsid w:val="00AF4945"/>
    <w:rsid w:val="00AF499F"/>
    <w:rsid w:val="00AF5EB0"/>
    <w:rsid w:val="00AF692C"/>
    <w:rsid w:val="00B00407"/>
    <w:rsid w:val="00B01875"/>
    <w:rsid w:val="00B01911"/>
    <w:rsid w:val="00B01A2C"/>
    <w:rsid w:val="00B02A7A"/>
    <w:rsid w:val="00B05193"/>
    <w:rsid w:val="00B0546C"/>
    <w:rsid w:val="00B0587B"/>
    <w:rsid w:val="00B05AE1"/>
    <w:rsid w:val="00B05D2B"/>
    <w:rsid w:val="00B07BD4"/>
    <w:rsid w:val="00B103A7"/>
    <w:rsid w:val="00B105BF"/>
    <w:rsid w:val="00B1070C"/>
    <w:rsid w:val="00B12592"/>
    <w:rsid w:val="00B12716"/>
    <w:rsid w:val="00B15DF6"/>
    <w:rsid w:val="00B165A5"/>
    <w:rsid w:val="00B1698B"/>
    <w:rsid w:val="00B173C7"/>
    <w:rsid w:val="00B17647"/>
    <w:rsid w:val="00B17DCD"/>
    <w:rsid w:val="00B2017C"/>
    <w:rsid w:val="00B2075C"/>
    <w:rsid w:val="00B207E9"/>
    <w:rsid w:val="00B20D45"/>
    <w:rsid w:val="00B21E36"/>
    <w:rsid w:val="00B21FC0"/>
    <w:rsid w:val="00B22655"/>
    <w:rsid w:val="00B2277C"/>
    <w:rsid w:val="00B23352"/>
    <w:rsid w:val="00B238D0"/>
    <w:rsid w:val="00B23C3D"/>
    <w:rsid w:val="00B25897"/>
    <w:rsid w:val="00B26F99"/>
    <w:rsid w:val="00B27275"/>
    <w:rsid w:val="00B27645"/>
    <w:rsid w:val="00B3084C"/>
    <w:rsid w:val="00B30B5C"/>
    <w:rsid w:val="00B3134C"/>
    <w:rsid w:val="00B315EE"/>
    <w:rsid w:val="00B33844"/>
    <w:rsid w:val="00B338CD"/>
    <w:rsid w:val="00B33F1D"/>
    <w:rsid w:val="00B3425C"/>
    <w:rsid w:val="00B34280"/>
    <w:rsid w:val="00B348FA"/>
    <w:rsid w:val="00B34A6A"/>
    <w:rsid w:val="00B3575B"/>
    <w:rsid w:val="00B36237"/>
    <w:rsid w:val="00B3688F"/>
    <w:rsid w:val="00B371CE"/>
    <w:rsid w:val="00B379B9"/>
    <w:rsid w:val="00B40538"/>
    <w:rsid w:val="00B41924"/>
    <w:rsid w:val="00B43237"/>
    <w:rsid w:val="00B437C0"/>
    <w:rsid w:val="00B46F99"/>
    <w:rsid w:val="00B508D0"/>
    <w:rsid w:val="00B508D7"/>
    <w:rsid w:val="00B52921"/>
    <w:rsid w:val="00B534AD"/>
    <w:rsid w:val="00B53718"/>
    <w:rsid w:val="00B54559"/>
    <w:rsid w:val="00B54596"/>
    <w:rsid w:val="00B55B40"/>
    <w:rsid w:val="00B561C4"/>
    <w:rsid w:val="00B5675B"/>
    <w:rsid w:val="00B616C5"/>
    <w:rsid w:val="00B62E4B"/>
    <w:rsid w:val="00B6334F"/>
    <w:rsid w:val="00B64679"/>
    <w:rsid w:val="00B652D3"/>
    <w:rsid w:val="00B6620F"/>
    <w:rsid w:val="00B67454"/>
    <w:rsid w:val="00B70D67"/>
    <w:rsid w:val="00B70F64"/>
    <w:rsid w:val="00B711FD"/>
    <w:rsid w:val="00B71274"/>
    <w:rsid w:val="00B71753"/>
    <w:rsid w:val="00B71F0F"/>
    <w:rsid w:val="00B7467C"/>
    <w:rsid w:val="00B75D9B"/>
    <w:rsid w:val="00B76F04"/>
    <w:rsid w:val="00B806EC"/>
    <w:rsid w:val="00B82494"/>
    <w:rsid w:val="00B82A79"/>
    <w:rsid w:val="00B82B2D"/>
    <w:rsid w:val="00B83D24"/>
    <w:rsid w:val="00B83F22"/>
    <w:rsid w:val="00B8469B"/>
    <w:rsid w:val="00B84EE1"/>
    <w:rsid w:val="00B85A88"/>
    <w:rsid w:val="00B90135"/>
    <w:rsid w:val="00B905B2"/>
    <w:rsid w:val="00B90899"/>
    <w:rsid w:val="00B90A72"/>
    <w:rsid w:val="00B916B0"/>
    <w:rsid w:val="00B91788"/>
    <w:rsid w:val="00B91E06"/>
    <w:rsid w:val="00B9212C"/>
    <w:rsid w:val="00B951A1"/>
    <w:rsid w:val="00B96001"/>
    <w:rsid w:val="00B965F9"/>
    <w:rsid w:val="00B97475"/>
    <w:rsid w:val="00BA05C8"/>
    <w:rsid w:val="00BA41F3"/>
    <w:rsid w:val="00BA5B8D"/>
    <w:rsid w:val="00BA6CD5"/>
    <w:rsid w:val="00BB25CE"/>
    <w:rsid w:val="00BB3203"/>
    <w:rsid w:val="00BB38A9"/>
    <w:rsid w:val="00BB5724"/>
    <w:rsid w:val="00BB5C15"/>
    <w:rsid w:val="00BB6902"/>
    <w:rsid w:val="00BB69DB"/>
    <w:rsid w:val="00BC0030"/>
    <w:rsid w:val="00BC12C0"/>
    <w:rsid w:val="00BC1ABE"/>
    <w:rsid w:val="00BC1D3A"/>
    <w:rsid w:val="00BC33C2"/>
    <w:rsid w:val="00BC590A"/>
    <w:rsid w:val="00BC5BFB"/>
    <w:rsid w:val="00BC5D47"/>
    <w:rsid w:val="00BC79FA"/>
    <w:rsid w:val="00BC7A6F"/>
    <w:rsid w:val="00BC7DC2"/>
    <w:rsid w:val="00BD08AA"/>
    <w:rsid w:val="00BD28F6"/>
    <w:rsid w:val="00BD491E"/>
    <w:rsid w:val="00BD5B9B"/>
    <w:rsid w:val="00BD77C8"/>
    <w:rsid w:val="00BD78C8"/>
    <w:rsid w:val="00BE0289"/>
    <w:rsid w:val="00BE14BF"/>
    <w:rsid w:val="00BE2B9F"/>
    <w:rsid w:val="00BE46C9"/>
    <w:rsid w:val="00BE53F6"/>
    <w:rsid w:val="00BE6144"/>
    <w:rsid w:val="00BE68B9"/>
    <w:rsid w:val="00BE73A1"/>
    <w:rsid w:val="00BF138E"/>
    <w:rsid w:val="00BF2763"/>
    <w:rsid w:val="00BF2ABB"/>
    <w:rsid w:val="00BF55BD"/>
    <w:rsid w:val="00BF7206"/>
    <w:rsid w:val="00BF7963"/>
    <w:rsid w:val="00BF7C87"/>
    <w:rsid w:val="00C00DC8"/>
    <w:rsid w:val="00C01418"/>
    <w:rsid w:val="00C0195E"/>
    <w:rsid w:val="00C0210C"/>
    <w:rsid w:val="00C053C4"/>
    <w:rsid w:val="00C057BD"/>
    <w:rsid w:val="00C079DD"/>
    <w:rsid w:val="00C114B1"/>
    <w:rsid w:val="00C1186D"/>
    <w:rsid w:val="00C12187"/>
    <w:rsid w:val="00C1242F"/>
    <w:rsid w:val="00C12A08"/>
    <w:rsid w:val="00C135A1"/>
    <w:rsid w:val="00C13A36"/>
    <w:rsid w:val="00C13EA7"/>
    <w:rsid w:val="00C14A91"/>
    <w:rsid w:val="00C16937"/>
    <w:rsid w:val="00C16B02"/>
    <w:rsid w:val="00C16E96"/>
    <w:rsid w:val="00C17EC7"/>
    <w:rsid w:val="00C203A5"/>
    <w:rsid w:val="00C20EF2"/>
    <w:rsid w:val="00C212B8"/>
    <w:rsid w:val="00C213EF"/>
    <w:rsid w:val="00C2208F"/>
    <w:rsid w:val="00C226AD"/>
    <w:rsid w:val="00C22ABF"/>
    <w:rsid w:val="00C23E52"/>
    <w:rsid w:val="00C24605"/>
    <w:rsid w:val="00C24F53"/>
    <w:rsid w:val="00C2500C"/>
    <w:rsid w:val="00C252AF"/>
    <w:rsid w:val="00C255E4"/>
    <w:rsid w:val="00C2589F"/>
    <w:rsid w:val="00C26D51"/>
    <w:rsid w:val="00C278CC"/>
    <w:rsid w:val="00C278DA"/>
    <w:rsid w:val="00C30A3F"/>
    <w:rsid w:val="00C30A89"/>
    <w:rsid w:val="00C31AAF"/>
    <w:rsid w:val="00C3312E"/>
    <w:rsid w:val="00C33C4D"/>
    <w:rsid w:val="00C34B44"/>
    <w:rsid w:val="00C34B70"/>
    <w:rsid w:val="00C359F3"/>
    <w:rsid w:val="00C3628F"/>
    <w:rsid w:val="00C36437"/>
    <w:rsid w:val="00C3685D"/>
    <w:rsid w:val="00C3751F"/>
    <w:rsid w:val="00C378AA"/>
    <w:rsid w:val="00C379B9"/>
    <w:rsid w:val="00C40BF4"/>
    <w:rsid w:val="00C41E67"/>
    <w:rsid w:val="00C41F1C"/>
    <w:rsid w:val="00C42D39"/>
    <w:rsid w:val="00C432A1"/>
    <w:rsid w:val="00C44C69"/>
    <w:rsid w:val="00C44E9A"/>
    <w:rsid w:val="00C4605D"/>
    <w:rsid w:val="00C464E6"/>
    <w:rsid w:val="00C46EC1"/>
    <w:rsid w:val="00C4730C"/>
    <w:rsid w:val="00C51AFA"/>
    <w:rsid w:val="00C51E9B"/>
    <w:rsid w:val="00C52963"/>
    <w:rsid w:val="00C529B7"/>
    <w:rsid w:val="00C53760"/>
    <w:rsid w:val="00C55B1B"/>
    <w:rsid w:val="00C55EBC"/>
    <w:rsid w:val="00C5740F"/>
    <w:rsid w:val="00C57F85"/>
    <w:rsid w:val="00C60508"/>
    <w:rsid w:val="00C60BC9"/>
    <w:rsid w:val="00C60F88"/>
    <w:rsid w:val="00C61119"/>
    <w:rsid w:val="00C6122C"/>
    <w:rsid w:val="00C61B8B"/>
    <w:rsid w:val="00C61DED"/>
    <w:rsid w:val="00C62E07"/>
    <w:rsid w:val="00C6320F"/>
    <w:rsid w:val="00C639E1"/>
    <w:rsid w:val="00C64D7B"/>
    <w:rsid w:val="00C6535E"/>
    <w:rsid w:val="00C66D35"/>
    <w:rsid w:val="00C67283"/>
    <w:rsid w:val="00C67652"/>
    <w:rsid w:val="00C70020"/>
    <w:rsid w:val="00C70A0D"/>
    <w:rsid w:val="00C7171E"/>
    <w:rsid w:val="00C72562"/>
    <w:rsid w:val="00C72B8B"/>
    <w:rsid w:val="00C7471D"/>
    <w:rsid w:val="00C75790"/>
    <w:rsid w:val="00C75F0D"/>
    <w:rsid w:val="00C76407"/>
    <w:rsid w:val="00C76F7F"/>
    <w:rsid w:val="00C7761B"/>
    <w:rsid w:val="00C77761"/>
    <w:rsid w:val="00C809B0"/>
    <w:rsid w:val="00C809EB"/>
    <w:rsid w:val="00C81405"/>
    <w:rsid w:val="00C81CE7"/>
    <w:rsid w:val="00C823F7"/>
    <w:rsid w:val="00C82CBB"/>
    <w:rsid w:val="00C832C2"/>
    <w:rsid w:val="00C84ECF"/>
    <w:rsid w:val="00C84F62"/>
    <w:rsid w:val="00C863F5"/>
    <w:rsid w:val="00C86A69"/>
    <w:rsid w:val="00C90A63"/>
    <w:rsid w:val="00C92BDB"/>
    <w:rsid w:val="00C94043"/>
    <w:rsid w:val="00C961D0"/>
    <w:rsid w:val="00C9720B"/>
    <w:rsid w:val="00C97538"/>
    <w:rsid w:val="00C97D02"/>
    <w:rsid w:val="00CA0F3E"/>
    <w:rsid w:val="00CA26E9"/>
    <w:rsid w:val="00CA3805"/>
    <w:rsid w:val="00CA39BC"/>
    <w:rsid w:val="00CA3AD4"/>
    <w:rsid w:val="00CA3F7F"/>
    <w:rsid w:val="00CA5376"/>
    <w:rsid w:val="00CA6C76"/>
    <w:rsid w:val="00CA6F72"/>
    <w:rsid w:val="00CA71DE"/>
    <w:rsid w:val="00CA7BB3"/>
    <w:rsid w:val="00CB08E8"/>
    <w:rsid w:val="00CB0B16"/>
    <w:rsid w:val="00CB22F7"/>
    <w:rsid w:val="00CB256D"/>
    <w:rsid w:val="00CB355C"/>
    <w:rsid w:val="00CB5A37"/>
    <w:rsid w:val="00CB700B"/>
    <w:rsid w:val="00CB7315"/>
    <w:rsid w:val="00CC150B"/>
    <w:rsid w:val="00CC193B"/>
    <w:rsid w:val="00CC2A50"/>
    <w:rsid w:val="00CC2B5E"/>
    <w:rsid w:val="00CC2D4D"/>
    <w:rsid w:val="00CC35D0"/>
    <w:rsid w:val="00CC3DB5"/>
    <w:rsid w:val="00CC3EED"/>
    <w:rsid w:val="00CC4B36"/>
    <w:rsid w:val="00CC6A24"/>
    <w:rsid w:val="00CC6FB0"/>
    <w:rsid w:val="00CC7AC3"/>
    <w:rsid w:val="00CD0040"/>
    <w:rsid w:val="00CD2E70"/>
    <w:rsid w:val="00CD3467"/>
    <w:rsid w:val="00CD3DDB"/>
    <w:rsid w:val="00CD5A87"/>
    <w:rsid w:val="00CD5AFF"/>
    <w:rsid w:val="00CD6A59"/>
    <w:rsid w:val="00CD7A91"/>
    <w:rsid w:val="00CE16B9"/>
    <w:rsid w:val="00CE170C"/>
    <w:rsid w:val="00CE2612"/>
    <w:rsid w:val="00CE3996"/>
    <w:rsid w:val="00CE5915"/>
    <w:rsid w:val="00CE61CB"/>
    <w:rsid w:val="00CF0029"/>
    <w:rsid w:val="00CF110E"/>
    <w:rsid w:val="00CF19EA"/>
    <w:rsid w:val="00CF1CB6"/>
    <w:rsid w:val="00CF1D24"/>
    <w:rsid w:val="00CF3697"/>
    <w:rsid w:val="00CF3DE1"/>
    <w:rsid w:val="00CF4323"/>
    <w:rsid w:val="00CF57D0"/>
    <w:rsid w:val="00CF61FE"/>
    <w:rsid w:val="00CF7D55"/>
    <w:rsid w:val="00D0057B"/>
    <w:rsid w:val="00D03601"/>
    <w:rsid w:val="00D04368"/>
    <w:rsid w:val="00D05621"/>
    <w:rsid w:val="00D0578D"/>
    <w:rsid w:val="00D05FA8"/>
    <w:rsid w:val="00D075CC"/>
    <w:rsid w:val="00D1165F"/>
    <w:rsid w:val="00D12B72"/>
    <w:rsid w:val="00D12E9E"/>
    <w:rsid w:val="00D14039"/>
    <w:rsid w:val="00D15285"/>
    <w:rsid w:val="00D15C10"/>
    <w:rsid w:val="00D16F5D"/>
    <w:rsid w:val="00D17872"/>
    <w:rsid w:val="00D2052F"/>
    <w:rsid w:val="00D205A6"/>
    <w:rsid w:val="00D2131B"/>
    <w:rsid w:val="00D213DC"/>
    <w:rsid w:val="00D23141"/>
    <w:rsid w:val="00D24BF3"/>
    <w:rsid w:val="00D2545E"/>
    <w:rsid w:val="00D25EAE"/>
    <w:rsid w:val="00D27BE5"/>
    <w:rsid w:val="00D27E2D"/>
    <w:rsid w:val="00D27E33"/>
    <w:rsid w:val="00D30AFF"/>
    <w:rsid w:val="00D33A45"/>
    <w:rsid w:val="00D340B5"/>
    <w:rsid w:val="00D345EC"/>
    <w:rsid w:val="00D34891"/>
    <w:rsid w:val="00D36CFA"/>
    <w:rsid w:val="00D36DCE"/>
    <w:rsid w:val="00D36E46"/>
    <w:rsid w:val="00D40599"/>
    <w:rsid w:val="00D40762"/>
    <w:rsid w:val="00D41CE1"/>
    <w:rsid w:val="00D42CFE"/>
    <w:rsid w:val="00D43EA8"/>
    <w:rsid w:val="00D4421D"/>
    <w:rsid w:val="00D44743"/>
    <w:rsid w:val="00D45CF9"/>
    <w:rsid w:val="00D46440"/>
    <w:rsid w:val="00D46C17"/>
    <w:rsid w:val="00D53CE5"/>
    <w:rsid w:val="00D54235"/>
    <w:rsid w:val="00D56090"/>
    <w:rsid w:val="00D56F7F"/>
    <w:rsid w:val="00D57406"/>
    <w:rsid w:val="00D57522"/>
    <w:rsid w:val="00D57C43"/>
    <w:rsid w:val="00D57F78"/>
    <w:rsid w:val="00D6071B"/>
    <w:rsid w:val="00D62267"/>
    <w:rsid w:val="00D63766"/>
    <w:rsid w:val="00D65BA1"/>
    <w:rsid w:val="00D66096"/>
    <w:rsid w:val="00D660B1"/>
    <w:rsid w:val="00D669F5"/>
    <w:rsid w:val="00D66CA7"/>
    <w:rsid w:val="00D732F7"/>
    <w:rsid w:val="00D73C60"/>
    <w:rsid w:val="00D73FA2"/>
    <w:rsid w:val="00D7415B"/>
    <w:rsid w:val="00D7435B"/>
    <w:rsid w:val="00D74796"/>
    <w:rsid w:val="00D755C5"/>
    <w:rsid w:val="00D77C9A"/>
    <w:rsid w:val="00D818EB"/>
    <w:rsid w:val="00D81A19"/>
    <w:rsid w:val="00D821B0"/>
    <w:rsid w:val="00D82208"/>
    <w:rsid w:val="00D8337A"/>
    <w:rsid w:val="00D855BE"/>
    <w:rsid w:val="00D859E4"/>
    <w:rsid w:val="00D8634B"/>
    <w:rsid w:val="00D8737D"/>
    <w:rsid w:val="00D87BC4"/>
    <w:rsid w:val="00D9053A"/>
    <w:rsid w:val="00D9510B"/>
    <w:rsid w:val="00D95E9F"/>
    <w:rsid w:val="00D96A31"/>
    <w:rsid w:val="00D97C3B"/>
    <w:rsid w:val="00D97D33"/>
    <w:rsid w:val="00DA1386"/>
    <w:rsid w:val="00DA1964"/>
    <w:rsid w:val="00DA1CEA"/>
    <w:rsid w:val="00DA38DC"/>
    <w:rsid w:val="00DA4032"/>
    <w:rsid w:val="00DA41CB"/>
    <w:rsid w:val="00DA4697"/>
    <w:rsid w:val="00DA4B60"/>
    <w:rsid w:val="00DA6B21"/>
    <w:rsid w:val="00DA6FBD"/>
    <w:rsid w:val="00DA73F5"/>
    <w:rsid w:val="00DA7756"/>
    <w:rsid w:val="00DA79BD"/>
    <w:rsid w:val="00DB0089"/>
    <w:rsid w:val="00DB2F19"/>
    <w:rsid w:val="00DB3052"/>
    <w:rsid w:val="00DB4B33"/>
    <w:rsid w:val="00DB7FB9"/>
    <w:rsid w:val="00DC0A04"/>
    <w:rsid w:val="00DC171C"/>
    <w:rsid w:val="00DC17C9"/>
    <w:rsid w:val="00DC292B"/>
    <w:rsid w:val="00DC5128"/>
    <w:rsid w:val="00DC56C4"/>
    <w:rsid w:val="00DC5BE5"/>
    <w:rsid w:val="00DC7C89"/>
    <w:rsid w:val="00DD01F0"/>
    <w:rsid w:val="00DD07AD"/>
    <w:rsid w:val="00DD2056"/>
    <w:rsid w:val="00DD29C8"/>
    <w:rsid w:val="00DD51F9"/>
    <w:rsid w:val="00DD5B05"/>
    <w:rsid w:val="00DD7EFF"/>
    <w:rsid w:val="00DE0099"/>
    <w:rsid w:val="00DE0860"/>
    <w:rsid w:val="00DE1759"/>
    <w:rsid w:val="00DE36D7"/>
    <w:rsid w:val="00DE3867"/>
    <w:rsid w:val="00DE3F2D"/>
    <w:rsid w:val="00DE50EB"/>
    <w:rsid w:val="00DE6505"/>
    <w:rsid w:val="00DF154A"/>
    <w:rsid w:val="00DF18A0"/>
    <w:rsid w:val="00DF2186"/>
    <w:rsid w:val="00DF2CE9"/>
    <w:rsid w:val="00DF3721"/>
    <w:rsid w:val="00DF37DC"/>
    <w:rsid w:val="00DF4A6D"/>
    <w:rsid w:val="00DF4F6A"/>
    <w:rsid w:val="00DF547E"/>
    <w:rsid w:val="00DF5EB7"/>
    <w:rsid w:val="00DF6C8C"/>
    <w:rsid w:val="00DF7C84"/>
    <w:rsid w:val="00E000AA"/>
    <w:rsid w:val="00E00B5C"/>
    <w:rsid w:val="00E00EE5"/>
    <w:rsid w:val="00E014F1"/>
    <w:rsid w:val="00E0192D"/>
    <w:rsid w:val="00E039F5"/>
    <w:rsid w:val="00E052FE"/>
    <w:rsid w:val="00E11491"/>
    <w:rsid w:val="00E11618"/>
    <w:rsid w:val="00E13445"/>
    <w:rsid w:val="00E1372B"/>
    <w:rsid w:val="00E13821"/>
    <w:rsid w:val="00E1388E"/>
    <w:rsid w:val="00E14F42"/>
    <w:rsid w:val="00E151ED"/>
    <w:rsid w:val="00E15432"/>
    <w:rsid w:val="00E15AA8"/>
    <w:rsid w:val="00E15C14"/>
    <w:rsid w:val="00E168FA"/>
    <w:rsid w:val="00E20048"/>
    <w:rsid w:val="00E20259"/>
    <w:rsid w:val="00E21116"/>
    <w:rsid w:val="00E21A76"/>
    <w:rsid w:val="00E22642"/>
    <w:rsid w:val="00E228C6"/>
    <w:rsid w:val="00E22A2E"/>
    <w:rsid w:val="00E23AB9"/>
    <w:rsid w:val="00E24448"/>
    <w:rsid w:val="00E2459C"/>
    <w:rsid w:val="00E24978"/>
    <w:rsid w:val="00E24F93"/>
    <w:rsid w:val="00E2503F"/>
    <w:rsid w:val="00E2561B"/>
    <w:rsid w:val="00E26922"/>
    <w:rsid w:val="00E27D0B"/>
    <w:rsid w:val="00E304CD"/>
    <w:rsid w:val="00E311C4"/>
    <w:rsid w:val="00E3123C"/>
    <w:rsid w:val="00E31BBC"/>
    <w:rsid w:val="00E32D7A"/>
    <w:rsid w:val="00E344AB"/>
    <w:rsid w:val="00E350BC"/>
    <w:rsid w:val="00E36E12"/>
    <w:rsid w:val="00E37D08"/>
    <w:rsid w:val="00E409F1"/>
    <w:rsid w:val="00E42E5A"/>
    <w:rsid w:val="00E43793"/>
    <w:rsid w:val="00E43CBB"/>
    <w:rsid w:val="00E43D8B"/>
    <w:rsid w:val="00E44037"/>
    <w:rsid w:val="00E451A5"/>
    <w:rsid w:val="00E47286"/>
    <w:rsid w:val="00E520B4"/>
    <w:rsid w:val="00E52921"/>
    <w:rsid w:val="00E533E7"/>
    <w:rsid w:val="00E54A4F"/>
    <w:rsid w:val="00E54DCC"/>
    <w:rsid w:val="00E61206"/>
    <w:rsid w:val="00E61997"/>
    <w:rsid w:val="00E6363A"/>
    <w:rsid w:val="00E63927"/>
    <w:rsid w:val="00E63E50"/>
    <w:rsid w:val="00E63EFD"/>
    <w:rsid w:val="00E65D30"/>
    <w:rsid w:val="00E65DB5"/>
    <w:rsid w:val="00E665E3"/>
    <w:rsid w:val="00E672AE"/>
    <w:rsid w:val="00E676BD"/>
    <w:rsid w:val="00E70BC4"/>
    <w:rsid w:val="00E7103C"/>
    <w:rsid w:val="00E71D1F"/>
    <w:rsid w:val="00E72CFE"/>
    <w:rsid w:val="00E73218"/>
    <w:rsid w:val="00E74707"/>
    <w:rsid w:val="00E75627"/>
    <w:rsid w:val="00E7669A"/>
    <w:rsid w:val="00E77A92"/>
    <w:rsid w:val="00E80F33"/>
    <w:rsid w:val="00E817F2"/>
    <w:rsid w:val="00E8374F"/>
    <w:rsid w:val="00E8375D"/>
    <w:rsid w:val="00E84D1B"/>
    <w:rsid w:val="00E84FC2"/>
    <w:rsid w:val="00E85072"/>
    <w:rsid w:val="00E85491"/>
    <w:rsid w:val="00E85728"/>
    <w:rsid w:val="00E8642A"/>
    <w:rsid w:val="00E879DE"/>
    <w:rsid w:val="00E9094B"/>
    <w:rsid w:val="00E91EEA"/>
    <w:rsid w:val="00E933C7"/>
    <w:rsid w:val="00E9417D"/>
    <w:rsid w:val="00E9511C"/>
    <w:rsid w:val="00E95256"/>
    <w:rsid w:val="00E95690"/>
    <w:rsid w:val="00E96FFC"/>
    <w:rsid w:val="00E973CA"/>
    <w:rsid w:val="00E97BAE"/>
    <w:rsid w:val="00EA0329"/>
    <w:rsid w:val="00EA0359"/>
    <w:rsid w:val="00EA1B8B"/>
    <w:rsid w:val="00EA1CF8"/>
    <w:rsid w:val="00EA212B"/>
    <w:rsid w:val="00EA3AB4"/>
    <w:rsid w:val="00EA3D5C"/>
    <w:rsid w:val="00EA5401"/>
    <w:rsid w:val="00EA5825"/>
    <w:rsid w:val="00EA5BE6"/>
    <w:rsid w:val="00EA5C07"/>
    <w:rsid w:val="00EA6617"/>
    <w:rsid w:val="00EA66BD"/>
    <w:rsid w:val="00EA66E6"/>
    <w:rsid w:val="00EB003D"/>
    <w:rsid w:val="00EB0130"/>
    <w:rsid w:val="00EB0185"/>
    <w:rsid w:val="00EB05C2"/>
    <w:rsid w:val="00EB0B61"/>
    <w:rsid w:val="00EB15B9"/>
    <w:rsid w:val="00EB2848"/>
    <w:rsid w:val="00EB4236"/>
    <w:rsid w:val="00EB63A6"/>
    <w:rsid w:val="00EB641B"/>
    <w:rsid w:val="00EB78EB"/>
    <w:rsid w:val="00EB7AB2"/>
    <w:rsid w:val="00EC0AF7"/>
    <w:rsid w:val="00EC335C"/>
    <w:rsid w:val="00EC44C8"/>
    <w:rsid w:val="00EC4F45"/>
    <w:rsid w:val="00EC5801"/>
    <w:rsid w:val="00EC602C"/>
    <w:rsid w:val="00EC62D2"/>
    <w:rsid w:val="00EC65E9"/>
    <w:rsid w:val="00EC71AE"/>
    <w:rsid w:val="00ED117C"/>
    <w:rsid w:val="00ED213D"/>
    <w:rsid w:val="00ED3077"/>
    <w:rsid w:val="00ED3A5E"/>
    <w:rsid w:val="00ED406D"/>
    <w:rsid w:val="00ED510F"/>
    <w:rsid w:val="00EE0AEF"/>
    <w:rsid w:val="00EE198E"/>
    <w:rsid w:val="00EE25B3"/>
    <w:rsid w:val="00EE3E2D"/>
    <w:rsid w:val="00EE4AD9"/>
    <w:rsid w:val="00EE6AE7"/>
    <w:rsid w:val="00EE7728"/>
    <w:rsid w:val="00EF0FD0"/>
    <w:rsid w:val="00EF16FF"/>
    <w:rsid w:val="00EF19CA"/>
    <w:rsid w:val="00EF240F"/>
    <w:rsid w:val="00EF25AA"/>
    <w:rsid w:val="00EF25D2"/>
    <w:rsid w:val="00EF350F"/>
    <w:rsid w:val="00EF38FD"/>
    <w:rsid w:val="00EF4165"/>
    <w:rsid w:val="00EF7D57"/>
    <w:rsid w:val="00F00325"/>
    <w:rsid w:val="00F0084A"/>
    <w:rsid w:val="00F00ED7"/>
    <w:rsid w:val="00F022A0"/>
    <w:rsid w:val="00F029CC"/>
    <w:rsid w:val="00F040A4"/>
    <w:rsid w:val="00F04650"/>
    <w:rsid w:val="00F058AD"/>
    <w:rsid w:val="00F05FE1"/>
    <w:rsid w:val="00F072E9"/>
    <w:rsid w:val="00F113B4"/>
    <w:rsid w:val="00F12EC1"/>
    <w:rsid w:val="00F12FB8"/>
    <w:rsid w:val="00F13144"/>
    <w:rsid w:val="00F13452"/>
    <w:rsid w:val="00F13544"/>
    <w:rsid w:val="00F1545A"/>
    <w:rsid w:val="00F166D8"/>
    <w:rsid w:val="00F168EC"/>
    <w:rsid w:val="00F16BF6"/>
    <w:rsid w:val="00F1756F"/>
    <w:rsid w:val="00F17B1D"/>
    <w:rsid w:val="00F17E74"/>
    <w:rsid w:val="00F20046"/>
    <w:rsid w:val="00F243C0"/>
    <w:rsid w:val="00F2481F"/>
    <w:rsid w:val="00F253C9"/>
    <w:rsid w:val="00F26614"/>
    <w:rsid w:val="00F30924"/>
    <w:rsid w:val="00F30EF6"/>
    <w:rsid w:val="00F31036"/>
    <w:rsid w:val="00F3104D"/>
    <w:rsid w:val="00F3125A"/>
    <w:rsid w:val="00F31F3D"/>
    <w:rsid w:val="00F32407"/>
    <w:rsid w:val="00F33FAA"/>
    <w:rsid w:val="00F35B00"/>
    <w:rsid w:val="00F361A6"/>
    <w:rsid w:val="00F372A3"/>
    <w:rsid w:val="00F3755B"/>
    <w:rsid w:val="00F42FE8"/>
    <w:rsid w:val="00F43898"/>
    <w:rsid w:val="00F43FA4"/>
    <w:rsid w:val="00F4431D"/>
    <w:rsid w:val="00F44543"/>
    <w:rsid w:val="00F45221"/>
    <w:rsid w:val="00F452A9"/>
    <w:rsid w:val="00F45FB3"/>
    <w:rsid w:val="00F46534"/>
    <w:rsid w:val="00F469F2"/>
    <w:rsid w:val="00F47F17"/>
    <w:rsid w:val="00F50046"/>
    <w:rsid w:val="00F51E6A"/>
    <w:rsid w:val="00F531F5"/>
    <w:rsid w:val="00F537DF"/>
    <w:rsid w:val="00F53E17"/>
    <w:rsid w:val="00F5525D"/>
    <w:rsid w:val="00F552A7"/>
    <w:rsid w:val="00F55BC7"/>
    <w:rsid w:val="00F562C4"/>
    <w:rsid w:val="00F567DD"/>
    <w:rsid w:val="00F5685A"/>
    <w:rsid w:val="00F56E2C"/>
    <w:rsid w:val="00F57FC2"/>
    <w:rsid w:val="00F60048"/>
    <w:rsid w:val="00F6085D"/>
    <w:rsid w:val="00F60C44"/>
    <w:rsid w:val="00F6172B"/>
    <w:rsid w:val="00F62150"/>
    <w:rsid w:val="00F62253"/>
    <w:rsid w:val="00F64A52"/>
    <w:rsid w:val="00F65A08"/>
    <w:rsid w:val="00F660E6"/>
    <w:rsid w:val="00F71518"/>
    <w:rsid w:val="00F734DA"/>
    <w:rsid w:val="00F73DFB"/>
    <w:rsid w:val="00F75094"/>
    <w:rsid w:val="00F751B5"/>
    <w:rsid w:val="00F753E5"/>
    <w:rsid w:val="00F80499"/>
    <w:rsid w:val="00F80549"/>
    <w:rsid w:val="00F81D87"/>
    <w:rsid w:val="00F81DA7"/>
    <w:rsid w:val="00F82733"/>
    <w:rsid w:val="00F86B64"/>
    <w:rsid w:val="00F86C1F"/>
    <w:rsid w:val="00F86CDF"/>
    <w:rsid w:val="00F90217"/>
    <w:rsid w:val="00F9099A"/>
    <w:rsid w:val="00F90B5D"/>
    <w:rsid w:val="00F9124F"/>
    <w:rsid w:val="00F92A37"/>
    <w:rsid w:val="00F93335"/>
    <w:rsid w:val="00F93F7D"/>
    <w:rsid w:val="00F94363"/>
    <w:rsid w:val="00F96B7C"/>
    <w:rsid w:val="00F9750F"/>
    <w:rsid w:val="00FA0743"/>
    <w:rsid w:val="00FA0A85"/>
    <w:rsid w:val="00FA1FCE"/>
    <w:rsid w:val="00FA3571"/>
    <w:rsid w:val="00FA3695"/>
    <w:rsid w:val="00FA3CF7"/>
    <w:rsid w:val="00FA3DB2"/>
    <w:rsid w:val="00FA3DEE"/>
    <w:rsid w:val="00FA407B"/>
    <w:rsid w:val="00FA4221"/>
    <w:rsid w:val="00FA4780"/>
    <w:rsid w:val="00FA5225"/>
    <w:rsid w:val="00FA64FA"/>
    <w:rsid w:val="00FA6C23"/>
    <w:rsid w:val="00FB0FF6"/>
    <w:rsid w:val="00FB11E0"/>
    <w:rsid w:val="00FB19BA"/>
    <w:rsid w:val="00FB1BE6"/>
    <w:rsid w:val="00FB36B4"/>
    <w:rsid w:val="00FB3CA4"/>
    <w:rsid w:val="00FB44D1"/>
    <w:rsid w:val="00FB4B2B"/>
    <w:rsid w:val="00FB7190"/>
    <w:rsid w:val="00FC0F38"/>
    <w:rsid w:val="00FC1AD5"/>
    <w:rsid w:val="00FC26A2"/>
    <w:rsid w:val="00FC26B3"/>
    <w:rsid w:val="00FC3BE9"/>
    <w:rsid w:val="00FC3C64"/>
    <w:rsid w:val="00FC5092"/>
    <w:rsid w:val="00FC50C1"/>
    <w:rsid w:val="00FC536C"/>
    <w:rsid w:val="00FC603F"/>
    <w:rsid w:val="00FC61D3"/>
    <w:rsid w:val="00FC6C18"/>
    <w:rsid w:val="00FC706A"/>
    <w:rsid w:val="00FC75E4"/>
    <w:rsid w:val="00FC7A46"/>
    <w:rsid w:val="00FC7BD5"/>
    <w:rsid w:val="00FD2041"/>
    <w:rsid w:val="00FD2A4B"/>
    <w:rsid w:val="00FD321D"/>
    <w:rsid w:val="00FD42AC"/>
    <w:rsid w:val="00FD49A1"/>
    <w:rsid w:val="00FD4DA5"/>
    <w:rsid w:val="00FD6024"/>
    <w:rsid w:val="00FD6211"/>
    <w:rsid w:val="00FD6426"/>
    <w:rsid w:val="00FD7C37"/>
    <w:rsid w:val="00FE103E"/>
    <w:rsid w:val="00FE1A1F"/>
    <w:rsid w:val="00FE2D53"/>
    <w:rsid w:val="00FE46D2"/>
    <w:rsid w:val="00FE610C"/>
    <w:rsid w:val="00FE676E"/>
    <w:rsid w:val="00FE76B3"/>
    <w:rsid w:val="00FF0894"/>
    <w:rsid w:val="00FF1B4A"/>
    <w:rsid w:val="00FF2288"/>
    <w:rsid w:val="00FF28FC"/>
    <w:rsid w:val="00FF4161"/>
    <w:rsid w:val="00FF49E2"/>
    <w:rsid w:val="00FF4BCB"/>
    <w:rsid w:val="00FF61C7"/>
    <w:rsid w:val="00FF67D1"/>
    <w:rsid w:val="00FF6C70"/>
    <w:rsid w:val="00FF6E64"/>
    <w:rsid w:val="E57F2B5C"/>
  </w:rsids>
  <w:themeFontLang w:val="es-MX"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unhideWhenUsed="0" w:uiPriority="39" w:semiHidden="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name="footnote text"/>
    <w:lsdException w:unhideWhenUsed="0" w:uiPriority="0" w:name="annotation text"/>
    <w:lsdException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nhideWhenUsed="0" w:uiPriority="0" w:name="footnote reference"/>
    <w:lsdException w:unhideWhenUsed="0"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nhideWhenUsed="0" w:uiPriority="0" w:semiHidden="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qFormat="1" w:unhideWhenUsed="0" w:uiPriority="0" w:semiHidden="0" w:name="Body Text 3"/>
    <w:lsdException w:uiPriority="0" w:name="Body Text Indent 2"/>
    <w:lsdException w:unhideWhenUsed="0" w:uiPriority="0" w:semiHidden="0" w:name="Body Text Indent 3"/>
    <w:lsdException w:uiPriority="0" w:name="Block Text"/>
    <w:lsdException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unhideWhenUsed="0" w:uiPriority="0" w:name="Document Map"/>
    <w:lsdException w:uiPriority="0" w:name="Plain Text"/>
    <w:lsdException w:uiPriority="0" w:name="E-mail Signature"/>
    <w:lsdException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Arial" w:hAnsi="Arial" w:eastAsia="Times New Roman" w:cs="Times New Roman"/>
      <w:sz w:val="22"/>
      <w:lang w:val="es-ES_tradnl" w:eastAsia="en-US" w:bidi="ar-SA"/>
    </w:rPr>
  </w:style>
  <w:style w:type="paragraph" w:styleId="2">
    <w:name w:val="heading 1"/>
    <w:basedOn w:val="1"/>
    <w:next w:val="1"/>
    <w:link w:val="53"/>
    <w:qFormat/>
    <w:uiPriority w:val="0"/>
    <w:pPr>
      <w:keepNext/>
      <w:numPr>
        <w:ilvl w:val="0"/>
        <w:numId w:val="1"/>
      </w:numPr>
      <w:tabs>
        <w:tab w:val="left" w:pos="-1008"/>
      </w:tabs>
      <w:spacing w:before="100" w:beforeAutospacing="1" w:after="120"/>
      <w:ind w:left="142" w:hanging="142"/>
      <w:jc w:val="left"/>
      <w:outlineLvl w:val="0"/>
    </w:pPr>
    <w:rPr>
      <w:b/>
      <w:kern w:val="28"/>
      <w:sz w:val="32"/>
    </w:rPr>
  </w:style>
  <w:style w:type="paragraph" w:styleId="3">
    <w:name w:val="heading 2"/>
    <w:basedOn w:val="1"/>
    <w:next w:val="1"/>
    <w:qFormat/>
    <w:uiPriority w:val="0"/>
    <w:pPr>
      <w:keepNext/>
      <w:numPr>
        <w:ilvl w:val="1"/>
        <w:numId w:val="1"/>
      </w:numPr>
      <w:tabs>
        <w:tab w:val="left" w:pos="576"/>
      </w:tabs>
      <w:spacing w:before="100" w:beforeAutospacing="1" w:after="120"/>
      <w:jc w:val="left"/>
      <w:outlineLvl w:val="1"/>
    </w:pPr>
    <w:rPr>
      <w:b/>
      <w:sz w:val="28"/>
    </w:rPr>
  </w:style>
  <w:style w:type="paragraph" w:styleId="4">
    <w:name w:val="heading 3"/>
    <w:basedOn w:val="1"/>
    <w:next w:val="1"/>
    <w:qFormat/>
    <w:uiPriority w:val="0"/>
    <w:pPr>
      <w:keepNext/>
      <w:numPr>
        <w:ilvl w:val="2"/>
        <w:numId w:val="1"/>
      </w:numPr>
      <w:tabs>
        <w:tab w:val="left" w:pos="-360"/>
        <w:tab w:val="left" w:pos="864"/>
      </w:tabs>
      <w:spacing w:before="20" w:after="20"/>
      <w:jc w:val="left"/>
      <w:outlineLvl w:val="2"/>
    </w:pPr>
    <w:rPr>
      <w:b/>
      <w:sz w:val="24"/>
    </w:rPr>
  </w:style>
  <w:style w:type="paragraph" w:styleId="5">
    <w:name w:val="heading 4"/>
    <w:basedOn w:val="1"/>
    <w:next w:val="1"/>
    <w:qFormat/>
    <w:uiPriority w:val="0"/>
    <w:pPr>
      <w:keepNext/>
      <w:numPr>
        <w:ilvl w:val="3"/>
        <w:numId w:val="1"/>
      </w:numPr>
      <w:tabs>
        <w:tab w:val="left" w:pos="-360"/>
        <w:tab w:val="left" w:pos="1152"/>
      </w:tabs>
      <w:spacing w:before="20" w:after="20"/>
      <w:jc w:val="left"/>
      <w:outlineLvl w:val="3"/>
    </w:pPr>
    <w:rPr>
      <w:b/>
    </w:rPr>
  </w:style>
  <w:style w:type="paragraph" w:styleId="6">
    <w:name w:val="heading 5"/>
    <w:basedOn w:val="1"/>
    <w:next w:val="1"/>
    <w:qFormat/>
    <w:uiPriority w:val="0"/>
    <w:pPr>
      <w:numPr>
        <w:ilvl w:val="4"/>
        <w:numId w:val="1"/>
      </w:numPr>
      <w:tabs>
        <w:tab w:val="left" w:pos="0"/>
        <w:tab w:val="left" w:pos="1296"/>
      </w:tabs>
      <w:spacing w:before="20" w:after="20"/>
      <w:jc w:val="left"/>
      <w:outlineLvl w:val="4"/>
    </w:pPr>
    <w:rPr>
      <w:i/>
    </w:rPr>
  </w:style>
  <w:style w:type="paragraph" w:styleId="7">
    <w:name w:val="heading 6"/>
    <w:basedOn w:val="1"/>
    <w:next w:val="1"/>
    <w:qFormat/>
    <w:uiPriority w:val="0"/>
    <w:pPr>
      <w:numPr>
        <w:ilvl w:val="5"/>
        <w:numId w:val="1"/>
      </w:numPr>
      <w:tabs>
        <w:tab w:val="left" w:pos="360"/>
      </w:tabs>
      <w:spacing w:before="240" w:after="60"/>
      <w:outlineLvl w:val="5"/>
    </w:pPr>
    <w:rPr>
      <w:rFonts w:ascii="Times New Roman" w:hAnsi="Times New Roman"/>
      <w:i/>
    </w:rPr>
  </w:style>
  <w:style w:type="paragraph" w:styleId="8">
    <w:name w:val="heading 7"/>
    <w:basedOn w:val="1"/>
    <w:next w:val="1"/>
    <w:qFormat/>
    <w:uiPriority w:val="0"/>
    <w:pPr>
      <w:numPr>
        <w:ilvl w:val="6"/>
        <w:numId w:val="1"/>
      </w:numPr>
      <w:tabs>
        <w:tab w:val="left" w:pos="720"/>
      </w:tabs>
      <w:spacing w:before="240" w:after="60"/>
      <w:outlineLvl w:val="6"/>
    </w:pPr>
    <w:rPr>
      <w:sz w:val="20"/>
    </w:rPr>
  </w:style>
  <w:style w:type="paragraph" w:styleId="9">
    <w:name w:val="heading 8"/>
    <w:basedOn w:val="1"/>
    <w:next w:val="1"/>
    <w:qFormat/>
    <w:uiPriority w:val="0"/>
    <w:pPr>
      <w:numPr>
        <w:ilvl w:val="7"/>
        <w:numId w:val="1"/>
      </w:numPr>
      <w:tabs>
        <w:tab w:val="left" w:pos="720"/>
      </w:tabs>
      <w:spacing w:before="240" w:after="60"/>
      <w:outlineLvl w:val="7"/>
    </w:pPr>
    <w:rPr>
      <w:i/>
      <w:sz w:val="20"/>
    </w:rPr>
  </w:style>
  <w:style w:type="paragraph" w:styleId="10">
    <w:name w:val="heading 9"/>
    <w:basedOn w:val="1"/>
    <w:next w:val="1"/>
    <w:qFormat/>
    <w:uiPriority w:val="0"/>
    <w:pPr>
      <w:numPr>
        <w:ilvl w:val="8"/>
        <w:numId w:val="1"/>
      </w:numPr>
      <w:tabs>
        <w:tab w:val="left" w:pos="1080"/>
      </w:tabs>
      <w:spacing w:before="240" w:after="60"/>
      <w:outlineLvl w:val="8"/>
    </w:pPr>
    <w:rPr>
      <w:b/>
      <w:i/>
      <w:sz w:val="18"/>
    </w:rPr>
  </w:style>
  <w:style w:type="character" w:default="1" w:styleId="33">
    <w:name w:val="Default Paragraph Font"/>
    <w:unhideWhenUsed/>
    <w:uiPriority w:val="1"/>
  </w:style>
  <w:style w:type="table" w:default="1" w:styleId="38">
    <w:name w:val="Normal Table"/>
    <w:unhideWhenUsed/>
    <w:uiPriority w:val="99"/>
    <w:tblPr>
      <w:tblLayout w:type="fixed"/>
      <w:tblCellMar>
        <w:top w:w="0" w:type="dxa"/>
        <w:left w:w="108" w:type="dxa"/>
        <w:bottom w:w="0" w:type="dxa"/>
        <w:right w:w="108" w:type="dxa"/>
      </w:tblCellMar>
    </w:tblPr>
  </w:style>
  <w:style w:type="paragraph" w:styleId="11">
    <w:name w:val="Balloon Text"/>
    <w:basedOn w:val="1"/>
    <w:link w:val="48"/>
    <w:uiPriority w:val="0"/>
    <w:rPr>
      <w:rFonts w:ascii="Tahoma" w:hAnsi="Tahoma" w:cs="Tahoma"/>
      <w:sz w:val="16"/>
      <w:szCs w:val="16"/>
    </w:rPr>
  </w:style>
  <w:style w:type="paragraph" w:styleId="12">
    <w:name w:val="Body Text 3"/>
    <w:basedOn w:val="1"/>
    <w:qFormat/>
    <w:uiPriority w:val="0"/>
    <w:pPr>
      <w:spacing w:after="120"/>
    </w:pPr>
    <w:rPr>
      <w:sz w:val="16"/>
    </w:rPr>
  </w:style>
  <w:style w:type="paragraph" w:styleId="13">
    <w:name w:val="Body Text Indent 3"/>
    <w:basedOn w:val="1"/>
    <w:uiPriority w:val="0"/>
    <w:pPr>
      <w:spacing w:after="120"/>
      <w:ind w:left="283"/>
    </w:pPr>
    <w:rPr>
      <w:sz w:val="16"/>
      <w:szCs w:val="16"/>
    </w:rPr>
  </w:style>
  <w:style w:type="paragraph" w:styleId="14">
    <w:name w:val="annotation text"/>
    <w:basedOn w:val="1"/>
    <w:link w:val="55"/>
    <w:semiHidden/>
    <w:uiPriority w:val="0"/>
    <w:rPr>
      <w:sz w:val="20"/>
      <w:lang w:val="es-MX"/>
    </w:rPr>
  </w:style>
  <w:style w:type="paragraph" w:styleId="15">
    <w:name w:val="annotation subject"/>
    <w:basedOn w:val="14"/>
    <w:next w:val="14"/>
    <w:link w:val="56"/>
    <w:unhideWhenUsed/>
    <w:uiPriority w:val="0"/>
    <w:rPr>
      <w:b/>
      <w:bCs/>
      <w:lang w:val="es-ES_tradnl"/>
    </w:rPr>
  </w:style>
  <w:style w:type="paragraph" w:styleId="16">
    <w:name w:val="Document Map"/>
    <w:basedOn w:val="1"/>
    <w:semiHidden/>
    <w:uiPriority w:val="0"/>
    <w:pPr>
      <w:shd w:val="clear" w:color="auto" w:fill="000080"/>
    </w:pPr>
    <w:rPr>
      <w:rFonts w:ascii="Tahoma" w:hAnsi="Tahoma"/>
    </w:rPr>
  </w:style>
  <w:style w:type="paragraph" w:styleId="17">
    <w:name w:val="footer"/>
    <w:basedOn w:val="1"/>
    <w:qFormat/>
    <w:uiPriority w:val="0"/>
    <w:pPr>
      <w:pBdr>
        <w:top w:val="single" w:color="auto" w:sz="4" w:space="1"/>
      </w:pBdr>
      <w:tabs>
        <w:tab w:val="center" w:pos="4320"/>
        <w:tab w:val="right" w:pos="8640"/>
      </w:tabs>
      <w:jc w:val="left"/>
    </w:pPr>
    <w:rPr>
      <w:sz w:val="16"/>
    </w:rPr>
  </w:style>
  <w:style w:type="paragraph" w:styleId="18">
    <w:name w:val="footnote text"/>
    <w:basedOn w:val="1"/>
    <w:semiHidden/>
    <w:uiPriority w:val="0"/>
    <w:rPr>
      <w:sz w:val="18"/>
      <w:lang w:val="en-US"/>
    </w:rPr>
  </w:style>
  <w:style w:type="paragraph" w:styleId="19">
    <w:name w:val="header"/>
    <w:basedOn w:val="1"/>
    <w:uiPriority w:val="0"/>
    <w:pPr>
      <w:tabs>
        <w:tab w:val="center" w:pos="4320"/>
        <w:tab w:val="right" w:pos="8640"/>
      </w:tabs>
      <w:jc w:val="right"/>
    </w:pPr>
  </w:style>
  <w:style w:type="paragraph" w:styleId="20">
    <w:name w:val="List Bullet"/>
    <w:basedOn w:val="1"/>
    <w:uiPriority w:val="0"/>
    <w:pPr>
      <w:numPr>
        <w:ilvl w:val="0"/>
        <w:numId w:val="2"/>
      </w:numPr>
      <w:tabs>
        <w:tab w:val="left" w:pos="360"/>
      </w:tabs>
    </w:pPr>
  </w:style>
  <w:style w:type="paragraph" w:styleId="21">
    <w:name w:val="List Bullet 2"/>
    <w:basedOn w:val="1"/>
    <w:uiPriority w:val="0"/>
    <w:rPr>
      <w:lang w:eastAsia="es-ES"/>
    </w:rPr>
  </w:style>
  <w:style w:type="paragraph" w:styleId="22">
    <w:name w:val="Normal (Web)"/>
    <w:basedOn w:val="1"/>
    <w:unhideWhenUsed/>
    <w:uiPriority w:val="99"/>
    <w:pPr>
      <w:spacing w:before="100" w:beforeAutospacing="1" w:after="100" w:afterAutospacing="1"/>
      <w:jc w:val="left"/>
    </w:pPr>
    <w:rPr>
      <w:rFonts w:ascii="Times New Roman" w:hAnsi="Times New Roman"/>
      <w:sz w:val="24"/>
      <w:szCs w:val="24"/>
      <w:lang w:val="es-MX" w:eastAsia="es-MX"/>
    </w:rPr>
  </w:style>
  <w:style w:type="paragraph" w:styleId="23">
    <w:name w:val="Normal Indent"/>
    <w:basedOn w:val="1"/>
    <w:uiPriority w:val="0"/>
    <w:pPr>
      <w:ind w:left="708"/>
    </w:pPr>
  </w:style>
  <w:style w:type="paragraph" w:styleId="24">
    <w:name w:val="toc 1"/>
    <w:basedOn w:val="1"/>
    <w:next w:val="1"/>
    <w:uiPriority w:val="39"/>
    <w:pPr>
      <w:spacing w:before="120" w:after="120"/>
      <w:jc w:val="left"/>
    </w:pPr>
    <w:rPr>
      <w:b/>
      <w:sz w:val="20"/>
    </w:rPr>
  </w:style>
  <w:style w:type="paragraph" w:styleId="25">
    <w:name w:val="toc 2"/>
    <w:basedOn w:val="1"/>
    <w:next w:val="1"/>
    <w:uiPriority w:val="39"/>
    <w:pPr>
      <w:jc w:val="left"/>
    </w:pPr>
    <w:rPr>
      <w:sz w:val="20"/>
    </w:rPr>
  </w:style>
  <w:style w:type="paragraph" w:styleId="26">
    <w:name w:val="toc 3"/>
    <w:basedOn w:val="1"/>
    <w:next w:val="1"/>
    <w:uiPriority w:val="39"/>
    <w:pPr>
      <w:jc w:val="left"/>
    </w:pPr>
    <w:rPr>
      <w:sz w:val="20"/>
    </w:rPr>
  </w:style>
  <w:style w:type="paragraph" w:styleId="27">
    <w:name w:val="toc 4"/>
    <w:basedOn w:val="1"/>
    <w:next w:val="1"/>
    <w:semiHidden/>
    <w:uiPriority w:val="0"/>
    <w:pPr>
      <w:jc w:val="left"/>
    </w:pPr>
    <w:rPr>
      <w:sz w:val="20"/>
    </w:rPr>
  </w:style>
  <w:style w:type="paragraph" w:styleId="28">
    <w:name w:val="toc 5"/>
    <w:basedOn w:val="1"/>
    <w:next w:val="1"/>
    <w:semiHidden/>
    <w:uiPriority w:val="0"/>
    <w:pPr>
      <w:jc w:val="left"/>
    </w:pPr>
    <w:rPr>
      <w:sz w:val="20"/>
    </w:rPr>
  </w:style>
  <w:style w:type="paragraph" w:styleId="29">
    <w:name w:val="toc 6"/>
    <w:basedOn w:val="1"/>
    <w:next w:val="1"/>
    <w:semiHidden/>
    <w:uiPriority w:val="0"/>
    <w:pPr>
      <w:ind w:left="1100"/>
      <w:jc w:val="left"/>
    </w:pPr>
    <w:rPr>
      <w:rFonts w:ascii="Times New Roman" w:hAnsi="Times New Roman"/>
      <w:sz w:val="18"/>
    </w:rPr>
  </w:style>
  <w:style w:type="paragraph" w:styleId="30">
    <w:name w:val="toc 7"/>
    <w:basedOn w:val="1"/>
    <w:next w:val="1"/>
    <w:semiHidden/>
    <w:uiPriority w:val="0"/>
    <w:pPr>
      <w:ind w:left="1320"/>
      <w:jc w:val="left"/>
    </w:pPr>
    <w:rPr>
      <w:rFonts w:ascii="Times New Roman" w:hAnsi="Times New Roman"/>
      <w:sz w:val="18"/>
    </w:rPr>
  </w:style>
  <w:style w:type="paragraph" w:styleId="31">
    <w:name w:val="toc 8"/>
    <w:basedOn w:val="1"/>
    <w:next w:val="1"/>
    <w:semiHidden/>
    <w:uiPriority w:val="0"/>
    <w:pPr>
      <w:ind w:left="1540"/>
      <w:jc w:val="left"/>
    </w:pPr>
    <w:rPr>
      <w:rFonts w:ascii="Times New Roman" w:hAnsi="Times New Roman"/>
      <w:sz w:val="18"/>
    </w:rPr>
  </w:style>
  <w:style w:type="paragraph" w:styleId="32">
    <w:name w:val="toc 9"/>
    <w:basedOn w:val="1"/>
    <w:next w:val="1"/>
    <w:semiHidden/>
    <w:uiPriority w:val="0"/>
    <w:pPr>
      <w:ind w:left="1760"/>
      <w:jc w:val="left"/>
    </w:pPr>
    <w:rPr>
      <w:rFonts w:ascii="Times New Roman" w:hAnsi="Times New Roman"/>
      <w:sz w:val="18"/>
    </w:rPr>
  </w:style>
  <w:style w:type="character" w:styleId="34">
    <w:name w:val="annotation reference"/>
    <w:basedOn w:val="33"/>
    <w:semiHidden/>
    <w:uiPriority w:val="0"/>
    <w:rPr>
      <w:sz w:val="16"/>
      <w:szCs w:val="16"/>
    </w:rPr>
  </w:style>
  <w:style w:type="character" w:styleId="35">
    <w:name w:val="footnote reference"/>
    <w:basedOn w:val="33"/>
    <w:semiHidden/>
    <w:uiPriority w:val="0"/>
    <w:rPr>
      <w:rFonts w:ascii="Arial" w:hAnsi="Arial"/>
      <w:sz w:val="18"/>
      <w:vertAlign w:val="superscript"/>
    </w:rPr>
  </w:style>
  <w:style w:type="character" w:styleId="36">
    <w:name w:val="Hyperlink"/>
    <w:basedOn w:val="33"/>
    <w:uiPriority w:val="0"/>
    <w:rPr>
      <w:color w:val="0000FF"/>
      <w:u w:val="single"/>
    </w:rPr>
  </w:style>
  <w:style w:type="character" w:styleId="37">
    <w:name w:val="page number"/>
    <w:basedOn w:val="33"/>
    <w:uiPriority w:val="0"/>
    <w:rPr>
      <w:rFonts w:ascii="Arial" w:hAnsi="Arial"/>
      <w:sz w:val="18"/>
    </w:rPr>
  </w:style>
  <w:style w:type="table" w:styleId="39">
    <w:name w:val="Table Grid"/>
    <w:basedOn w:val="38"/>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40">
    <w:name w:val="Estilo1"/>
    <w:basedOn w:val="21"/>
    <w:uiPriority w:val="0"/>
    <w:pPr>
      <w:numPr>
        <w:ilvl w:val="0"/>
        <w:numId w:val="3"/>
      </w:numPr>
      <w:tabs>
        <w:tab w:val="left" w:pos="720"/>
      </w:tabs>
    </w:pPr>
  </w:style>
  <w:style w:type="paragraph" w:customStyle="1" w:styleId="41">
    <w:name w:val="Tit1Acc"/>
    <w:basedOn w:val="2"/>
    <w:uiPriority w:val="0"/>
    <w:rPr>
      <w:rFonts w:cs="Arial"/>
      <w:sz w:val="20"/>
    </w:rPr>
  </w:style>
  <w:style w:type="paragraph" w:customStyle="1" w:styleId="42">
    <w:name w:val="Tit2Acc"/>
    <w:basedOn w:val="3"/>
    <w:uiPriority w:val="0"/>
    <w:rPr>
      <w:rFonts w:cs="Arial"/>
      <w:sz w:val="20"/>
    </w:rPr>
  </w:style>
  <w:style w:type="paragraph" w:customStyle="1" w:styleId="43">
    <w:name w:val="Tit3Acc"/>
    <w:basedOn w:val="4"/>
    <w:uiPriority w:val="0"/>
    <w:rPr>
      <w:rFonts w:cs="Arial"/>
      <w:sz w:val="20"/>
    </w:rPr>
  </w:style>
  <w:style w:type="paragraph" w:customStyle="1" w:styleId="44">
    <w:name w:val="Tit4Acc"/>
    <w:basedOn w:val="5"/>
    <w:uiPriority w:val="0"/>
    <w:rPr>
      <w:rFonts w:cs="Arial"/>
      <w:sz w:val="20"/>
    </w:rPr>
  </w:style>
  <w:style w:type="paragraph" w:customStyle="1" w:styleId="45">
    <w:name w:val="Tit5Acc"/>
    <w:basedOn w:val="6"/>
    <w:uiPriority w:val="0"/>
    <w:rPr>
      <w:rFonts w:cs="Arial"/>
      <w:sz w:val="20"/>
    </w:rPr>
  </w:style>
  <w:style w:type="paragraph" w:customStyle="1" w:styleId="46">
    <w:name w:val="Tnormal"/>
    <w:basedOn w:val="1"/>
    <w:uiPriority w:val="0"/>
    <w:pPr>
      <w:overflowPunct w:val="0"/>
      <w:autoSpaceDE w:val="0"/>
      <w:autoSpaceDN w:val="0"/>
      <w:adjustRightInd w:val="0"/>
      <w:spacing w:after="120"/>
      <w:textAlignment w:val="baseline"/>
    </w:pPr>
    <w:rPr>
      <w:sz w:val="20"/>
      <w:lang w:val="es-AR"/>
    </w:rPr>
  </w:style>
  <w:style w:type="paragraph" w:customStyle="1" w:styleId="47">
    <w:name w:val="Left:  0.5&quot;"/>
    <w:basedOn w:val="41"/>
    <w:uiPriority w:val="0"/>
    <w:pPr>
      <w:numPr>
        <w:ilvl w:val="0"/>
        <w:numId w:val="0"/>
      </w:numPr>
      <w:tabs>
        <w:tab w:val="clear" w:pos="360"/>
        <w:tab w:val="clear" w:pos="720"/>
        <w:tab w:val="clear" w:pos="4260"/>
      </w:tabs>
      <w:jc w:val="center"/>
    </w:pPr>
  </w:style>
  <w:style w:type="character" w:customStyle="1" w:styleId="48">
    <w:name w:val="Texto de globo Car"/>
    <w:basedOn w:val="33"/>
    <w:link w:val="11"/>
    <w:uiPriority w:val="0"/>
    <w:rPr>
      <w:rFonts w:ascii="Tahoma" w:hAnsi="Tahoma" w:cs="Tahoma"/>
      <w:sz w:val="16"/>
      <w:szCs w:val="16"/>
      <w:lang w:val="es-ES_tradnl" w:eastAsia="en-US"/>
    </w:rPr>
  </w:style>
  <w:style w:type="paragraph" w:customStyle="1" w:styleId="49">
    <w:name w:val="List Paragraph"/>
    <w:basedOn w:val="1"/>
    <w:qFormat/>
    <w:uiPriority w:val="34"/>
    <w:pPr>
      <w:ind w:left="708"/>
    </w:pPr>
  </w:style>
  <w:style w:type="paragraph" w:customStyle="1" w:styleId="50">
    <w:name w:val="Guia Sección"/>
    <w:basedOn w:val="1"/>
    <w:link w:val="51"/>
    <w:qFormat/>
    <w:uiPriority w:val="0"/>
    <w:pPr>
      <w:widowControl w:val="0"/>
      <w:spacing w:before="40" w:after="40"/>
      <w:ind w:left="426"/>
    </w:pPr>
    <w:rPr>
      <w:rFonts w:ascii="Calibri" w:hAnsi="Calibri" w:cs="Calibri"/>
      <w:i/>
      <w:color w:val="1F497D"/>
      <w:szCs w:val="22"/>
      <w:lang w:val="es-MX"/>
    </w:rPr>
  </w:style>
  <w:style w:type="character" w:customStyle="1" w:styleId="51">
    <w:name w:val="Guia Sección Car"/>
    <w:link w:val="50"/>
    <w:uiPriority w:val="0"/>
    <w:rPr>
      <w:rFonts w:ascii="Calibri" w:hAnsi="Calibri" w:cs="Calibri"/>
      <w:i/>
      <w:color w:val="1F497D"/>
      <w:sz w:val="22"/>
      <w:szCs w:val="22"/>
      <w:lang w:eastAsia="en-US"/>
    </w:rPr>
  </w:style>
  <w:style w:type="paragraph" w:customStyle="1" w:styleId="52">
    <w:name w:val="Estilo4"/>
    <w:basedOn w:val="3"/>
    <w:link w:val="54"/>
    <w:qFormat/>
    <w:uiPriority w:val="0"/>
    <w:pPr>
      <w:numPr>
        <w:ilvl w:val="0"/>
        <w:numId w:val="4"/>
      </w:numPr>
      <w:jc w:val="both"/>
    </w:pPr>
    <w:rPr>
      <w:szCs w:val="28"/>
    </w:rPr>
  </w:style>
  <w:style w:type="character" w:customStyle="1" w:styleId="53">
    <w:name w:val="Título 1 Car"/>
    <w:basedOn w:val="33"/>
    <w:link w:val="2"/>
    <w:uiPriority w:val="0"/>
    <w:rPr>
      <w:rFonts w:ascii="Arial" w:hAnsi="Arial"/>
      <w:b/>
      <w:kern w:val="28"/>
      <w:sz w:val="32"/>
      <w:lang w:val="es-ES_tradnl" w:eastAsia="en-US"/>
    </w:rPr>
  </w:style>
  <w:style w:type="character" w:customStyle="1" w:styleId="54">
    <w:name w:val="Estilo4 Car"/>
    <w:basedOn w:val="53"/>
    <w:link w:val="52"/>
    <w:uiPriority w:val="0"/>
    <w:rPr>
      <w:rFonts w:ascii="Arial" w:hAnsi="Arial"/>
      <w:kern w:val="28"/>
      <w:sz w:val="28"/>
      <w:szCs w:val="28"/>
      <w:lang w:val="es-ES_tradnl" w:eastAsia="en-US"/>
    </w:rPr>
  </w:style>
  <w:style w:type="character" w:customStyle="1" w:styleId="55">
    <w:name w:val="Texto comentario Car"/>
    <w:basedOn w:val="33"/>
    <w:link w:val="14"/>
    <w:semiHidden/>
    <w:uiPriority w:val="0"/>
    <w:rPr>
      <w:rFonts w:ascii="Arial" w:hAnsi="Arial"/>
      <w:lang w:eastAsia="en-US"/>
    </w:rPr>
  </w:style>
  <w:style w:type="character" w:customStyle="1" w:styleId="56">
    <w:name w:val="Asunto del comentario Car"/>
    <w:basedOn w:val="55"/>
    <w:link w:val="15"/>
    <w:semiHidden/>
    <w:uiPriority w:val="0"/>
    <w:rPr>
      <w:rFonts w:ascii="Arial" w:hAnsi="Arial"/>
      <w:b/>
      <w:bCs/>
      <w:lang w:val="es-ES_tradnl"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3" Type="http://schemas.openxmlformats.org/officeDocument/2006/relationships/fontTable" Target="fontTable.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home/local/PRAXISIT/aaxx/E:\NMP Doc Estandar.dot" TargetMode="External"/></Relationships>
</file>

<file path=word/theme/theme1.xml><?xml version="1.0" encoding="utf-8"?>
<a:theme xmlns:a="http://schemas.openxmlformats.org/drawingml/2006/main" name="Tema de Offic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NMP Doc Estandar.dot</Template>
  <Pages>81</Pages>
  <Words>11783</Words>
  <Characters>64807</Characters>
  <Lines>540</Lines>
  <Paragraphs>152</Paragraphs>
  <TotalTime>0</TotalTime>
  <ScaleCrop>false</ScaleCrop>
  <LinksUpToDate>false</LinksUpToDate>
  <CharactersWithSpaces>76438</CharactersWithSpaces>
  <Application>WPS Office Comunidad_10.1.0.5707_F1E327BC-269C-435d-A152-05C5408002CA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2018-04-25T15:54:00Z</dcterms:created>
  <dc:creator>QUARKSOFT</dc:creator>
  <cp:lastModifiedBy>PRAXISIT\aaxx</cp:lastModifiedBy>
  <cp:lastPrinted>2018-03-20T13:50:00Z</cp:lastPrinted>
  <dcterms:modified xsi:type="dcterms:W3CDTF">2018-05-28T11:13:43Z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0x010100C04174BDFD88874BBF169EA54094A64B</vt:lpwstr>
  </property>
  <property fmtid="{D5CDD505-2E9C-101B-9397-08002B2CF9AE}" pid="4" name="KSOProductBuildVer">
    <vt:lpwstr>2058-10.1.0.5707</vt:lpwstr>
  </property>
</Properties>
</file>