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32" coordsize="21600,21600" o:oned="t" filled="f" o:spt="32.0" path="m,l21600,21600e">
            <v:path arrowok="t" o:connecttype="none" fillok="f"/>
            <o:lock v:ext="edit" shapetype="t"/>
          </v:shapetype>
          <v:shapetype id="_x0000_t32" coordsize="21600,21600" o:oned="t" filled="f" o:spt="32.0" path="m,l21600,21600e">
            <v:path arrowok="t" o:connecttype="none" fillok="f"/>
            <o:lock v:ext="edit" shapetype="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sz w:val="32"/>
          <w:szCs w:val="32"/>
        </w:rPr>
      </w:pPr>
      <w:r w:rsidDel="00000000" w:rsidR="00000000" w:rsidRPr="00000000">
        <w:rPr>
          <w:b w:val="1"/>
          <w:sz w:val="32"/>
          <w:szCs w:val="32"/>
          <w:rtl w:val="0"/>
        </w:rPr>
        <w:t xml:space="preserve">¿Cómo los modelos matemáticos se ajustan al comportamiento natural de un dado lanzado aleatoriamente?</w:t>
      </w:r>
    </w:p>
    <w:p w:rsidR="00000000" w:rsidDel="00000000" w:rsidP="00000000" w:rsidRDefault="00000000" w:rsidRPr="00000000" w14:paraId="00000004">
      <w:pPr>
        <w:widowControl w:val="1"/>
        <w:spacing w:line="240" w:lineRule="auto"/>
        <w:jc w:val="both"/>
        <w:rPr>
          <w:sz w:val="22"/>
          <w:szCs w:val="22"/>
        </w:rPr>
        <w:sectPr>
          <w:headerReference r:id="rId7" w:type="first"/>
          <w:headerReference r:id="rId8" w:type="even"/>
          <w:footerReference r:id="rId9" w:type="first"/>
          <w:footerReference r:id="rId10" w:type="even"/>
          <w:pgSz w:h="15840" w:w="12240" w:orient="portrait"/>
          <w:pgMar w:bottom="1418" w:top="2936" w:left="1134" w:right="1134" w:header="720" w:footer="992"/>
          <w:pgNumType w:start="1"/>
          <w:titlePg w:val="1"/>
        </w:sectPr>
      </w:pPr>
      <w:r w:rsidDel="00000000" w:rsidR="00000000" w:rsidRPr="00000000">
        <w:rPr>
          <w:rtl w:val="0"/>
        </w:rPr>
      </w:r>
    </w:p>
    <w:p w:rsidR="00000000" w:rsidDel="00000000" w:rsidP="00000000" w:rsidRDefault="00000000" w:rsidRPr="00000000" w14:paraId="00000005">
      <w:pPr>
        <w:widowControl w:val="1"/>
        <w:spacing w:line="240" w:lineRule="auto"/>
        <w:jc w:val="center"/>
        <w:rPr>
          <w:sz w:val="22"/>
          <w:szCs w:val="22"/>
        </w:rPr>
      </w:pPr>
      <w:hyperlink r:id="rId11">
        <w:r w:rsidDel="00000000" w:rsidR="00000000" w:rsidRPr="00000000">
          <w:rPr>
            <w:color w:val="0000ee"/>
            <w:sz w:val="22"/>
            <w:szCs w:val="22"/>
            <w:u w:val="single"/>
            <w:rtl w:val="0"/>
          </w:rPr>
          <w:t xml:space="preserve">ALEJANDRO BECERRA ACEVEDO</w:t>
        </w:r>
      </w:hyperlink>
      <w:r w:rsidDel="00000000" w:rsidR="00000000" w:rsidRPr="00000000">
        <w:rPr>
          <w:rtl w:val="0"/>
        </w:rPr>
      </w:r>
    </w:p>
    <w:p w:rsidR="00000000" w:rsidDel="00000000" w:rsidP="00000000" w:rsidRDefault="00000000" w:rsidRPr="00000000" w14:paraId="00000006">
      <w:pPr>
        <w:widowControl w:val="1"/>
        <w:spacing w:line="240" w:lineRule="auto"/>
        <w:jc w:val="center"/>
        <w:rPr>
          <w:sz w:val="22"/>
          <w:szCs w:val="22"/>
        </w:rPr>
      </w:pPr>
      <w:hyperlink r:id="rId12">
        <w:r w:rsidDel="00000000" w:rsidR="00000000" w:rsidRPr="00000000">
          <w:rPr>
            <w:color w:val="1155cc"/>
            <w:sz w:val="22"/>
            <w:szCs w:val="22"/>
            <w:u w:val="single"/>
            <w:rtl w:val="0"/>
          </w:rPr>
          <w:t xml:space="preserve">alejandro.becerraa@udea.edu.co</w:t>
        </w:r>
      </w:hyperlink>
      <w:r w:rsidDel="00000000" w:rsidR="00000000" w:rsidRPr="00000000">
        <w:rPr>
          <w:rtl w:val="0"/>
        </w:rPr>
      </w:r>
    </w:p>
    <w:p w:rsidR="00000000" w:rsidDel="00000000" w:rsidP="00000000" w:rsidRDefault="00000000" w:rsidRPr="00000000" w14:paraId="00000007">
      <w:pPr>
        <w:widowControl w:val="1"/>
        <w:spacing w:line="240" w:lineRule="auto"/>
        <w:jc w:val="center"/>
        <w:rPr>
          <w:sz w:val="22"/>
          <w:szCs w:val="22"/>
        </w:rPr>
      </w:pPr>
      <w:hyperlink r:id="rId13">
        <w:r w:rsidDel="00000000" w:rsidR="00000000" w:rsidRPr="00000000">
          <w:rPr>
            <w:color w:val="0000ee"/>
            <w:sz w:val="22"/>
            <w:szCs w:val="22"/>
            <w:u w:val="single"/>
            <w:rtl w:val="0"/>
          </w:rPr>
          <w:t xml:space="preserve">SNEYDER BUITRAGO GONZÁLEZ</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sectPr>
          <w:type w:val="continuous"/>
          <w:pgSz w:h="15840" w:w="12240" w:orient="portrait"/>
          <w:pgMar w:bottom="1418" w:top="2936" w:left="1134" w:right="1134" w:header="720" w:footer="992"/>
          <w:cols w:equalWidth="0" w:num="2">
            <w:col w:space="720" w:w="4625.9800000000005"/>
            <w:col w:space="0" w:w="4625.9800000000005"/>
          </w:cols>
        </w:sectPr>
      </w:pPr>
      <w:r w:rsidDel="00000000" w:rsidR="00000000" w:rsidRPr="00000000">
        <w:rPr>
          <w:color w:val="1155cc"/>
          <w:sz w:val="22"/>
          <w:szCs w:val="22"/>
          <w:u w:val="single"/>
          <w:rtl w:val="0"/>
        </w:rPr>
        <w:t xml:space="preserve">sneyder.buitrago@udea.edu.co</w:t>
      </w:r>
      <w:r w:rsidDel="00000000" w:rsidR="00000000" w:rsidRPr="00000000">
        <w:rPr>
          <w:rtl w:val="0"/>
        </w:rPr>
      </w:r>
    </w:p>
    <w:p w:rsidR="00000000" w:rsidDel="00000000" w:rsidP="00000000" w:rsidRDefault="00000000" w:rsidRPr="00000000" w14:paraId="00000009">
      <w:pPr>
        <w:widowControl w:val="1"/>
        <w:spacing w:line="240" w:lineRule="auto"/>
        <w:jc w:val="both"/>
        <w:rPr>
          <w:i w:val="1"/>
          <w:sz w:val="18"/>
          <w:szCs w:val="18"/>
        </w:rPr>
      </w:pPr>
      <w:r w:rsidDel="00000000" w:rsidR="00000000" w:rsidRPr="00000000">
        <w:rPr>
          <w:rtl w:val="0"/>
        </w:rPr>
      </w:r>
    </w:p>
    <w:p w:rsidR="00000000" w:rsidDel="00000000" w:rsidP="00000000" w:rsidRDefault="00000000" w:rsidRPr="00000000" w14:paraId="0000000A">
      <w:pPr>
        <w:widowControl w:val="1"/>
        <w:spacing w:line="240" w:lineRule="auto"/>
        <w:jc w:val="center"/>
        <w:rPr>
          <w:sz w:val="18"/>
          <w:szCs w:val="18"/>
        </w:rPr>
      </w:pPr>
      <w:r w:rsidDel="00000000" w:rsidR="00000000" w:rsidRPr="00000000">
        <w:rPr>
          <w:i w:val="1"/>
          <w:sz w:val="18"/>
          <w:szCs w:val="18"/>
          <w:rtl w:val="0"/>
        </w:rPr>
        <w:t xml:space="preserve">Facultad de Ingeniería.</w:t>
      </w:r>
      <w:r w:rsidDel="00000000" w:rsidR="00000000" w:rsidRPr="00000000">
        <w:rPr>
          <w:sz w:val="18"/>
          <w:szCs w:val="18"/>
          <w:rtl w:val="0"/>
        </w:rPr>
        <w:t xml:space="preserve"> </w:t>
      </w:r>
    </w:p>
    <w:p w:rsidR="00000000" w:rsidDel="00000000" w:rsidP="00000000" w:rsidRDefault="00000000" w:rsidRPr="00000000" w14:paraId="0000000B">
      <w:pPr>
        <w:widowControl w:val="1"/>
        <w:spacing w:line="240" w:lineRule="auto"/>
        <w:jc w:val="center"/>
        <w:rPr>
          <w:i w:val="1"/>
          <w:sz w:val="18"/>
          <w:szCs w:val="18"/>
        </w:rPr>
      </w:pPr>
      <w:r w:rsidDel="00000000" w:rsidR="00000000" w:rsidRPr="00000000">
        <w:rPr>
          <w:i w:val="1"/>
          <w:sz w:val="18"/>
          <w:szCs w:val="18"/>
          <w:rtl w:val="0"/>
        </w:rPr>
        <w:t xml:space="preserve">Ingeniería de Sistemas.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84" w:right="34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469900</wp:posOffset>
                </wp:positionH>
                <wp:positionV relativeFrom="paragraph">
                  <wp:posOffset>101600</wp:posOffset>
                </wp:positionV>
                <wp:extent cx="0" cy="12700"/>
                <wp:effectExtent b="0" l="0" r="0" t="0"/>
                <wp:wrapNone/>
                <wp:docPr id="6" name=""/>
                <a:graphic>
                  <a:graphicData uri="http://schemas.microsoft.com/office/word/2010/wordprocessingShape">
                    <wps:wsp>
                      <wps:cNvSpPr/>
                      <wps:cNvPr id="4" name="Shape 4"/>
                      <wps:spPr>
                        <a:xfrm>
                          <a:off x="2511678" y="3780000"/>
                          <a:ext cx="5668645" cy="0"/>
                        </a:xfrm>
                        <a:custGeom>
                          <a:rect b="b" l="l" r="r" t="t"/>
                          <a:pathLst>
                            <a:path extrusionOk="0" h="1" w="5668645">
                              <a:moveTo>
                                <a:pt x="0" y="0"/>
                              </a:moveTo>
                              <a:lnTo>
                                <a:pt x="566864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101600</wp:posOffset>
                </wp:positionV>
                <wp:extent cx="0" cy="12700"/>
                <wp:effectExtent b="0" l="0" r="0" t="0"/>
                <wp:wrapNone/>
                <wp:docPr id="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469900</wp:posOffset>
                </wp:positionH>
                <wp:positionV relativeFrom="paragraph">
                  <wp:posOffset>101600</wp:posOffset>
                </wp:positionV>
                <wp:extent cx="0" cy="12700"/>
                <wp:effectExtent b="0" l="0" r="0" t="0"/>
                <wp:wrapNone/>
                <wp:docPr id="5" name=""/>
                <a:graphic>
                  <a:graphicData uri="http://schemas.microsoft.com/office/word/2010/wordprocessingShape">
                    <wps:wsp>
                      <wps:cNvSpPr/>
                      <wps:cNvPr id="3" name="Shape 3"/>
                      <wps:spPr>
                        <a:xfrm>
                          <a:off x="2511678" y="3780000"/>
                          <a:ext cx="5668645" cy="0"/>
                        </a:xfrm>
                        <a:custGeom>
                          <a:rect b="b" l="l" r="r" t="t"/>
                          <a:pathLst>
                            <a:path extrusionOk="0" h="1" w="5668645">
                              <a:moveTo>
                                <a:pt x="0" y="0"/>
                              </a:moveTo>
                              <a:lnTo>
                                <a:pt x="566864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101600</wp:posOffset>
                </wp:positionV>
                <wp:extent cx="0" cy="12700"/>
                <wp:effectExtent b="0" l="0" r="0" t="0"/>
                <wp:wrapNone/>
                <wp:docPr id="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20" w:line="240" w:lineRule="auto"/>
        <w:ind w:left="567" w:right="474"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Resumen</w:t>
      </w:r>
    </w:p>
    <w:p w:rsidR="00000000" w:rsidDel="00000000" w:rsidP="00000000" w:rsidRDefault="00000000" w:rsidRPr="00000000" w14:paraId="0000000E">
      <w:pPr>
        <w:widowControl w:val="1"/>
        <w:spacing w:line="240" w:lineRule="auto"/>
        <w:ind w:left="567" w:right="474" w:firstLine="0"/>
        <w:jc w:val="both"/>
        <w:rPr>
          <w:sz w:val="18"/>
          <w:szCs w:val="18"/>
        </w:rPr>
      </w:pPr>
      <w:r w:rsidDel="00000000" w:rsidR="00000000" w:rsidRPr="00000000">
        <w:rPr>
          <w:rtl w:val="0"/>
        </w:rPr>
        <w:t xml:space="preserve">El laboratorio exploró la medición, incertidumbres y representación de datos. Se analizaron medidas de dados con instrumentos de precisión y se estudiaron distribuciones normal y binomial. Los resultados confirmaron la validez de los modelos teóricos y permitieron evaluar precisión y exactitud.</w:t>
      </w:r>
      <w:r w:rsidDel="00000000" w:rsidR="00000000" w:rsidRPr="00000000">
        <w:rPr>
          <w:rtl w:val="0"/>
        </w:rPr>
      </w:r>
    </w:p>
    <w:p w:rsidR="00000000" w:rsidDel="00000000" w:rsidP="00000000" w:rsidRDefault="00000000" w:rsidRPr="00000000" w14:paraId="0000000F">
      <w:pPr>
        <w:widowControl w:val="1"/>
        <w:spacing w:line="240" w:lineRule="auto"/>
        <w:ind w:left="567" w:right="474" w:firstLine="0"/>
        <w:jc w:val="both"/>
        <w:rPr>
          <w:sz w:val="18"/>
          <w:szCs w:val="1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474" w:firstLine="0"/>
        <w:jc w:val="both"/>
        <w:rPr/>
        <w:sectPr>
          <w:type w:val="continuous"/>
          <w:pgSz w:h="15840" w:w="12240" w:orient="portrait"/>
          <w:pgMar w:bottom="1418" w:top="2936" w:left="1134" w:right="1134" w:header="720" w:footer="992"/>
        </w:sectPr>
      </w:pPr>
      <w:r w:rsidDel="00000000" w:rsidR="00000000" w:rsidRPr="00000000">
        <w:rPr>
          <w:b w:val="1"/>
          <w:rtl w:val="0"/>
        </w:rPr>
        <w:t xml:space="preserve">Palabras claves:</w:t>
      </w:r>
      <w:r w:rsidDel="00000000" w:rsidR="00000000" w:rsidRPr="00000000">
        <w:rPr>
          <w:rtl w:val="0"/>
        </w:rPr>
        <w:t xml:space="preserve"> Distribución normal, Calibrador Vernier (Pie de Rey), Micrómetro (Tornillo), Distribución Binomial, I</w:t>
      </w:r>
      <w:r w:rsidDel="00000000" w:rsidR="00000000" w:rsidRPr="00000000">
        <w:rPr>
          <w:rtl w:val="0"/>
        </w:rPr>
        <w:t xml:space="preserve">ncertidumbre, error propagado.</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466725</wp:posOffset>
                </wp:positionH>
                <wp:positionV relativeFrom="paragraph">
                  <wp:posOffset>330175</wp:posOffset>
                </wp:positionV>
                <wp:extent cx="0" cy="12700"/>
                <wp:effectExtent b="0" l="0" r="0" t="0"/>
                <wp:wrapNone/>
                <wp:docPr id="7" name=""/>
                <a:graphic>
                  <a:graphicData uri="http://schemas.microsoft.com/office/word/2010/wordprocessingShape">
                    <wps:wsp>
                      <wps:cNvSpPr/>
                      <wps:cNvPr id="5" name="Shape 5"/>
                      <wps:spPr>
                        <a:xfrm>
                          <a:off x="2511678" y="3780000"/>
                          <a:ext cx="5668645" cy="0"/>
                        </a:xfrm>
                        <a:custGeom>
                          <a:rect b="b" l="l" r="r" t="t"/>
                          <a:pathLst>
                            <a:path extrusionOk="0" h="1" w="5668645">
                              <a:moveTo>
                                <a:pt x="0" y="0"/>
                              </a:moveTo>
                              <a:lnTo>
                                <a:pt x="566864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466725</wp:posOffset>
                </wp:positionH>
                <wp:positionV relativeFrom="paragraph">
                  <wp:posOffset>330175</wp:posOffset>
                </wp:positionV>
                <wp:extent cx="0" cy="12700"/>
                <wp:effectExtent b="0" l="0" r="0" t="0"/>
                <wp:wrapNone/>
                <wp:docPr id="7"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sectPr>
          <w:footerReference r:id="rId15" w:type="even"/>
          <w:type w:val="continuous"/>
          <w:pgSz w:h="15840" w:w="12240" w:orient="portrait"/>
          <w:pgMar w:bottom="1418" w:top="1701" w:left="1134" w:right="1134" w:header="720" w:footer="551"/>
          <w:pgNumType w:start="1"/>
          <w:cols w:equalWidth="0" w:num="1">
            <w:col w:space="0" w:w="9971.98"/>
          </w:cols>
          <w:titlePg w:val="1"/>
        </w:sect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La medición es fundamental en la experimentación científica, ya que permite cuantificar fenómenos y validar modelos teóricos. Para obtener resultados confiables, es esencial comprender la precisión y exactitud de los instrumentos, así como el manejo adecuado de la incertidumbre. En este experimento, se utilizaron herramientas como el pie de rey, el tornillo micrométrico y la balanza para medir dimensiones, masa y calcular densidades, evaluando la dispersión de los datos y los errores experimentales.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El estudio incluyó la medición de la distancia entre caras de dados para analizar la precisión de los instrumentos y representar los datos en un histograma, comparándolos con una distribución normal. Además, se realizaron lanzamientos de dados para estudiar la distribución binomial, contrastando la probabilidad empírica con la teórica. Los resultados permitieron evaluar la precisión de las mediciones y su ajuste a modelos estadísticos.</w:t>
      </w:r>
    </w:p>
    <w:p w:rsidR="00000000" w:rsidDel="00000000" w:rsidP="00000000" w:rsidRDefault="00000000" w:rsidRPr="00000000" w14:paraId="00000015">
      <w:pPr>
        <w:widowControl w:val="1"/>
        <w:spacing w:after="120" w:line="240" w:lineRule="auto"/>
        <w:jc w:val="both"/>
        <w:rPr>
          <w:i w:val="0"/>
        </w:rPr>
      </w:pPr>
      <w:r w:rsidDel="00000000" w:rsidR="00000000" w:rsidRPr="00000000">
        <w:rPr>
          <w:b w:val="1"/>
          <w:rtl w:val="0"/>
        </w:rPr>
        <w:t xml:space="preserve">Metodología y materiales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pPr>
      <w:r w:rsidDel="00000000" w:rsidR="00000000" w:rsidRPr="00000000">
        <w:rPr>
          <w:rtl w:val="0"/>
        </w:rPr>
        <w:t xml:space="preserve">Para la realización de este experimento, se emplearon instrumentos de medición de alta precisión, incluyendo un pie de rey, un tornillo micrométrico y una balanza digital, con el propósito de analizar la incertidumbre en las mediciones y verificar la distribución de los datos obtenidos. A continuación se presentan las incertidumbres asociadas a cada herramienta:</w:t>
      </w:r>
    </w:p>
    <w:sdt>
      <w:sdtPr>
        <w:lock w:val="contentLocked"/>
        <w:tag w:val="goog_rdk_0"/>
      </w:sdtPr>
      <w:sdtContent>
        <w:tbl>
          <w:tblPr>
            <w:tblStyle w:val="Table1"/>
            <w:tblW w:w="4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20.9999999999995"/>
            <w:gridCol w:w="1734.0000000000005"/>
            <w:tblGridChange w:id="0">
              <w:tblGrid>
                <w:gridCol w:w="1185"/>
                <w:gridCol w:w="1220.9999999999995"/>
                <w:gridCol w:w="1734.0000000000005"/>
              </w:tblGrid>
            </w:tblGridChange>
          </w:tblGrid>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17">
                <w:pPr>
                  <w:keepNext w:val="0"/>
                  <w:keepLines w:val="0"/>
                  <w:widowControl w:val="0"/>
                  <w:spacing w:after="0" w:before="40" w:line="240" w:lineRule="auto"/>
                  <w:jc w:val="both"/>
                  <w:rPr>
                    <w:b w:val="1"/>
                    <w:sz w:val="16"/>
                    <w:szCs w:val="16"/>
                  </w:rPr>
                </w:pPr>
                <w:r w:rsidDel="00000000" w:rsidR="00000000" w:rsidRPr="00000000">
                  <w:rPr>
                    <w:b w:val="1"/>
                    <w:sz w:val="16"/>
                    <w:szCs w:val="16"/>
                    <w:rtl w:val="0"/>
                  </w:rPr>
                  <w:t xml:space="preserve">Herramienta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18">
                <w:pPr>
                  <w:keepNext w:val="0"/>
                  <w:keepLines w:val="0"/>
                  <w:widowControl w:val="0"/>
                  <w:spacing w:after="0" w:before="40" w:line="240" w:lineRule="auto"/>
                  <w:jc w:val="both"/>
                  <w:rPr>
                    <w:b w:val="1"/>
                    <w:sz w:val="16"/>
                    <w:szCs w:val="16"/>
                  </w:rPr>
                </w:pPr>
                <w:r w:rsidDel="00000000" w:rsidR="00000000" w:rsidRPr="00000000">
                  <w:rPr>
                    <w:b w:val="1"/>
                    <w:sz w:val="16"/>
                    <w:szCs w:val="16"/>
                    <w:rtl w:val="0"/>
                  </w:rPr>
                  <w:t xml:space="preserve">Incertidumbre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19">
                <w:pPr>
                  <w:keepNext w:val="0"/>
                  <w:keepLines w:val="0"/>
                  <w:widowControl w:val="0"/>
                  <w:spacing w:after="0" w:before="40" w:line="240" w:lineRule="auto"/>
                  <w:jc w:val="both"/>
                  <w:rPr>
                    <w:b w:val="1"/>
                    <w:sz w:val="16"/>
                    <w:szCs w:val="16"/>
                  </w:rPr>
                </w:pPr>
                <w:r w:rsidDel="00000000" w:rsidR="00000000" w:rsidRPr="00000000">
                  <w:rPr>
                    <w:b w:val="1"/>
                    <w:sz w:val="16"/>
                    <w:szCs w:val="16"/>
                    <w:rtl w:val="0"/>
                  </w:rPr>
                  <w:t xml:space="preserve">Unidad de medida</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1A">
                <w:pPr>
                  <w:keepNext w:val="0"/>
                  <w:keepLines w:val="0"/>
                  <w:widowControl w:val="0"/>
                  <w:spacing w:after="0" w:before="40" w:line="240" w:lineRule="auto"/>
                  <w:jc w:val="both"/>
                  <w:rPr>
                    <w:sz w:val="16"/>
                    <w:szCs w:val="16"/>
                  </w:rPr>
                </w:pPr>
                <w:r w:rsidDel="00000000" w:rsidR="00000000" w:rsidRPr="00000000">
                  <w:rPr>
                    <w:sz w:val="16"/>
                    <w:szCs w:val="16"/>
                    <w:rtl w:val="0"/>
                  </w:rPr>
                  <w:t xml:space="preserve">Pie de rey</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1B">
                <w:pPr>
                  <w:keepNext w:val="0"/>
                  <w:keepLines w:val="0"/>
                  <w:widowControl w:val="0"/>
                  <w:spacing w:after="0" w:before="40" w:line="240" w:lineRule="auto"/>
                  <w:jc w:val="right"/>
                  <w:rPr>
                    <w:sz w:val="16"/>
                    <w:szCs w:val="16"/>
                    <w:vertAlign w:val="superscript"/>
                  </w:rPr>
                </w:pPr>
                <w:r w:rsidDel="00000000" w:rsidR="00000000" w:rsidRPr="00000000">
                  <w:rPr>
                    <w:sz w:val="16"/>
                    <w:szCs w:val="16"/>
                    <w:rtl w:val="0"/>
                  </w:rPr>
                  <w:t xml:space="preserve">5x10</w:t>
                </w:r>
                <w:r w:rsidDel="00000000" w:rsidR="00000000" w:rsidRPr="00000000">
                  <w:rPr>
                    <w:sz w:val="16"/>
                    <w:szCs w:val="16"/>
                    <w:vertAlign w:val="superscript"/>
                    <w:rtl w:val="0"/>
                  </w:rPr>
                  <w:t xml:space="preserve">-5</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1C">
                <w:pPr>
                  <w:keepNext w:val="0"/>
                  <w:keepLines w:val="0"/>
                  <w:widowControl w:val="0"/>
                  <w:spacing w:after="0" w:before="40" w:line="240" w:lineRule="auto"/>
                  <w:jc w:val="right"/>
                  <w:rPr>
                    <w:sz w:val="16"/>
                    <w:szCs w:val="16"/>
                  </w:rPr>
                </w:pPr>
                <w:r w:rsidDel="00000000" w:rsidR="00000000" w:rsidRPr="00000000">
                  <w:rPr>
                    <w:sz w:val="16"/>
                    <w:szCs w:val="16"/>
                    <w:rtl w:val="0"/>
                  </w:rPr>
                  <w:t xml:space="preserve">m</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1D">
                <w:pPr>
                  <w:keepNext w:val="0"/>
                  <w:keepLines w:val="0"/>
                  <w:widowControl w:val="0"/>
                  <w:spacing w:after="0" w:before="40" w:line="240" w:lineRule="auto"/>
                  <w:jc w:val="both"/>
                  <w:rPr>
                    <w:sz w:val="16"/>
                    <w:szCs w:val="16"/>
                  </w:rPr>
                </w:pPr>
                <w:r w:rsidDel="00000000" w:rsidR="00000000" w:rsidRPr="00000000">
                  <w:rPr>
                    <w:sz w:val="16"/>
                    <w:szCs w:val="16"/>
                    <w:rtl w:val="0"/>
                  </w:rPr>
                  <w:t xml:space="preserve">Tornillo micrométrico</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1E">
                <w:pPr>
                  <w:keepNext w:val="0"/>
                  <w:keepLines w:val="0"/>
                  <w:widowControl w:val="0"/>
                  <w:spacing w:after="0" w:before="40" w:line="240" w:lineRule="auto"/>
                  <w:jc w:val="right"/>
                  <w:rPr>
                    <w:sz w:val="16"/>
                    <w:szCs w:val="16"/>
                    <w:vertAlign w:val="superscript"/>
                  </w:rPr>
                </w:pPr>
                <w:r w:rsidDel="00000000" w:rsidR="00000000" w:rsidRPr="00000000">
                  <w:rPr>
                    <w:sz w:val="16"/>
                    <w:szCs w:val="16"/>
                    <w:rtl w:val="0"/>
                  </w:rPr>
                  <w:t xml:space="preserve">1x10</w:t>
                </w:r>
                <w:r w:rsidDel="00000000" w:rsidR="00000000" w:rsidRPr="00000000">
                  <w:rPr>
                    <w:sz w:val="16"/>
                    <w:szCs w:val="16"/>
                    <w:vertAlign w:val="superscript"/>
                    <w:rtl w:val="0"/>
                  </w:rPr>
                  <w:t xml:space="preserve">-5</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1F">
                <w:pPr>
                  <w:keepNext w:val="0"/>
                  <w:keepLines w:val="0"/>
                  <w:widowControl w:val="0"/>
                  <w:spacing w:after="0" w:before="40" w:line="240" w:lineRule="auto"/>
                  <w:jc w:val="right"/>
                  <w:rPr>
                    <w:sz w:val="16"/>
                    <w:szCs w:val="16"/>
                  </w:rPr>
                </w:pPr>
                <w:r w:rsidDel="00000000" w:rsidR="00000000" w:rsidRPr="00000000">
                  <w:rPr>
                    <w:sz w:val="16"/>
                    <w:szCs w:val="16"/>
                    <w:rtl w:val="0"/>
                  </w:rPr>
                  <w:t xml:space="preserve">m</w:t>
                </w:r>
              </w:p>
            </w:tc>
          </w:tr>
          <w:tr>
            <w:trPr>
              <w:cantSplit w:val="0"/>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20">
                <w:pPr>
                  <w:keepNext w:val="0"/>
                  <w:keepLines w:val="0"/>
                  <w:widowControl w:val="0"/>
                  <w:spacing w:after="0" w:before="40" w:line="240" w:lineRule="auto"/>
                  <w:jc w:val="both"/>
                  <w:rPr>
                    <w:sz w:val="16"/>
                    <w:szCs w:val="16"/>
                  </w:rPr>
                </w:pPr>
                <w:r w:rsidDel="00000000" w:rsidR="00000000" w:rsidRPr="00000000">
                  <w:rPr>
                    <w:sz w:val="16"/>
                    <w:szCs w:val="16"/>
                    <w:rtl w:val="0"/>
                  </w:rPr>
                  <w:t xml:space="preserve">Balanza digital</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21">
                <w:pPr>
                  <w:keepNext w:val="0"/>
                  <w:keepLines w:val="0"/>
                  <w:widowControl w:val="0"/>
                  <w:spacing w:after="0" w:before="40" w:line="240" w:lineRule="auto"/>
                  <w:jc w:val="right"/>
                  <w:rPr>
                    <w:sz w:val="16"/>
                    <w:szCs w:val="16"/>
                    <w:vertAlign w:val="superscript"/>
                  </w:rPr>
                </w:pPr>
                <w:r w:rsidDel="00000000" w:rsidR="00000000" w:rsidRPr="00000000">
                  <w:rPr>
                    <w:sz w:val="16"/>
                    <w:szCs w:val="16"/>
                    <w:rtl w:val="0"/>
                  </w:rPr>
                  <w:t xml:space="preserve">1x10</w:t>
                </w:r>
                <w:r w:rsidDel="00000000" w:rsidR="00000000" w:rsidRPr="00000000">
                  <w:rPr>
                    <w:sz w:val="16"/>
                    <w:szCs w:val="16"/>
                    <w:vertAlign w:val="superscript"/>
                    <w:rtl w:val="0"/>
                  </w:rPr>
                  <w:t xml:space="preserve">-5</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22">
                <w:pPr>
                  <w:keepNext w:val="0"/>
                  <w:keepLines w:val="0"/>
                  <w:widowControl w:val="0"/>
                  <w:spacing w:after="0" w:before="40" w:line="240" w:lineRule="auto"/>
                  <w:jc w:val="right"/>
                  <w:rPr>
                    <w:sz w:val="16"/>
                    <w:szCs w:val="16"/>
                  </w:rPr>
                </w:pPr>
                <w:r w:rsidDel="00000000" w:rsidR="00000000" w:rsidRPr="00000000">
                  <w:rPr>
                    <w:sz w:val="16"/>
                    <w:szCs w:val="16"/>
                    <w:rtl w:val="0"/>
                  </w:rPr>
                  <w:t xml:space="preserve">kg</w:t>
                </w:r>
              </w:p>
            </w:tc>
          </w:tr>
        </w:tbl>
      </w:sdtContent>
    </w:sdt>
    <w:p w:rsidR="00000000" w:rsidDel="00000000" w:rsidP="00000000" w:rsidRDefault="00000000" w:rsidRPr="00000000" w14:paraId="00000023">
      <w:pPr>
        <w:keepNext w:val="0"/>
        <w:keepLines w:val="0"/>
        <w:widowControl w:val="0"/>
        <w:spacing w:after="0" w:before="40" w:line="240" w:lineRule="auto"/>
        <w:jc w:val="center"/>
        <w:rPr>
          <w:i w:val="1"/>
          <w:sz w:val="16"/>
          <w:szCs w:val="16"/>
        </w:rPr>
      </w:pPr>
      <w:r w:rsidDel="00000000" w:rsidR="00000000" w:rsidRPr="00000000">
        <w:rPr>
          <w:i w:val="1"/>
          <w:sz w:val="16"/>
          <w:szCs w:val="16"/>
          <w:rtl w:val="0"/>
        </w:rPr>
        <w:t xml:space="preserve">Tabla 1</w:t>
      </w:r>
    </w:p>
    <w:p w:rsidR="00000000" w:rsidDel="00000000" w:rsidP="00000000" w:rsidRDefault="00000000" w:rsidRPr="00000000" w14:paraId="00000024">
      <w:pPr>
        <w:widowControl w:val="1"/>
        <w:spacing w:after="240" w:before="240" w:line="240" w:lineRule="auto"/>
        <w:jc w:val="both"/>
        <w:rPr>
          <w:b w:val="1"/>
        </w:rPr>
      </w:pPr>
      <w:r w:rsidDel="00000000" w:rsidR="00000000" w:rsidRPr="00000000">
        <w:rPr>
          <w:rtl w:val="0"/>
        </w:rPr>
        <w:t xml:space="preserve">Los objetos medidos fueron: Una t</w:t>
      </w:r>
      <w:r w:rsidDel="00000000" w:rsidR="00000000" w:rsidRPr="00000000">
        <w:rPr>
          <w:rtl w:val="0"/>
        </w:rPr>
        <w:t xml:space="preserve">uerca hexagonal metálica, una esfera metálica, un cuboide de madera, un cilindro metálico y cinco dados de seis caras. Adicional a esto este experimento se apoyó moderadamente en el uso de software como Colab, que usa el lenguaje de programación Python para ciencia de datos y Excel mayormente para el registro de los datos tomados en cada parte del experimento.</w:t>
      </w:r>
      <w:r w:rsidDel="00000000" w:rsidR="00000000" w:rsidRPr="00000000">
        <w:rPr>
          <w:rtl w:val="0"/>
        </w:rPr>
      </w:r>
    </w:p>
    <w:p w:rsidR="00000000" w:rsidDel="00000000" w:rsidP="00000000" w:rsidRDefault="00000000" w:rsidRPr="00000000" w14:paraId="00000025">
      <w:pPr>
        <w:widowControl w:val="1"/>
        <w:spacing w:after="240" w:before="240" w:line="240" w:lineRule="auto"/>
        <w:jc w:val="both"/>
        <w:rPr>
          <w:b w:val="1"/>
        </w:rPr>
      </w:pPr>
      <w:r w:rsidDel="00000000" w:rsidR="00000000" w:rsidRPr="00000000">
        <w:rPr>
          <w:rtl w:val="0"/>
        </w:rPr>
      </w:r>
    </w:p>
    <w:p w:rsidR="00000000" w:rsidDel="00000000" w:rsidP="00000000" w:rsidRDefault="00000000" w:rsidRPr="00000000" w14:paraId="00000026">
      <w:pPr>
        <w:widowControl w:val="1"/>
        <w:spacing w:after="240" w:before="240" w:line="240" w:lineRule="auto"/>
        <w:jc w:val="both"/>
        <w:rPr>
          <w:b w:val="1"/>
        </w:rPr>
      </w:pPr>
      <w:r w:rsidDel="00000000" w:rsidR="00000000" w:rsidRPr="00000000">
        <w:rPr>
          <w:rtl w:val="0"/>
        </w:rPr>
      </w:r>
    </w:p>
    <w:p w:rsidR="00000000" w:rsidDel="00000000" w:rsidP="00000000" w:rsidRDefault="00000000" w:rsidRPr="00000000" w14:paraId="00000027">
      <w:pPr>
        <w:widowControl w:val="1"/>
        <w:spacing w:after="240" w:before="240" w:line="240" w:lineRule="auto"/>
        <w:jc w:val="both"/>
        <w:rPr>
          <w:b w:val="1"/>
        </w:rPr>
      </w:pPr>
      <w:r w:rsidDel="00000000" w:rsidR="00000000" w:rsidRPr="00000000">
        <w:rPr>
          <w:b w:val="1"/>
          <w:rtl w:val="0"/>
        </w:rPr>
        <w:t xml:space="preserve">Procedimiento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Para la toma de datos en sí se realizó lo siguiente para cada una de las 3 partes del experimento:</w:t>
      </w:r>
    </w:p>
    <w:p w:rsidR="00000000" w:rsidDel="00000000" w:rsidP="00000000" w:rsidRDefault="00000000" w:rsidRPr="00000000" w14:paraId="00000029">
      <w:pPr>
        <w:widowControl w:val="1"/>
        <w:spacing w:after="240" w:before="240" w:line="240" w:lineRule="auto"/>
        <w:jc w:val="both"/>
        <w:rPr>
          <w:b w:val="1"/>
        </w:rPr>
      </w:pPr>
      <w:r w:rsidDel="00000000" w:rsidR="00000000" w:rsidRPr="00000000">
        <w:rPr>
          <w:b w:val="1"/>
          <w:rtl w:val="0"/>
        </w:rPr>
        <w:t xml:space="preserve">Medición de los objetos varios</w:t>
      </w:r>
    </w:p>
    <w:p w:rsidR="00000000" w:rsidDel="00000000" w:rsidP="00000000" w:rsidRDefault="00000000" w:rsidRPr="00000000" w14:paraId="0000002A">
      <w:pPr>
        <w:widowControl w:val="1"/>
        <w:spacing w:after="240" w:before="240" w:line="240" w:lineRule="auto"/>
        <w:ind w:left="0" w:firstLine="0"/>
        <w:jc w:val="both"/>
        <w:rPr>
          <w:b w:val="1"/>
          <w:i w:val="1"/>
        </w:rPr>
      </w:pPr>
      <w:r w:rsidDel="00000000" w:rsidR="00000000" w:rsidRPr="00000000">
        <w:rPr>
          <w:rtl w:val="0"/>
        </w:rPr>
        <w:t xml:space="preserve">Utilizando las herramientas anteriores y según su facilidad de uso se tomaron de manera cuidadosa y en el siguiente orden las medidas para el cuboide (alto, ancho, largo y masa), el cilindro (diámetro, alto y masa), la esfera (diámetro y masa) y la tuerca (diámetro interno y externo, ancho y masa).</w:t>
        <w:br w:type="textWrapping"/>
        <w:br w:type="textWrapping"/>
        <w:t xml:space="preserve">Es de importancia aclarar que en cada medida se registró la incertidumbre asociada a la herramienta de medición según la tabla </w:t>
      </w:r>
      <w:r w:rsidDel="00000000" w:rsidR="00000000" w:rsidRPr="00000000">
        <w:rPr>
          <w:b w:val="1"/>
          <w:i w:val="1"/>
          <w:rtl w:val="0"/>
        </w:rPr>
        <w:t xml:space="preserve">t</w:t>
      </w:r>
      <w:r w:rsidDel="00000000" w:rsidR="00000000" w:rsidRPr="00000000">
        <w:rPr>
          <w:b w:val="1"/>
          <w:i w:val="1"/>
          <w:rtl w:val="0"/>
        </w:rPr>
        <w:t xml:space="preserve">abla 1</w:t>
      </w:r>
    </w:p>
    <w:p w:rsidR="00000000" w:rsidDel="00000000" w:rsidP="00000000" w:rsidRDefault="00000000" w:rsidRPr="00000000" w14:paraId="0000002B">
      <w:pPr>
        <w:widowControl w:val="1"/>
        <w:spacing w:after="240" w:before="240" w:line="240" w:lineRule="auto"/>
        <w:jc w:val="both"/>
        <w:rPr/>
      </w:pPr>
      <w:r w:rsidDel="00000000" w:rsidR="00000000" w:rsidRPr="00000000">
        <w:rPr>
          <w:rtl w:val="0"/>
        </w:rPr>
        <w:t xml:space="preserve">Una vez hecho lo anterior se calcularon tanto la densidad como el volumen de dichos objetos, siempre teniendo en cuenta el error propagado debido al error de medición.</w:t>
      </w:r>
    </w:p>
    <w:p w:rsidR="00000000" w:rsidDel="00000000" w:rsidP="00000000" w:rsidRDefault="00000000" w:rsidRPr="00000000" w14:paraId="0000002C">
      <w:pPr>
        <w:widowControl w:val="1"/>
        <w:spacing w:after="240" w:before="240" w:line="240" w:lineRule="auto"/>
        <w:jc w:val="both"/>
        <w:rPr>
          <w:b w:val="1"/>
        </w:rPr>
      </w:pPr>
      <w:r w:rsidDel="00000000" w:rsidR="00000000" w:rsidRPr="00000000">
        <w:rPr>
          <w:b w:val="1"/>
          <w:rtl w:val="0"/>
        </w:rPr>
        <w:t xml:space="preserve">Medición de distancia entre las caras de los dados</w:t>
      </w:r>
    </w:p>
    <w:p w:rsidR="00000000" w:rsidDel="00000000" w:rsidP="00000000" w:rsidRDefault="00000000" w:rsidRPr="00000000" w14:paraId="0000002D">
      <w:pPr>
        <w:widowControl w:val="1"/>
        <w:spacing w:after="240" w:before="240" w:line="240" w:lineRule="auto"/>
        <w:jc w:val="both"/>
        <w:rPr/>
      </w:pPr>
      <w:r w:rsidDel="00000000" w:rsidR="00000000" w:rsidRPr="00000000">
        <w:rPr>
          <w:rtl w:val="0"/>
        </w:rPr>
        <w:t xml:space="preserve">Para esta sección se procedió a elegir 5 dados aleatoriamente de un conjunto de dados más o menos similares, con esto hecho se marcó cada dado con un número del 1 al 5 para identificarlos y evitar confusiones a la hora de tomar las medidas. Las medidas se nombraron de la siguiente manera:</w:t>
        <w:br w:type="textWrapping"/>
        <w:br w:type="textWrapping"/>
      </w:r>
      <w:r w:rsidDel="00000000" w:rsidR="00000000" w:rsidRPr="00000000">
        <w:rPr>
          <w:b w:val="1"/>
          <w:i w:val="1"/>
          <w:rtl w:val="0"/>
        </w:rPr>
        <w:t xml:space="preserve">A:</w:t>
      </w:r>
      <w:r w:rsidDel="00000000" w:rsidR="00000000" w:rsidRPr="00000000">
        <w:rPr>
          <w:rtl w:val="0"/>
        </w:rPr>
        <w:t xml:space="preserve"> medida de la separación entre las caras “1” y “6”</w:t>
        <w:br w:type="textWrapping"/>
      </w:r>
      <w:r w:rsidDel="00000000" w:rsidR="00000000" w:rsidRPr="00000000">
        <w:rPr>
          <w:b w:val="1"/>
          <w:i w:val="1"/>
          <w:rtl w:val="0"/>
        </w:rPr>
        <w:t xml:space="preserve">B:</w:t>
      </w:r>
      <w:r w:rsidDel="00000000" w:rsidR="00000000" w:rsidRPr="00000000">
        <w:rPr>
          <w:rtl w:val="0"/>
        </w:rPr>
        <w:t xml:space="preserve"> medida de la separación entre las caras “2” y “5”</w:t>
        <w:br w:type="textWrapping"/>
      </w:r>
      <w:r w:rsidDel="00000000" w:rsidR="00000000" w:rsidRPr="00000000">
        <w:rPr>
          <w:b w:val="1"/>
          <w:i w:val="1"/>
          <w:rtl w:val="0"/>
        </w:rPr>
        <w:t xml:space="preserve">C:</w:t>
      </w:r>
      <w:r w:rsidDel="00000000" w:rsidR="00000000" w:rsidRPr="00000000">
        <w:rPr>
          <w:rtl w:val="0"/>
        </w:rPr>
        <w:t xml:space="preserve"> medida de la separación entre las caras “3” y “4”</w:t>
      </w:r>
    </w:p>
    <w:p w:rsidR="00000000" w:rsidDel="00000000" w:rsidP="00000000" w:rsidRDefault="00000000" w:rsidRPr="00000000" w14:paraId="0000002E">
      <w:pPr>
        <w:widowControl w:val="1"/>
        <w:spacing w:after="240" w:before="240" w:line="240" w:lineRule="auto"/>
        <w:jc w:val="both"/>
        <w:rPr/>
      </w:pPr>
      <w:r w:rsidDel="00000000" w:rsidR="00000000" w:rsidRPr="00000000">
        <w:rPr>
          <w:rtl w:val="0"/>
        </w:rPr>
        <w:t xml:space="preserve">Con esto en mente y para cada tornillo se realizaron las medidas tanto como con el pie de rey como con el tornillo micrométrico, esto con el fin de tener más certeza de una correcta medición, para luego solo tomar y registrar los datos medidos con la más precisa de estas: en este caso el tornillo micrométrico.</w:t>
      </w:r>
    </w:p>
    <w:p w:rsidR="00000000" w:rsidDel="00000000" w:rsidP="00000000" w:rsidRDefault="00000000" w:rsidRPr="00000000" w14:paraId="0000002F">
      <w:pPr>
        <w:widowControl w:val="1"/>
        <w:spacing w:after="240" w:before="240" w:line="240" w:lineRule="auto"/>
        <w:jc w:val="both"/>
        <w:rPr/>
      </w:pPr>
      <w:r w:rsidDel="00000000" w:rsidR="00000000" w:rsidRPr="00000000">
        <w:rPr>
          <w:rtl w:val="0"/>
        </w:rPr>
        <w:t xml:space="preserve">Luego de esto solo quedaba formular la distribución normal que describe esta sección, la cuál teniendo en cuenta que el total de datos fue 15: el número de dados (5 dados) multiplicado por el número de caras paralelas (3); se definió junto con su media y desviación estándar, se gráfico y se comparó con el histograma generado en un notebook de Colab. Adicionalmente se calculó la probabilidad de que para una medición cualquiera de la distancia entre caras paralelas se obtuviera un 1.01 veces el valor promedio o menor con el propósito de evaluar el procedimiento.</w:t>
      </w:r>
      <w:r w:rsidDel="00000000" w:rsidR="00000000" w:rsidRPr="00000000">
        <w:rPr>
          <w:rtl w:val="0"/>
        </w:rPr>
      </w:r>
    </w:p>
    <w:p w:rsidR="00000000" w:rsidDel="00000000" w:rsidP="00000000" w:rsidRDefault="00000000" w:rsidRPr="00000000" w14:paraId="00000030">
      <w:pPr>
        <w:widowControl w:val="1"/>
        <w:spacing w:after="240" w:before="240" w:line="240" w:lineRule="auto"/>
        <w:ind w:left="0" w:firstLine="0"/>
        <w:jc w:val="both"/>
        <w:rPr>
          <w:b w:val="1"/>
        </w:rPr>
      </w:pPr>
      <w:r w:rsidDel="00000000" w:rsidR="00000000" w:rsidRPr="00000000">
        <w:rPr>
          <w:rtl w:val="0"/>
        </w:rPr>
      </w:r>
    </w:p>
    <w:p w:rsidR="00000000" w:rsidDel="00000000" w:rsidP="00000000" w:rsidRDefault="00000000" w:rsidRPr="00000000" w14:paraId="00000031">
      <w:pPr>
        <w:widowControl w:val="1"/>
        <w:spacing w:after="240" w:before="240" w:line="240" w:lineRule="auto"/>
        <w:ind w:left="0" w:firstLine="0"/>
        <w:jc w:val="both"/>
        <w:rPr>
          <w:b w:val="1"/>
        </w:rPr>
      </w:pPr>
      <w:r w:rsidDel="00000000" w:rsidR="00000000" w:rsidRPr="00000000">
        <w:rPr>
          <w:b w:val="1"/>
          <w:rtl w:val="0"/>
        </w:rPr>
        <w:t xml:space="preserve">Lanzamiento de un dado:</w:t>
      </w:r>
    </w:p>
    <w:p w:rsidR="00000000" w:rsidDel="00000000" w:rsidP="00000000" w:rsidRDefault="00000000" w:rsidRPr="00000000" w14:paraId="00000032">
      <w:pPr>
        <w:widowControl w:val="1"/>
        <w:spacing w:after="240" w:before="240" w:line="240" w:lineRule="auto"/>
        <w:ind w:left="0" w:firstLine="0"/>
        <w:jc w:val="both"/>
        <w:rPr/>
      </w:pPr>
      <w:r w:rsidDel="00000000" w:rsidR="00000000" w:rsidRPr="00000000">
        <w:rPr>
          <w:rtl w:val="0"/>
        </w:rPr>
        <w:t xml:space="preserve">Para este caso el experimento consistió en lanzar un dado en una sucesión de 9 veces y contar cuantas veces este caía con su cara de 4 mirando hacía arriba, lo anterior se repitió 20 veces obteniendo un total de 180 datos, que luego fueron registrados y usados en Colab. Teniendo en cuenta lo anterior se ha de aclarar que este sigue un modelo binomial debido a que se quiere evaluar un número de veces específico en que cae 4 y por tanto sí cada repetición fue exitosa o no. </w:t>
      </w:r>
    </w:p>
    <w:p w:rsidR="00000000" w:rsidDel="00000000" w:rsidP="00000000" w:rsidRDefault="00000000" w:rsidRPr="00000000" w14:paraId="00000033">
      <w:pPr>
        <w:widowControl w:val="1"/>
        <w:spacing w:after="240" w:before="240" w:line="240" w:lineRule="auto"/>
        <w:ind w:left="0" w:firstLine="0"/>
        <w:jc w:val="both"/>
        <w:rPr>
          <w:b w:val="1"/>
        </w:rPr>
      </w:pPr>
      <w:r w:rsidDel="00000000" w:rsidR="00000000" w:rsidRPr="00000000">
        <w:rPr>
          <w:rtl w:val="0"/>
        </w:rPr>
        <w:t xml:space="preserve">Finalmente se graficaron tanto la distribución binomial ideal según sus parámetros así el histograma proporcionado por los datos con el objetivo primordial de compararlas.</w:t>
      </w:r>
      <w:r w:rsidDel="00000000" w:rsidR="00000000" w:rsidRPr="00000000">
        <w:rPr>
          <w:rtl w:val="0"/>
        </w:rPr>
      </w:r>
    </w:p>
    <w:p w:rsidR="00000000" w:rsidDel="00000000" w:rsidP="00000000" w:rsidRDefault="00000000" w:rsidRPr="00000000" w14:paraId="00000034">
      <w:pPr>
        <w:widowControl w:val="1"/>
        <w:spacing w:after="120" w:line="240" w:lineRule="auto"/>
        <w:jc w:val="both"/>
        <w:rPr>
          <w:b w:val="1"/>
        </w:rPr>
      </w:pPr>
      <w:r w:rsidDel="00000000" w:rsidR="00000000" w:rsidRPr="00000000">
        <w:rPr>
          <w:b w:val="1"/>
          <w:rtl w:val="0"/>
        </w:rPr>
        <w:t xml:space="preserve">Resultados </w:t>
      </w:r>
    </w:p>
    <w:p w:rsidR="00000000" w:rsidDel="00000000" w:rsidP="00000000" w:rsidRDefault="00000000" w:rsidRPr="00000000" w14:paraId="00000035">
      <w:pPr>
        <w:widowControl w:val="1"/>
        <w:spacing w:after="120" w:line="240" w:lineRule="auto"/>
        <w:jc w:val="both"/>
        <w:rPr>
          <w:b w:val="1"/>
        </w:rPr>
      </w:pPr>
      <w:r w:rsidDel="00000000" w:rsidR="00000000" w:rsidRPr="00000000">
        <w:rPr>
          <w:b w:val="1"/>
          <w:rtl w:val="0"/>
        </w:rPr>
        <w:t xml:space="preserve">Volumen y densidad</w:t>
      </w:r>
    </w:p>
    <w:p w:rsidR="00000000" w:rsidDel="00000000" w:rsidP="00000000" w:rsidRDefault="00000000" w:rsidRPr="00000000" w14:paraId="00000036">
      <w:pPr>
        <w:widowControl w:val="1"/>
        <w:spacing w:after="200" w:line="240" w:lineRule="auto"/>
        <w:jc w:val="both"/>
        <w:rPr/>
      </w:pPr>
      <w:r w:rsidDel="00000000" w:rsidR="00000000" w:rsidRPr="00000000">
        <w:rPr>
          <w:rtl w:val="0"/>
        </w:rPr>
        <w:t xml:space="preserve">Para la primera parte en la cuál se calculan el volumen y densidad de los objetos fue necesario añadirle a cada caso su error propagado calculado así:</w:t>
      </w:r>
    </w:p>
    <w:sdt>
      <w:sdtPr>
        <w:lock w:val="contentLocked"/>
        <w:tag w:val="goog_rdk_1"/>
      </w:sdtPr>
      <w:sdtContent>
        <w:tbl>
          <w:tblPr>
            <w:tblStyle w:val="Table2"/>
            <w:tblW w:w="4965.0" w:type="dxa"/>
            <w:jc w:val="left"/>
            <w:tblLayout w:type="fixed"/>
            <w:tblLook w:val="0600"/>
          </w:tblPr>
          <w:tblGrid>
            <w:gridCol w:w="4002.0000000000005"/>
            <w:gridCol w:w="962.9999999999998"/>
            <w:tblGridChange w:id="0">
              <w:tblGrid>
                <w:gridCol w:w="4002.0000000000005"/>
                <w:gridCol w:w="962.9999999999998"/>
              </w:tblGrid>
            </w:tblGridChange>
          </w:tblGrid>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b>
                    <m:sSubPr>
                      <m:ctrlPr>
                        <w:rPr/>
                      </m:ctrlPr>
                    </m:sSubPr>
                    <m:e>
                      <m:r>
                        <m:t>δ</m:t>
                      </m:r>
                      <m:r>
                        <w:rPr/>
                        <m:t xml:space="preserve">V</m:t>
                      </m:r>
                    </m:e>
                    <m:sub>
                      <m:r>
                        <w:rPr/>
                        <m:t xml:space="preserve">cub</m:t>
                      </m:r>
                    </m:sub>
                  </m:sSub>
                  <m:r>
                    <w:rPr/>
                    <m:t xml:space="preserve">=</m:t>
                  </m:r>
                  <m:d>
                    <m:dPr>
                      <m:begChr m:val="|"/>
                      <m:endChr m:val="|"/>
                      <m:ctrlPr>
                        <w:rPr/>
                      </m:ctrlPr>
                    </m:dPr>
                    <m:e>
                      <m:f>
                        <m:fPr>
                          <m:ctrlPr>
                            <w:rPr/>
                          </m:ctrlPr>
                        </m:fPr>
                        <m:num>
                          <m:r>
                            <w:rPr/>
                            <m:t xml:space="preserve">∂V</m:t>
                          </m:r>
                        </m:num>
                        <m:den>
                          <m:r>
                            <w:rPr/>
                            <m:t xml:space="preserve">∂a</m:t>
                          </m:r>
                        </m:den>
                      </m:f>
                    </m:e>
                  </m:d>
                  <m:r>
                    <w:rPr/>
                    <m:t>δ</m:t>
                  </m:r>
                  <m:r>
                    <w:rPr/>
                    <m:t xml:space="preserve">a+ </m:t>
                  </m:r>
                  <m:d>
                    <m:dPr>
                      <m:begChr m:val="|"/>
                      <m:endChr m:val="|"/>
                      <m:ctrlPr>
                        <w:rPr/>
                      </m:ctrlPr>
                    </m:dPr>
                    <m:e>
                      <m:f>
                        <m:fPr>
                          <m:ctrlPr>
                            <w:rPr/>
                          </m:ctrlPr>
                        </m:fPr>
                        <m:num>
                          <m:r>
                            <w:rPr/>
                            <m:t xml:space="preserve">∂V</m:t>
                          </m:r>
                        </m:num>
                        <m:den>
                          <m:r>
                            <w:rPr/>
                            <m:t xml:space="preserve">∂b</m:t>
                          </m:r>
                        </m:den>
                      </m:f>
                    </m:e>
                  </m:d>
                  <m:r>
                    <w:rPr/>
                    <m:t>δ</m:t>
                  </m:r>
                  <m:r>
                    <w:rPr/>
                    <m:t xml:space="preserve">b+</m:t>
                  </m:r>
                  <m:d>
                    <m:dPr>
                      <m:begChr m:val="|"/>
                      <m:endChr m:val="|"/>
                      <m:ctrlPr>
                        <w:rPr/>
                      </m:ctrlPr>
                    </m:dPr>
                    <m:e>
                      <m:f>
                        <m:fPr>
                          <m:ctrlPr>
                            <w:rPr/>
                          </m:ctrlPr>
                        </m:fPr>
                        <m:num>
                          <m:r>
                            <w:rPr/>
                            <m:t xml:space="preserve">∂V</m:t>
                          </m:r>
                        </m:num>
                        <m:den>
                          <m:r>
                            <w:rPr/>
                            <m:t xml:space="preserve">∂c</m:t>
                          </m:r>
                        </m:den>
                      </m:f>
                    </m:e>
                  </m:d>
                  <m:r>
                    <w:rPr/>
                    <m:t>δ</m:t>
                  </m:r>
                  <m:r>
                    <w:rPr/>
                    <m:t xml:space="preserve">c</m:t>
                  </m:r>
                </m:oMath>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9">
                <w:pPr>
                  <w:widowControl w:val="0"/>
                  <w:rPr/>
                </w:pPr>
                <m:oMath>
                  <m:sSub>
                    <m:sSubPr>
                      <m:ctrlPr>
                        <w:rPr/>
                      </m:ctrlPr>
                    </m:sSubPr>
                    <m:e>
                      <m:r>
                        <m:t>δ</m:t>
                      </m:r>
                      <m:r>
                        <w:rPr/>
                        <m:t xml:space="preserve">V</m:t>
                      </m:r>
                    </m:e>
                    <m:sub>
                      <m:r>
                        <w:rPr/>
                        <m:t xml:space="preserve">cil</m:t>
                      </m:r>
                    </m:sub>
                  </m:sSub>
                  <m:r>
                    <w:rPr/>
                    <m:t xml:space="preserve">=</m:t>
                  </m:r>
                  <m:d>
                    <m:dPr>
                      <m:begChr m:val="|"/>
                      <m:endChr m:val="|"/>
                      <m:ctrlPr>
                        <w:rPr/>
                      </m:ctrlPr>
                    </m:dPr>
                    <m:e>
                      <m:f>
                        <m:fPr>
                          <m:ctrlPr>
                            <w:rPr/>
                          </m:ctrlPr>
                        </m:fPr>
                        <m:num>
                          <m:r>
                            <w:rPr/>
                            <m:t xml:space="preserve">∂V</m:t>
                          </m:r>
                        </m:num>
                        <m:den>
                          <m:r>
                            <w:rPr/>
                            <m:t xml:space="preserve">∂h</m:t>
                          </m:r>
                        </m:den>
                      </m:f>
                    </m:e>
                  </m:d>
                  <m:r>
                    <w:rPr/>
                    <m:t xml:space="preserve">δh+</m:t>
                  </m:r>
                  <m:d>
                    <m:dPr>
                      <m:begChr m:val="|"/>
                      <m:endChr m:val="|"/>
                      <m:ctrlPr>
                        <w:rPr/>
                      </m:ctrlPr>
                    </m:dPr>
                    <m:e>
                      <m:f>
                        <m:fPr>
                          <m:ctrlPr>
                            <w:rPr/>
                          </m:ctrlPr>
                        </m:fPr>
                        <m:num>
                          <m:r>
                            <w:rPr/>
                            <m:t xml:space="preserve">∂V</m:t>
                          </m:r>
                        </m:num>
                        <m:den>
                          <m:r>
                            <w:rPr/>
                            <m:t xml:space="preserve">∂r</m:t>
                          </m:r>
                        </m:den>
                      </m:f>
                    </m:e>
                  </m:d>
                  <m:r>
                    <w:rPr/>
                    <m:t xml:space="preserve">δr</m:t>
                  </m:r>
                </m:oMath>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b>
                    <m:sSubPr>
                      <m:ctrlPr>
                        <w:rPr/>
                      </m:ctrlPr>
                    </m:sSubPr>
                    <m:e>
                      <m:r>
                        <m:t>δ</m:t>
                      </m:r>
                      <m:r>
                        <w:rPr/>
                        <m:t xml:space="preserve">V</m:t>
                      </m:r>
                    </m:e>
                    <m:sub>
                      <m:r>
                        <w:rPr/>
                        <m:t xml:space="preserve">esf</m:t>
                      </m:r>
                    </m:sub>
                  </m:sSub>
                  <m:r>
                    <w:rPr/>
                    <m:t xml:space="preserve">=</m:t>
                  </m:r>
                  <m:d>
                    <m:dPr>
                      <m:begChr m:val="|"/>
                      <m:endChr m:val="|"/>
                      <m:ctrlPr>
                        <w:rPr/>
                      </m:ctrlPr>
                    </m:dPr>
                    <m:e>
                      <m:f>
                        <m:fPr>
                          <m:ctrlPr>
                            <w:rPr/>
                          </m:ctrlPr>
                        </m:fPr>
                        <m:num>
                          <m:r>
                            <w:rPr/>
                            <m:t xml:space="preserve">∂V</m:t>
                          </m:r>
                        </m:num>
                        <m:den>
                          <m:r>
                            <w:rPr/>
                            <m:t xml:space="preserve">∂r</m:t>
                          </m:r>
                        </m:den>
                      </m:f>
                    </m:e>
                  </m:d>
                  <m:r>
                    <w:rPr/>
                    <m:t>δ</m:t>
                  </m:r>
                  <m:r>
                    <w:rPr/>
                    <m:t xml:space="preserve">r</m:t>
                  </m:r>
                </m:oMath>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m:t>δ</m:t>
                  </m:r>
                  <m:sSub>
                    <m:sSubPr>
                      <m:ctrlPr>
                        <w:rPr/>
                      </m:ctrlPr>
                    </m:sSubPr>
                    <m:e>
                      <m:r>
                        <w:rPr/>
                        <m:t xml:space="preserve">V</m:t>
                      </m:r>
                    </m:e>
                    <m:sub>
                      <m:r>
                        <w:rPr/>
                        <m:t xml:space="preserve">tue</m:t>
                      </m:r>
                    </m:sub>
                  </m:sSub>
                  <m:r>
                    <w:rPr/>
                    <m:t xml:space="preserve">=</m:t>
                  </m:r>
                  <m:d>
                    <m:dPr>
                      <m:begChr m:val="|"/>
                      <m:endChr m:val="|"/>
                      <m:ctrlPr>
                        <w:rPr/>
                      </m:ctrlPr>
                    </m:dPr>
                    <m:e>
                      <m:f>
                        <m:fPr>
                          <m:ctrlPr>
                            <w:rPr/>
                          </m:ctrlPr>
                        </m:fPr>
                        <m:num>
                          <m:r>
                            <w:rPr/>
                            <m:t xml:space="preserve">∂V</m:t>
                          </m:r>
                        </m:num>
                        <m:den>
                          <m:r>
                            <w:rPr/>
                            <m:t xml:space="preserve">∂a</m:t>
                          </m:r>
                        </m:den>
                      </m:f>
                    </m:e>
                  </m:d>
                  <m:r>
                    <w:rPr/>
                    <m:t>δ</m:t>
                  </m:r>
                  <m:r>
                    <w:rPr/>
                    <m:t xml:space="preserve">a+</m:t>
                  </m:r>
                  <m:d>
                    <m:dPr>
                      <m:begChr m:val="|"/>
                      <m:endChr m:val="|"/>
                      <m:ctrlPr>
                        <w:rPr/>
                      </m:ctrlPr>
                    </m:dPr>
                    <m:e>
                      <m:f>
                        <m:fPr>
                          <m:ctrlPr>
                            <w:rPr/>
                          </m:ctrlPr>
                        </m:fPr>
                        <m:num>
                          <m:r>
                            <w:rPr/>
                            <m:t xml:space="preserve">∂V</m:t>
                          </m:r>
                        </m:num>
                        <m:den>
                          <m:r>
                            <w:rPr/>
                            <m:t xml:space="preserve">∂l</m:t>
                          </m:r>
                        </m:den>
                      </m:f>
                    </m:e>
                  </m:d>
                  <m:r>
                    <w:rPr/>
                    <m:t>δ</m:t>
                  </m:r>
                  <m:r>
                    <w:rPr/>
                    <m:t xml:space="preserve">l+</m:t>
                  </m:r>
                  <m:d>
                    <m:dPr>
                      <m:begChr m:val="|"/>
                      <m:endChr m:val="|"/>
                      <m:ctrlPr>
                        <w:rPr/>
                      </m:ctrlPr>
                    </m:dPr>
                    <m:e>
                      <m:f>
                        <m:fPr>
                          <m:ctrlPr>
                            <w:rPr/>
                          </m:ctrlPr>
                        </m:fPr>
                        <m:num>
                          <m:r>
                            <w:rPr/>
                            <m:t xml:space="preserve">∂V</m:t>
                          </m:r>
                        </m:num>
                        <m:den>
                          <m:r>
                            <w:rPr/>
                            <m:t xml:space="preserve">∂r</m:t>
                          </m:r>
                        </m:den>
                      </m:f>
                    </m:e>
                  </m:d>
                  <m:r>
                    <w:rPr/>
                    <m:t>δ</m:t>
                  </m:r>
                  <m:r>
                    <w:rPr/>
                    <m:t xml:space="preserve">r+</m:t>
                  </m:r>
                  <m:d>
                    <m:dPr>
                      <m:begChr m:val="|"/>
                      <m:endChr m:val="|"/>
                      <m:ctrlPr>
                        <w:rPr/>
                      </m:ctrlPr>
                    </m:dPr>
                    <m:e>
                      <m:f>
                        <m:fPr>
                          <m:ctrlPr>
                            <w:rPr/>
                          </m:ctrlPr>
                        </m:fPr>
                        <m:num>
                          <m:r>
                            <w:rPr/>
                            <m:t xml:space="preserve">∂V</m:t>
                          </m:r>
                        </m:num>
                        <m:den>
                          <m:r>
                            <w:rPr/>
                            <m:t xml:space="preserve">∂h</m:t>
                          </m:r>
                        </m:den>
                      </m:f>
                    </m:e>
                  </m:d>
                  <m:r>
                    <w:rPr/>
                    <m:t>δ</m:t>
                  </m:r>
                  <m:r>
                    <w:rPr/>
                    <m:t xml:space="preserve">h</m:t>
                  </m:r>
                </m:oMath>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w:t>
                </w:r>
              </w:p>
            </w:tc>
          </w:tr>
        </w:tbl>
      </w:sdtContent>
    </w:sdt>
    <w:p w:rsidR="00000000" w:rsidDel="00000000" w:rsidP="00000000" w:rsidRDefault="00000000" w:rsidRPr="00000000" w14:paraId="0000003F">
      <w:pPr>
        <w:spacing w:after="120" w:lineRule="auto"/>
        <w:jc w:val="both"/>
        <w:rPr/>
      </w:pPr>
      <w:r w:rsidDel="00000000" w:rsidR="00000000" w:rsidRPr="00000000">
        <w:rPr>
          <w:rtl w:val="0"/>
        </w:rPr>
      </w:r>
    </w:p>
    <w:p w:rsidR="00000000" w:rsidDel="00000000" w:rsidP="00000000" w:rsidRDefault="00000000" w:rsidRPr="00000000" w14:paraId="00000040">
      <w:pPr>
        <w:spacing w:after="200" w:lineRule="auto"/>
        <w:jc w:val="both"/>
        <w:rPr/>
      </w:pPr>
      <w:r w:rsidDel="00000000" w:rsidR="00000000" w:rsidRPr="00000000">
        <w:rPr>
          <w:rtl w:val="0"/>
        </w:rPr>
        <w:t xml:space="preserve">Igualmente para el cálculo de la densidad se ha de obtener el error propagado:</w:t>
      </w:r>
    </w:p>
    <w:sdt>
      <w:sdtPr>
        <w:lock w:val="contentLocked"/>
        <w:tag w:val="goog_rdk_2"/>
      </w:sdtPr>
      <w:sdtContent>
        <w:tbl>
          <w:tblPr>
            <w:tblStyle w:val="Table3"/>
            <w:tblW w:w="4965.0" w:type="dxa"/>
            <w:jc w:val="left"/>
            <w:tblLayout w:type="fixed"/>
            <w:tblLook w:val="0600"/>
          </w:tblPr>
          <w:tblGrid>
            <w:gridCol w:w="4002.0000000000005"/>
            <w:gridCol w:w="962.9999999999998"/>
            <w:tblGridChange w:id="0">
              <w:tblGrid>
                <w:gridCol w:w="4002.0000000000005"/>
                <w:gridCol w:w="962.9999999999998"/>
              </w:tblGrid>
            </w:tblGridChange>
          </w:tblGrid>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1">
                <w:pPr>
                  <w:spacing w:after="120" w:lineRule="auto"/>
                  <w:jc w:val="both"/>
                  <w:rPr/>
                </w:pPr>
                <m:oMath>
                  <m:r>
                    <m:t>δ</m:t>
                  </m:r>
                  <m:r>
                    <m:t>ρ</m:t>
                  </m:r>
                  <m:r>
                    <w:rPr/>
                    <m:t xml:space="preserve">=</m:t>
                  </m:r>
                </m:oMath>
                <m:oMath>
                  <m:d>
                    <m:dPr>
                      <m:begChr m:val="|"/>
                      <m:endChr m:val="|"/>
                    </m:dPr>
                    <m:e>
                      <m:f>
                        <m:fPr>
                          <m:ctrlPr>
                            <w:rPr/>
                          </m:ctrlPr>
                        </m:fPr>
                        <m:num>
                          <m:r>
                            <w:rPr/>
                            <m:t xml:space="preserve">∂</m:t>
                          </m:r>
                          <m:r>
                            <w:rPr/>
                            <m:t>ρ</m:t>
                          </m:r>
                        </m:num>
                        <m:den>
                          <m:r>
                            <w:rPr/>
                            <m:t xml:space="preserve">∂V</m:t>
                          </m:r>
                        </m:den>
                      </m:f>
                    </m:e>
                  </m:d>
                </m:oMath>
                <m:oMath>
                  <m:r>
                    <m:t>δ</m:t>
                  </m:r>
                  <m:r>
                    <w:rPr/>
                    <m:t xml:space="preserve">V</m:t>
                  </m:r>
                </m:oMath>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42">
                <w:pPr>
                  <w:widowControl w:val="0"/>
                  <w:jc w:val="right"/>
                  <w:rPr/>
                </w:pPr>
                <w:r w:rsidDel="00000000" w:rsidR="00000000" w:rsidRPr="00000000">
                  <w:rPr>
                    <w:rtl w:val="0"/>
                  </w:rPr>
                  <w:t xml:space="preserve">(5)</w:t>
                </w:r>
              </w:p>
            </w:tc>
          </w:tr>
        </w:tbl>
      </w:sdtContent>
    </w:sdt>
    <w:p w:rsidR="00000000" w:rsidDel="00000000" w:rsidP="00000000" w:rsidRDefault="00000000" w:rsidRPr="00000000" w14:paraId="00000043">
      <w:pPr>
        <w:spacing w:after="120" w:before="200" w:lineRule="auto"/>
        <w:jc w:val="both"/>
        <w:rPr/>
      </w:pPr>
      <w:r w:rsidDel="00000000" w:rsidR="00000000" w:rsidRPr="00000000">
        <w:rPr>
          <w:rtl w:val="0"/>
        </w:rPr>
        <w:t xml:space="preserve">Con lo cual al realizar el procedimiento con las expresiones anterior se obtienen los siguientes valores:</w:t>
      </w:r>
    </w:p>
    <w:p w:rsidR="00000000" w:rsidDel="00000000" w:rsidP="00000000" w:rsidRDefault="00000000" w:rsidRPr="00000000" w14:paraId="00000044">
      <w:pPr>
        <w:spacing w:after="120" w:before="200" w:lineRule="auto"/>
        <w:jc w:val="center"/>
        <w:rPr>
          <w:i w:val="1"/>
          <w:sz w:val="16"/>
          <w:szCs w:val="16"/>
        </w:rPr>
      </w:pPr>
      <w:r w:rsidDel="00000000" w:rsidR="00000000" w:rsidRPr="00000000">
        <w:rPr>
          <w:rtl w:val="0"/>
        </w:rPr>
        <w:br w:type="textWrapping"/>
      </w:r>
      <w:r w:rsidDel="00000000" w:rsidR="00000000" w:rsidRPr="00000000">
        <w:rPr/>
        <w:drawing>
          <wp:inline distB="114300" distT="114300" distL="114300" distR="114300">
            <wp:extent cx="3275648" cy="84173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75648" cy="841730"/>
                    </a:xfrm>
                    <a:prstGeom prst="rect"/>
                    <a:ln/>
                  </pic:spPr>
                </pic:pic>
              </a:graphicData>
            </a:graphic>
          </wp:inline>
        </w:drawing>
      </w:r>
      <w:r w:rsidDel="00000000" w:rsidR="00000000" w:rsidRPr="00000000">
        <w:rPr>
          <w:i w:val="1"/>
          <w:sz w:val="16"/>
          <w:szCs w:val="16"/>
          <w:rtl w:val="0"/>
        </w:rPr>
        <w:t xml:space="preserve">Tabla 2</w:t>
      </w:r>
    </w:p>
    <w:p w:rsidR="00000000" w:rsidDel="00000000" w:rsidP="00000000" w:rsidRDefault="00000000" w:rsidRPr="00000000" w14:paraId="00000045">
      <w:pPr>
        <w:pStyle w:val="Heading3"/>
        <w:keepNext w:val="0"/>
        <w:widowControl w:val="1"/>
        <w:spacing w:after="80" w:before="280" w:line="240" w:lineRule="auto"/>
        <w:jc w:val="both"/>
        <w:rPr>
          <w:b w:val="1"/>
          <w:i w:val="0"/>
        </w:rPr>
      </w:pPr>
      <w:bookmarkStart w:colFirst="0" w:colLast="0" w:name="_heading=h.50sg8ox78ndg" w:id="0"/>
      <w:bookmarkEnd w:id="0"/>
      <w:r w:rsidDel="00000000" w:rsidR="00000000" w:rsidRPr="00000000">
        <w:rPr>
          <w:b w:val="1"/>
          <w:i w:val="0"/>
          <w:rtl w:val="0"/>
        </w:rPr>
        <w:t xml:space="preserve">Distribución normal</w:t>
      </w:r>
    </w:p>
    <w:p w:rsidR="00000000" w:rsidDel="00000000" w:rsidP="00000000" w:rsidRDefault="00000000" w:rsidRPr="00000000" w14:paraId="00000046">
      <w:pPr>
        <w:widowControl w:val="1"/>
        <w:spacing w:after="240" w:before="240" w:line="240" w:lineRule="auto"/>
        <w:jc w:val="both"/>
        <w:rPr/>
      </w:pPr>
      <w:r w:rsidDel="00000000" w:rsidR="00000000" w:rsidRPr="00000000">
        <w:rPr>
          <w:rtl w:val="0"/>
        </w:rPr>
        <w:t xml:space="preserve">En cuanto a las distancias entre caras paralelas de 5 dados fue necesario el cálculo del promedio y desviación estándar para graficar la distribución ideal según la fórmula:</w:t>
      </w:r>
    </w:p>
    <w:p w:rsidR="00000000" w:rsidDel="00000000" w:rsidP="00000000" w:rsidRDefault="00000000" w:rsidRPr="00000000" w14:paraId="00000047">
      <w:pPr>
        <w:widowControl w:val="1"/>
        <w:spacing w:after="240" w:before="240" w:line="240" w:lineRule="auto"/>
        <w:jc w:val="both"/>
        <w:rPr>
          <w:sz w:val="26"/>
          <w:szCs w:val="26"/>
        </w:rPr>
      </w:pPr>
      <m:oMath>
        <m:r>
          <w:rPr/>
          <m:t xml:space="preserve">P(x)</m:t>
        </m:r>
        <m:r>
          <w:rPr>
            <w:sz w:val="26"/>
            <w:szCs w:val="26"/>
          </w:rPr>
          <m:t xml:space="preserve">=</m:t>
        </m:r>
        <m:sSup>
          <m:sSupPr>
            <m:ctrlPr>
              <w:rPr>
                <w:sz w:val="26"/>
                <w:szCs w:val="26"/>
              </w:rPr>
            </m:ctrlPr>
          </m:sSupPr>
          <m:e>
            <m:f>
              <m:fPr>
                <m:ctrlPr>
                  <w:rPr>
                    <w:sz w:val="46"/>
                    <w:szCs w:val="46"/>
                  </w:rPr>
                </m:ctrlPr>
              </m:fPr>
              <m:num>
                <m:r>
                  <w:rPr>
                    <w:sz w:val="46"/>
                    <w:szCs w:val="46"/>
                  </w:rPr>
                  <m:t xml:space="preserve">1</m:t>
                </m:r>
              </m:num>
              <m:den>
                <m:r>
                  <w:rPr>
                    <w:sz w:val="46"/>
                    <w:szCs w:val="46"/>
                  </w:rPr>
                  <m:t>σ</m:t>
                </m:r>
                <m:rad>
                  <m:radPr>
                    <m:degHide m:val="1"/>
                    <m:ctrlPr>
                      <w:rPr>
                        <w:sz w:val="46"/>
                        <w:szCs w:val="46"/>
                      </w:rPr>
                    </m:ctrlPr>
                  </m:radPr>
                  <m:e>
                    <m:r>
                      <w:rPr>
                        <w:sz w:val="46"/>
                        <w:szCs w:val="46"/>
                      </w:rPr>
                      <m:t xml:space="preserve">2</m:t>
                    </m:r>
                    <m:r>
                      <w:rPr>
                        <w:sz w:val="46"/>
                        <w:szCs w:val="46"/>
                      </w:rPr>
                      <m:t>π</m:t>
                    </m:r>
                  </m:e>
                </m:rad>
              </m:den>
            </m:f>
          </m:e>
          <m:sup>
            <m:f>
              <m:fPr>
                <m:ctrlPr>
                  <w:rPr>
                    <w:sz w:val="46"/>
                    <w:szCs w:val="46"/>
                  </w:rPr>
                </m:ctrlPr>
              </m:fPr>
              <m:num>
                <m:r>
                  <w:rPr>
                    <w:sz w:val="46"/>
                    <w:szCs w:val="46"/>
                  </w:rPr>
                  <m:t xml:space="preserve">-</m:t>
                </m:r>
                <m:sSup>
                  <m:sSupPr>
                    <m:ctrlPr>
                      <w:rPr>
                        <w:sz w:val="46"/>
                        <w:szCs w:val="46"/>
                      </w:rPr>
                    </m:ctrlPr>
                  </m:sSupPr>
                  <m:e>
                    <m:r>
                      <w:rPr>
                        <w:sz w:val="46"/>
                        <w:szCs w:val="46"/>
                      </w:rPr>
                      <m:t xml:space="preserve">(x-</m:t>
                    </m:r>
                    <m:r>
                      <w:rPr>
                        <w:sz w:val="46"/>
                        <w:szCs w:val="46"/>
                      </w:rPr>
                      <m:t>μ</m:t>
                    </m:r>
                    <m:r>
                      <w:rPr>
                        <w:sz w:val="46"/>
                        <w:szCs w:val="46"/>
                      </w:rPr>
                      <m:t xml:space="preserve">)</m:t>
                    </m:r>
                  </m:e>
                  <m:sup>
                    <m:r>
                      <w:rPr>
                        <w:sz w:val="46"/>
                        <w:szCs w:val="46"/>
                      </w:rPr>
                      <m:t xml:space="preserve">2</m:t>
                    </m:r>
                  </m:sup>
                </m:sSup>
              </m:num>
              <m:den>
                <m:r>
                  <w:rPr>
                    <w:sz w:val="46"/>
                    <w:szCs w:val="46"/>
                  </w:rPr>
                  <m:t xml:space="preserve">2</m:t>
                </m:r>
                <m:sSup>
                  <m:sSupPr>
                    <m:ctrlPr>
                      <w:rPr>
                        <w:sz w:val="46"/>
                        <w:szCs w:val="46"/>
                      </w:rPr>
                    </m:ctrlPr>
                  </m:sSupPr>
                  <m:e>
                    <m:r>
                      <w:rPr>
                        <w:sz w:val="46"/>
                        <w:szCs w:val="46"/>
                      </w:rPr>
                      <m:t>σ</m:t>
                    </m:r>
                  </m:e>
                  <m:sup>
                    <m:r>
                      <w:rPr>
                        <w:sz w:val="46"/>
                        <w:szCs w:val="46"/>
                      </w:rPr>
                      <m:t xml:space="preserve">2</m:t>
                    </m:r>
                  </m:sup>
                </m:sSup>
              </m:den>
            </m:f>
          </m:sup>
        </m:sSup>
      </m:oMath>
      <w:r w:rsidDel="00000000" w:rsidR="00000000" w:rsidRPr="00000000">
        <w:rPr>
          <w:rtl w:val="0"/>
        </w:rPr>
      </w:r>
    </w:p>
    <w:p w:rsidR="00000000" w:rsidDel="00000000" w:rsidP="00000000" w:rsidRDefault="00000000" w:rsidRPr="00000000" w14:paraId="00000048">
      <w:pPr>
        <w:widowControl w:val="1"/>
        <w:spacing w:after="240" w:before="240" w:line="240" w:lineRule="auto"/>
        <w:jc w:val="both"/>
        <w:rPr/>
      </w:pPr>
      <w:r w:rsidDel="00000000" w:rsidR="00000000" w:rsidRPr="00000000">
        <w:rPr>
          <w:rtl w:val="0"/>
        </w:rPr>
        <w:t xml:space="preserve">En donde se obtuvo que:</w:t>
      </w:r>
    </w:p>
    <w:p w:rsidR="00000000" w:rsidDel="00000000" w:rsidP="00000000" w:rsidRDefault="00000000" w:rsidRPr="00000000" w14:paraId="00000049">
      <w:pPr>
        <w:widowControl w:val="1"/>
        <w:spacing w:after="240" w:before="240" w:line="240" w:lineRule="auto"/>
        <w:jc w:val="both"/>
        <w:rPr/>
      </w:pPr>
      <m:oMath>
        <m:r>
          <m:t>μ</m:t>
        </m:r>
        <m:r>
          <w:rPr/>
          <m:t xml:space="preserve">=14.51</m:t>
        </m:r>
      </m:oMath>
      <w:r w:rsidDel="00000000" w:rsidR="00000000" w:rsidRPr="00000000">
        <w:rPr>
          <w:rtl w:val="0"/>
        </w:rPr>
        <w:br w:type="textWrapping"/>
      </w:r>
      <m:oMath>
        <m:r>
          <m:t>σ</m:t>
        </m:r>
        <m:r>
          <w:rPr/>
          <m:t xml:space="preserve">=0.12</m:t>
        </m:r>
      </m:oMath>
      <w:r w:rsidDel="00000000" w:rsidR="00000000" w:rsidRPr="00000000">
        <w:rPr>
          <w:rtl w:val="0"/>
        </w:rPr>
      </w:r>
    </w:p>
    <w:p w:rsidR="00000000" w:rsidDel="00000000" w:rsidP="00000000" w:rsidRDefault="00000000" w:rsidRPr="00000000" w14:paraId="0000004A">
      <w:pPr>
        <w:widowControl w:val="1"/>
        <w:spacing w:after="240" w:before="240" w:line="240" w:lineRule="auto"/>
        <w:jc w:val="both"/>
        <w:rPr/>
      </w:pPr>
      <w:r w:rsidDel="00000000" w:rsidR="00000000" w:rsidRPr="00000000">
        <w:rPr>
          <w:rtl w:val="0"/>
        </w:rPr>
        <w:t xml:space="preserve">Y considerando los parámetros anteriores se tiene:</w:t>
      </w:r>
    </w:p>
    <w:p w:rsidR="00000000" w:rsidDel="00000000" w:rsidP="00000000" w:rsidRDefault="00000000" w:rsidRPr="00000000" w14:paraId="0000004B">
      <w:pPr>
        <w:widowControl w:val="1"/>
        <w:spacing w:after="240" w:before="240" w:line="240" w:lineRule="auto"/>
        <w:jc w:val="center"/>
        <w:rPr>
          <w:i w:val="1"/>
          <w:sz w:val="16"/>
          <w:szCs w:val="16"/>
        </w:rPr>
      </w:pPr>
      <w:r w:rsidDel="00000000" w:rsidR="00000000" w:rsidRPr="00000000">
        <w:rPr/>
        <w:drawing>
          <wp:inline distB="114300" distT="114300" distL="114300" distR="114300">
            <wp:extent cx="3076575" cy="229870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076575" cy="2298700"/>
                    </a:xfrm>
                    <a:prstGeom prst="rect"/>
                    <a:ln/>
                  </pic:spPr>
                </pic:pic>
              </a:graphicData>
            </a:graphic>
          </wp:inline>
        </w:drawing>
      </w:r>
      <w:r w:rsidDel="00000000" w:rsidR="00000000" w:rsidRPr="00000000">
        <w:rPr>
          <w:rtl w:val="0"/>
        </w:rPr>
        <w:br w:type="textWrapping"/>
      </w:r>
      <w:r w:rsidDel="00000000" w:rsidR="00000000" w:rsidRPr="00000000">
        <w:rPr>
          <w:i w:val="1"/>
          <w:sz w:val="16"/>
          <w:szCs w:val="16"/>
          <w:rtl w:val="0"/>
        </w:rPr>
        <w:t xml:space="preserve">Figura 1</w:t>
      </w:r>
    </w:p>
    <w:p w:rsidR="00000000" w:rsidDel="00000000" w:rsidP="00000000" w:rsidRDefault="00000000" w:rsidRPr="00000000" w14:paraId="0000004C">
      <w:pPr>
        <w:widowControl w:val="1"/>
        <w:spacing w:after="240" w:before="240" w:line="240" w:lineRule="auto"/>
        <w:jc w:val="both"/>
        <w:rPr/>
      </w:pPr>
      <w:r w:rsidDel="00000000" w:rsidR="00000000" w:rsidRPr="00000000">
        <w:rPr>
          <w:rtl w:val="0"/>
        </w:rPr>
        <w:t xml:space="preserve">Vemos cómo se adapta la línea ideal de la distribución a las barras que describen los datos tomados, esto lo analizaremos en la siguiente sección. Adicionalmente el intervalo descrito en la </w:t>
      </w:r>
      <w:r w:rsidDel="00000000" w:rsidR="00000000" w:rsidRPr="00000000">
        <w:rPr>
          <w:b w:val="1"/>
          <w:i w:val="1"/>
          <w:rtl w:val="0"/>
        </w:rPr>
        <w:t xml:space="preserve">Figura 1 </w:t>
      </w:r>
      <w:r w:rsidDel="00000000" w:rsidR="00000000" w:rsidRPr="00000000">
        <w:rPr>
          <w:rtl w:val="0"/>
        </w:rPr>
        <w:t xml:space="preserve">fue obtenido con una confianza del 95%:</w:t>
      </w:r>
    </w:p>
    <w:p w:rsidR="00000000" w:rsidDel="00000000" w:rsidP="00000000" w:rsidRDefault="00000000" w:rsidRPr="00000000" w14:paraId="0000004D">
      <w:pPr>
        <w:widowControl w:val="1"/>
        <w:spacing w:after="240" w:before="240" w:line="240" w:lineRule="auto"/>
        <w:jc w:val="both"/>
        <w:rPr/>
      </w:pPr>
      <m:oMath>
        <m:r>
          <w:rPr/>
          <m:t xml:space="preserve">IC=</m:t>
        </m:r>
        <m:r>
          <w:rPr/>
          <m:t>μ</m:t>
        </m:r>
        <m:r>
          <w:rPr/>
          <m:t>±</m:t>
        </m:r>
        <m:r>
          <w:rPr/>
          <m:t xml:space="preserve">1.96</m:t>
        </m:r>
        <m:r>
          <w:rPr/>
          <m:t>σ</m:t>
        </m:r>
        <m:r>
          <w:rPr/>
          <m:t xml:space="preserve">=(14.27, 14.75)</m:t>
        </m:r>
      </m:oMath>
      <w:r w:rsidDel="00000000" w:rsidR="00000000" w:rsidRPr="00000000">
        <w:rPr>
          <w:rtl w:val="0"/>
        </w:rPr>
      </w:r>
    </w:p>
    <w:p w:rsidR="00000000" w:rsidDel="00000000" w:rsidP="00000000" w:rsidRDefault="00000000" w:rsidRPr="00000000" w14:paraId="0000004E">
      <w:pPr>
        <w:widowControl w:val="1"/>
        <w:spacing w:after="240" w:before="240" w:line="240" w:lineRule="auto"/>
        <w:jc w:val="both"/>
        <w:rPr/>
      </w:pPr>
      <w:r w:rsidDel="00000000" w:rsidR="00000000" w:rsidRPr="00000000">
        <w:rPr>
          <w:rtl w:val="0"/>
        </w:rPr>
        <w:t xml:space="preserve">Por último se obtuvo también la probabilidad de que la distancia fuera menor o igual a 1.01 veces la media:</w:t>
      </w:r>
    </w:p>
    <w:p w:rsidR="00000000" w:rsidDel="00000000" w:rsidP="00000000" w:rsidRDefault="00000000" w:rsidRPr="00000000" w14:paraId="0000004F">
      <w:pPr>
        <w:widowControl w:val="1"/>
        <w:spacing w:after="240" w:before="240" w:line="240" w:lineRule="auto"/>
        <w:jc w:val="both"/>
        <w:rPr/>
      </w:pPr>
      <m:oMath>
        <m:r>
          <w:rPr/>
          <m:t xml:space="preserve">F(X=1.01</m:t>
        </m:r>
        <m:r>
          <w:rPr/>
          <m:t>μ</m:t>
        </m:r>
        <m:r>
          <w:rPr/>
          <m:t xml:space="preserve">)=0.89</m:t>
        </m:r>
      </m:oMath>
      <w:r w:rsidDel="00000000" w:rsidR="00000000" w:rsidRPr="00000000">
        <w:rPr>
          <w:rtl w:val="0"/>
        </w:rPr>
      </w:r>
    </w:p>
    <w:p w:rsidR="00000000" w:rsidDel="00000000" w:rsidP="00000000" w:rsidRDefault="00000000" w:rsidRPr="00000000" w14:paraId="00000050">
      <w:pPr>
        <w:pStyle w:val="Heading3"/>
        <w:keepNext w:val="0"/>
        <w:widowControl w:val="1"/>
        <w:spacing w:after="80" w:before="280" w:line="240" w:lineRule="auto"/>
        <w:jc w:val="both"/>
        <w:rPr>
          <w:b w:val="1"/>
          <w:i w:val="0"/>
        </w:rPr>
      </w:pPr>
      <w:bookmarkStart w:colFirst="0" w:colLast="0" w:name="_heading=h.l4vzf5wpe4vs" w:id="1"/>
      <w:bookmarkEnd w:id="1"/>
      <w:r w:rsidDel="00000000" w:rsidR="00000000" w:rsidRPr="00000000">
        <w:rPr>
          <w:b w:val="1"/>
          <w:i w:val="0"/>
          <w:rtl w:val="0"/>
        </w:rPr>
        <w:t xml:space="preserve">Distribución binomial</w:t>
      </w:r>
    </w:p>
    <w:p w:rsidR="00000000" w:rsidDel="00000000" w:rsidP="00000000" w:rsidRDefault="00000000" w:rsidRPr="00000000" w14:paraId="00000051">
      <w:pPr>
        <w:widowControl w:val="1"/>
        <w:spacing w:line="240" w:lineRule="auto"/>
        <w:jc w:val="both"/>
        <w:rPr/>
      </w:pPr>
      <w:r w:rsidDel="00000000" w:rsidR="00000000" w:rsidRPr="00000000">
        <w:rPr>
          <w:rtl w:val="0"/>
        </w:rPr>
        <w:t xml:space="preserve">Finalmente, para el lanzamiento del dado se tuvo en cuenta la teoría, la cual nos dice:</w:t>
      </w:r>
    </w:p>
    <w:p w:rsidR="00000000" w:rsidDel="00000000" w:rsidP="00000000" w:rsidRDefault="00000000" w:rsidRPr="00000000" w14:paraId="00000052">
      <w:pPr>
        <w:widowControl w:val="1"/>
        <w:spacing w:before="200" w:line="240" w:lineRule="auto"/>
        <w:jc w:val="both"/>
        <w:rPr/>
      </w:pPr>
      <m:oMath>
        <m:r>
          <w:rPr/>
          <m:t xml:space="preserve">P(k)=</m:t>
        </m:r>
        <m:f>
          <m:fPr>
            <m:ctrlPr>
              <w:rPr/>
            </m:ctrlPr>
          </m:fPr>
          <m:num>
            <m:r>
              <w:rPr/>
              <m:t xml:space="preserve">n</m:t>
            </m:r>
          </m:num>
          <m:den>
            <m:r>
              <w:rPr/>
              <m:t xml:space="preserve">k</m:t>
            </m:r>
          </m:den>
        </m:f>
        <m:r>
          <w:rPr/>
          <m:t xml:space="preserve"> </m:t>
        </m:r>
        <m:sSup>
          <m:sSupPr>
            <m:ctrlPr>
              <w:rPr/>
            </m:ctrlPr>
          </m:sSupPr>
          <m:e>
            <m:r>
              <w:rPr/>
              <m:t xml:space="preserve">p</m:t>
            </m:r>
          </m:e>
          <m:sup>
            <m:r>
              <w:rPr/>
              <m:t xml:space="preserve">k</m:t>
            </m:r>
          </m:sup>
        </m:sSup>
        <m:r>
          <w:rPr/>
          <m:t xml:space="preserve"> (1 - p</m:t>
        </m:r>
        <m:sSup>
          <m:sSupPr>
            <m:ctrlPr>
              <w:rPr/>
            </m:ctrlPr>
          </m:sSupPr>
          <m:e>
            <m:r>
              <w:rPr/>
              <m:t xml:space="preserve">)</m:t>
            </m:r>
          </m:e>
          <m:sup>
            <m:r>
              <w:rPr/>
              <m:t xml:space="preserve">n-k</m:t>
            </m:r>
          </m:sup>
        </m:sSup>
      </m:oMath>
      <w:r w:rsidDel="00000000" w:rsidR="00000000" w:rsidRPr="00000000">
        <w:rPr>
          <w:rtl w:val="0"/>
        </w:rPr>
      </w:r>
    </w:p>
    <w:p w:rsidR="00000000" w:rsidDel="00000000" w:rsidP="00000000" w:rsidRDefault="00000000" w:rsidRPr="00000000" w14:paraId="00000053">
      <w:pPr>
        <w:widowControl w:val="1"/>
        <w:spacing w:before="200" w:line="240" w:lineRule="auto"/>
        <w:jc w:val="both"/>
        <w:rPr/>
      </w:pPr>
      <w:sdt>
        <w:sdtPr>
          <w:tag w:val="goog_rdk_3"/>
        </w:sdtPr>
        <w:sdtContent>
          <w:r w:rsidDel="00000000" w:rsidR="00000000" w:rsidRPr="00000000">
            <w:rPr>
              <w:rFonts w:ascii="Gungsuh" w:cs="Gungsuh" w:eastAsia="Gungsuh" w:hAnsi="Gungsuh"/>
              <w:rtl w:val="0"/>
            </w:rPr>
            <w:t xml:space="preserve">Donde para nuestro caso el contar tres veces exactas el “4”　 en una sucesión de 9 lanzamientos es el éxito que queremos buscar:</w:t>
          </w:r>
        </w:sdtContent>
      </w:sdt>
    </w:p>
    <w:p w:rsidR="00000000" w:rsidDel="00000000" w:rsidP="00000000" w:rsidRDefault="00000000" w:rsidRPr="00000000" w14:paraId="00000054">
      <w:pPr>
        <w:widowControl w:val="1"/>
        <w:spacing w:before="200" w:line="240" w:lineRule="auto"/>
        <w:jc w:val="both"/>
        <w:rPr/>
      </w:pPr>
      <m:oMath>
        <m:r>
          <w:rPr/>
          <m:t xml:space="preserve">n=9</m:t>
        </m:r>
      </m:oMath>
      <w:r w:rsidDel="00000000" w:rsidR="00000000" w:rsidRPr="00000000">
        <w:rPr>
          <w:rtl w:val="0"/>
        </w:rPr>
        <w:br w:type="textWrapping"/>
      </w:r>
      <m:oMath>
        <m:r>
          <w:rPr/>
          <m:t xml:space="preserve">p=</m:t>
        </m:r>
        <m:f>
          <m:fPr>
            <m:ctrlPr>
              <w:rPr/>
            </m:ctrlPr>
          </m:fPr>
          <m:num>
            <m:r>
              <w:rPr/>
              <m:t xml:space="preserve">1</m:t>
            </m:r>
          </m:num>
          <m:den>
            <m:r>
              <w:rPr/>
              <m:t xml:space="preserve">6</m:t>
            </m:r>
          </m:den>
        </m:f>
      </m:oMath>
      <w:r w:rsidDel="00000000" w:rsidR="00000000" w:rsidRPr="00000000">
        <w:rPr>
          <w:rtl w:val="0"/>
        </w:rPr>
        <w:br w:type="textWrapping"/>
      </w:r>
      <m:oMath>
        <m:r>
          <w:rPr/>
          <m:t xml:space="preserve">k=3</m:t>
        </m:r>
      </m:oMath>
      <w:r w:rsidDel="00000000" w:rsidR="00000000" w:rsidRPr="00000000">
        <w:rPr>
          <w:rtl w:val="0"/>
        </w:rPr>
      </w:r>
    </w:p>
    <w:p w:rsidR="00000000" w:rsidDel="00000000" w:rsidP="00000000" w:rsidRDefault="00000000" w:rsidRPr="00000000" w14:paraId="00000055">
      <w:pPr>
        <w:widowControl w:val="1"/>
        <w:spacing w:before="200" w:line="240" w:lineRule="auto"/>
        <w:jc w:val="both"/>
        <w:rPr/>
      </w:pPr>
      <w:r w:rsidDel="00000000" w:rsidR="00000000" w:rsidRPr="00000000">
        <w:rPr>
          <w:rtl w:val="0"/>
        </w:rPr>
        <w:t xml:space="preserve">Al graficar tanto la distribución como el histograma tenemos:</w:t>
      </w:r>
    </w:p>
    <w:p w:rsidR="00000000" w:rsidDel="00000000" w:rsidP="00000000" w:rsidRDefault="00000000" w:rsidRPr="00000000" w14:paraId="00000056">
      <w:pPr>
        <w:widowControl w:val="1"/>
        <w:spacing w:before="200" w:line="240" w:lineRule="auto"/>
        <w:jc w:val="center"/>
        <w:rPr>
          <w:i w:val="1"/>
          <w:sz w:val="16"/>
          <w:szCs w:val="16"/>
        </w:rPr>
      </w:pPr>
      <w:r w:rsidDel="00000000" w:rsidR="00000000" w:rsidRPr="00000000">
        <w:rPr/>
        <w:drawing>
          <wp:inline distB="114300" distT="114300" distL="114300" distR="114300">
            <wp:extent cx="2990850" cy="202692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990850" cy="2026920"/>
                    </a:xfrm>
                    <a:prstGeom prst="rect"/>
                    <a:ln/>
                  </pic:spPr>
                </pic:pic>
              </a:graphicData>
            </a:graphic>
          </wp:inline>
        </w:drawing>
      </w:r>
      <w:r w:rsidDel="00000000" w:rsidR="00000000" w:rsidRPr="00000000">
        <w:rPr>
          <w:rtl w:val="0"/>
        </w:rPr>
        <w:br w:type="textWrapping"/>
      </w:r>
      <w:r w:rsidDel="00000000" w:rsidR="00000000" w:rsidRPr="00000000">
        <w:rPr>
          <w:i w:val="1"/>
          <w:sz w:val="16"/>
          <w:szCs w:val="16"/>
          <w:rtl w:val="0"/>
        </w:rPr>
        <w:t xml:space="preserve">Figura 2</w:t>
      </w:r>
      <w:r w:rsidDel="00000000" w:rsidR="00000000" w:rsidRPr="00000000">
        <w:rPr>
          <w:rtl w:val="0"/>
        </w:rPr>
      </w:r>
    </w:p>
    <w:p w:rsidR="00000000" w:rsidDel="00000000" w:rsidP="00000000" w:rsidRDefault="00000000" w:rsidRPr="00000000" w14:paraId="00000057">
      <w:pPr>
        <w:widowControl w:val="1"/>
        <w:spacing w:after="240" w:before="240" w:line="240" w:lineRule="auto"/>
        <w:jc w:val="both"/>
        <w:rPr/>
      </w:pPr>
      <w:r w:rsidDel="00000000" w:rsidR="00000000" w:rsidRPr="00000000">
        <w:rPr>
          <w:rtl w:val="0"/>
        </w:rPr>
        <w:t xml:space="preserve">La probabilidad de obtener tres veces el “4” según los datos y según la teoría son respectivamente:</w:t>
      </w:r>
    </w:p>
    <w:p w:rsidR="00000000" w:rsidDel="00000000" w:rsidP="00000000" w:rsidRDefault="00000000" w:rsidRPr="00000000" w14:paraId="00000058">
      <w:pPr>
        <w:widowControl w:val="1"/>
        <w:spacing w:after="240" w:before="240" w:line="240" w:lineRule="auto"/>
        <w:jc w:val="both"/>
        <w:rPr/>
      </w:pPr>
      <m:oMath>
        <m:r>
          <w:rPr/>
          <m:t xml:space="preserve">p(3)= 0.1302</m:t>
        </m:r>
      </m:oMath>
      <w:r w:rsidDel="00000000" w:rsidR="00000000" w:rsidRPr="00000000">
        <w:rPr>
          <w:rtl w:val="0"/>
        </w:rPr>
        <w:br w:type="textWrapping"/>
      </w:r>
      <m:oMath>
        <m:sSub>
          <m:sSubPr>
            <m:ctrlPr>
              <w:rPr/>
            </m:ctrlPr>
          </m:sSubPr>
          <m:e>
            <m:r>
              <w:rPr/>
              <m:t xml:space="preserve">p</m:t>
            </m:r>
          </m:e>
          <m:sub>
            <m:r>
              <w:rPr/>
              <m:t xml:space="preserve">datos</m:t>
            </m:r>
          </m:sub>
        </m:sSub>
        <m:r>
          <w:rPr/>
          <m:t xml:space="preserve">=0.05</m:t>
        </m:r>
      </m:oMath>
      <w:r w:rsidDel="00000000" w:rsidR="00000000" w:rsidRPr="00000000">
        <w:rPr>
          <w:rtl w:val="0"/>
        </w:rPr>
      </w:r>
    </w:p>
    <w:p w:rsidR="00000000" w:rsidDel="00000000" w:rsidP="00000000" w:rsidRDefault="00000000" w:rsidRPr="00000000" w14:paraId="00000059">
      <w:pPr>
        <w:widowControl w:val="1"/>
        <w:spacing w:after="120" w:line="240" w:lineRule="auto"/>
        <w:jc w:val="both"/>
        <w:rPr>
          <w:b w:val="1"/>
        </w:rPr>
      </w:pPr>
      <w:r w:rsidDel="00000000" w:rsidR="00000000" w:rsidRPr="00000000">
        <w:rPr>
          <w:b w:val="1"/>
          <w:rtl w:val="0"/>
        </w:rPr>
        <w:t xml:space="preserve">Discusión</w:t>
      </w:r>
    </w:p>
    <w:p w:rsidR="00000000" w:rsidDel="00000000" w:rsidP="00000000" w:rsidRDefault="00000000" w:rsidRPr="00000000" w14:paraId="0000005A">
      <w:pPr>
        <w:spacing w:after="240" w:lineRule="auto"/>
        <w:jc w:val="both"/>
        <w:rPr/>
      </w:pPr>
      <w:r w:rsidDel="00000000" w:rsidR="00000000" w:rsidRPr="00000000">
        <w:rPr>
          <w:rtl w:val="0"/>
        </w:rPr>
        <w:t xml:space="preserve">Los resultados obtenidos ofrecen una visión detallada sobre la eficacia de los procedimientos experimentales y el manejo de incertidumbres en cada una de las partes del estudio. En la primera sección se midieron los volúmenes y se calcularon las densidades de diversos objetos mediante la aplicación de la propagación de errores. Los datos registrados para el cuboide, cilindro, esfera y tuerca mostraron una consistencia interna que permite inferir que la metodología empleada es robusta; además, el análisis de los errores propagados resalta la variabilidad inherente a la medición de dimensiones y masas, lo que contribuye a una valoración integral de las propiedades físicas de cada objeto.</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Para la medición de la distancia entre caras paralelas de los dados, los datos evidenciaron una dispersión que se ajusta razonablemente a una distribución normal. La representación en forma de histograma, comparada con la curva teórica derivada de la media y la desviación estándar, demuestra el comportamiento natural gaussiano de los datos. Es importante aclarar que, aunque se realizaron pocas mediciones, el Teorema del Límite Central contribuye a que la comparación entre los datos reales y la representación teórica sea más precisa, reforzando aunque sea medianamente la confiabilidad de los resultados obtenidos (Wackerly, Mendenhall, &amp; Scheaffer, 2008).</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En el experimento de lanzamiento de dados, la frecuencia con la que apareció el número “4” se comportó de acuerdo con el modelo binomial. El análisis estadístico realizado, mediante histogramas y la comparación con la distribución binomial ideal, valida que el comportamiento aleatorio del dado se modela de forma satisfactoria mediante herramientas estadísticas, aun considerando un número moderado de repeticiones. En conjunto, estos resultados subrayan la importancia de un riguroso control de las incertidumbres y de la aplicación de modelos matemáticos para interpretar de manera fiable los datos experimentales, lo que abre la posibilidad de aplicar estos enfoques en estudios futuros.</w:t>
      </w:r>
    </w:p>
    <w:p w:rsidR="00000000" w:rsidDel="00000000" w:rsidP="00000000" w:rsidRDefault="00000000" w:rsidRPr="00000000" w14:paraId="0000005D">
      <w:pPr>
        <w:widowControl w:val="1"/>
        <w:spacing w:line="240" w:lineRule="auto"/>
        <w:jc w:val="both"/>
        <w:rPr>
          <w:b w:val="1"/>
        </w:rPr>
      </w:pPr>
      <w:r w:rsidDel="00000000" w:rsidR="00000000" w:rsidRPr="00000000">
        <w:rPr>
          <w:rtl w:val="0"/>
        </w:rPr>
      </w:r>
    </w:p>
    <w:p w:rsidR="00000000" w:rsidDel="00000000" w:rsidP="00000000" w:rsidRDefault="00000000" w:rsidRPr="00000000" w14:paraId="0000005E">
      <w:pPr>
        <w:widowControl w:val="1"/>
        <w:spacing w:after="200" w:line="240" w:lineRule="auto"/>
        <w:jc w:val="both"/>
        <w:rPr>
          <w:b w:val="1"/>
        </w:rPr>
      </w:pPr>
      <w:r w:rsidDel="00000000" w:rsidR="00000000" w:rsidRPr="00000000">
        <w:rPr>
          <w:b w:val="1"/>
          <w:rtl w:val="0"/>
        </w:rPr>
        <w:t xml:space="preserve">Conclusiones </w:t>
      </w:r>
      <w:r w:rsidDel="00000000" w:rsidR="00000000" w:rsidRPr="00000000">
        <w:rPr>
          <w:rtl w:val="0"/>
        </w:rPr>
      </w:r>
    </w:p>
    <w:p w:rsidR="00000000" w:rsidDel="00000000" w:rsidP="00000000" w:rsidRDefault="00000000" w:rsidRPr="00000000" w14:paraId="0000005F">
      <w:pPr>
        <w:spacing w:after="200" w:lineRule="auto"/>
        <w:jc w:val="both"/>
        <w:rPr/>
      </w:pPr>
      <w:r w:rsidDel="00000000" w:rsidR="00000000" w:rsidRPr="00000000">
        <w:rPr>
          <w:rtl w:val="0"/>
        </w:rPr>
        <w:t xml:space="preserve">El experimento permitió comprobar que los modelos matemáticos de distribución normal y binomial describen adecuadamente el comportamiento de las mediciones y los lanzamientos de dados. La medición indirecta del volumen y la densidad de distintos objetos mostró que, al considerar la propagación de errores, los resultados obtenidos fueron consistentes con los valores teóricos, resaltando la importancia de cuantificar la incertidumbre en experimentos físicos.</w:t>
      </w:r>
    </w:p>
    <w:p w:rsidR="00000000" w:rsidDel="00000000" w:rsidP="00000000" w:rsidRDefault="00000000" w:rsidRPr="00000000" w14:paraId="00000060">
      <w:pPr>
        <w:spacing w:after="200" w:lineRule="auto"/>
        <w:jc w:val="both"/>
        <w:rPr/>
      </w:pPr>
      <w:r w:rsidDel="00000000" w:rsidR="00000000" w:rsidRPr="00000000">
        <w:rPr>
          <w:rtl w:val="0"/>
        </w:rPr>
        <w:t xml:space="preserve">El análisis de las mediciones de la distancia entre caras paralelas de los dados evidenció que los datos siguen una distribución normal, lo que valida el uso de instrumentos de alta precisión como el tornillo micrométrico para obtener resultados confiables. Por otro lado, el experimento de lanzamiento de dados confirmó la adecuación del modelo binomial, ya que la frecuencia de aparición del número "4" se aproximó a la predicción teórica, demostrando la utilidad del análisis estadístico en la interpretación de fenómenos aleatorios.</w:t>
      </w:r>
    </w:p>
    <w:p w:rsidR="00000000" w:rsidDel="00000000" w:rsidP="00000000" w:rsidRDefault="00000000" w:rsidRPr="00000000" w14:paraId="00000061">
      <w:pPr>
        <w:widowControl w:val="1"/>
        <w:spacing w:after="200" w:line="240" w:lineRule="auto"/>
        <w:jc w:val="both"/>
        <w:rPr/>
      </w:pPr>
      <w:r w:rsidDel="00000000" w:rsidR="00000000" w:rsidRPr="00000000">
        <w:rPr>
          <w:rtl w:val="0"/>
        </w:rPr>
        <w:t xml:space="preserve">En general, este estudio reafirma la importancia de los modelos matemáticos para la interpretación de datos experimentales y destaca la necesidad de considerar las incertidumbres en las mediciones para garantizar resultados precisos y fiables.</w:t>
      </w:r>
    </w:p>
    <w:p w:rsidR="00000000" w:rsidDel="00000000" w:rsidP="00000000" w:rsidRDefault="00000000" w:rsidRPr="00000000" w14:paraId="00000062">
      <w:pPr>
        <w:spacing w:after="240" w:before="240" w:lineRule="auto"/>
        <w:jc w:val="both"/>
        <w:rPr/>
      </w:pPr>
      <w:r w:rsidDel="00000000" w:rsidR="00000000" w:rsidRPr="00000000">
        <w:rPr>
          <w:rtl w:val="0"/>
        </w:rPr>
      </w:r>
    </w:p>
    <w:p w:rsidR="00000000" w:rsidDel="00000000" w:rsidP="00000000" w:rsidRDefault="00000000" w:rsidRPr="00000000" w14:paraId="00000063">
      <w:pPr>
        <w:widowControl w:val="1"/>
        <w:spacing w:after="120" w:line="240" w:lineRule="auto"/>
        <w:jc w:val="both"/>
        <w:rPr>
          <w:b w:val="1"/>
        </w:rPr>
      </w:pPr>
      <w:r w:rsidDel="00000000" w:rsidR="00000000" w:rsidRPr="00000000">
        <w:rPr>
          <w:b w:val="1"/>
          <w:rtl w:val="0"/>
        </w:rPr>
        <w:t xml:space="preserve">Referencias </w:t>
      </w:r>
    </w:p>
    <w:p w:rsidR="00000000" w:rsidDel="00000000" w:rsidP="00000000" w:rsidRDefault="00000000" w:rsidRPr="00000000" w14:paraId="00000064">
      <w:pPr>
        <w:spacing w:after="120" w:lineRule="auto"/>
        <w:jc w:val="both"/>
        <w:rPr>
          <w:b w:val="1"/>
        </w:rPr>
      </w:pPr>
      <w:r w:rsidDel="00000000" w:rsidR="00000000" w:rsidRPr="00000000">
        <w:rPr>
          <w:rtl w:val="0"/>
        </w:rPr>
        <w:t xml:space="preserve">Armenteros, A. M. R., Balboa, J. L. G., &amp; Mingorance, J. L. M. (2010). Error, incertidumbre, precisión y exactitud, términos asociados a la calidad espacial del dato geográfico. In Catastro: formación, investigación y empresa: Selección de ponencias del I Congreso Internacional sobre catastro unificado y multipropósito (pp. 95-102).</w:t>
      </w:r>
      <w:r w:rsidDel="00000000" w:rsidR="00000000" w:rsidRPr="00000000">
        <w:rPr>
          <w:rtl w:val="0"/>
        </w:rPr>
      </w:r>
    </w:p>
    <w:p w:rsidR="00000000" w:rsidDel="00000000" w:rsidP="00000000" w:rsidRDefault="00000000" w:rsidRPr="00000000" w14:paraId="00000065">
      <w:pPr>
        <w:widowControl w:val="1"/>
        <w:spacing w:after="120" w:line="240" w:lineRule="auto"/>
        <w:jc w:val="both"/>
        <w:rPr/>
      </w:pPr>
      <w:r w:rsidDel="00000000" w:rsidR="00000000" w:rsidRPr="00000000">
        <w:rPr>
          <w:rtl w:val="0"/>
        </w:rPr>
        <w:t xml:space="preserve">IBM. (2024). Normal distribution. </w:t>
      </w:r>
      <w:r w:rsidDel="00000000" w:rsidR="00000000" w:rsidRPr="00000000">
        <w:rPr>
          <w:rtl w:val="0"/>
        </w:rPr>
        <w:t xml:space="preserve">IBM Documentation</w:t>
      </w:r>
      <w:r w:rsidDel="00000000" w:rsidR="00000000" w:rsidRPr="00000000">
        <w:rPr>
          <w:rtl w:val="0"/>
        </w:rPr>
        <w:t xml:space="preserve">. Recuperado de: </w:t>
      </w:r>
      <w:hyperlink r:id="rId19">
        <w:r w:rsidDel="00000000" w:rsidR="00000000" w:rsidRPr="00000000">
          <w:rPr>
            <w:rtl w:val="0"/>
          </w:rPr>
          <w:t xml:space="preserve"> </w:t>
        </w:r>
      </w:hyperlink>
      <w:hyperlink r:id="rId20">
        <w:r w:rsidDel="00000000" w:rsidR="00000000" w:rsidRPr="00000000">
          <w:rPr>
            <w:rtl w:val="0"/>
          </w:rPr>
          <w:t xml:space="preserve">https://www.ibm.com/docs/es/cognos-analytics/11.2.0?topic=terms-normal-distribution</w:t>
        </w:r>
      </w:hyperlink>
      <w:r w:rsidDel="00000000" w:rsidR="00000000" w:rsidRPr="00000000">
        <w:rPr>
          <w:rtl w:val="0"/>
        </w:rPr>
      </w:r>
    </w:p>
    <w:p w:rsidR="00000000" w:rsidDel="00000000" w:rsidP="00000000" w:rsidRDefault="00000000" w:rsidRPr="00000000" w14:paraId="00000066">
      <w:pPr>
        <w:widowControl w:val="1"/>
        <w:spacing w:after="120" w:line="240" w:lineRule="auto"/>
        <w:jc w:val="both"/>
        <w:rPr/>
      </w:pPr>
      <w:r w:rsidDel="00000000" w:rsidR="00000000" w:rsidRPr="00000000">
        <w:rPr>
          <w:rtl w:val="0"/>
        </w:rPr>
        <w:t xml:space="preserve">IBM. (2025). </w:t>
      </w:r>
      <w:r w:rsidDel="00000000" w:rsidR="00000000" w:rsidRPr="00000000">
        <w:rPr>
          <w:rtl w:val="0"/>
        </w:rPr>
        <w:t xml:space="preserve">Prueba binomial</w:t>
      </w:r>
      <w:r w:rsidDel="00000000" w:rsidR="00000000" w:rsidRPr="00000000">
        <w:rPr>
          <w:rtl w:val="0"/>
        </w:rPr>
        <w:t xml:space="preserve">. IBM Documentation. Recuperado de </w:t>
      </w:r>
      <w:hyperlink r:id="rId21">
        <w:r w:rsidDel="00000000" w:rsidR="00000000" w:rsidRPr="00000000">
          <w:rPr>
            <w:rtl w:val="0"/>
          </w:rPr>
          <w:t xml:space="preserve">https://www.ibm.com/docs/es/cognos-analytics/11.2.0?topic=terms-binomial-test</w:t>
        </w:r>
      </w:hyperlink>
      <w:r w:rsidDel="00000000" w:rsidR="00000000" w:rsidRPr="00000000">
        <w:rPr>
          <w:rtl w:val="0"/>
        </w:rPr>
      </w:r>
    </w:p>
    <w:p w:rsidR="00000000" w:rsidDel="00000000" w:rsidP="00000000" w:rsidRDefault="00000000" w:rsidRPr="00000000" w14:paraId="00000067">
      <w:pPr>
        <w:widowControl w:val="1"/>
        <w:spacing w:after="120" w:line="240" w:lineRule="auto"/>
        <w:jc w:val="both"/>
        <w:rPr/>
      </w:pPr>
      <w:r w:rsidDel="00000000" w:rsidR="00000000" w:rsidRPr="00000000">
        <w:rPr>
          <w:rtl w:val="0"/>
        </w:rPr>
        <w:t xml:space="preserve">Wackerly, D., Mendenhall, W., &amp; Scheaffer, R. (2008). </w:t>
      </w:r>
      <w:r w:rsidDel="00000000" w:rsidR="00000000" w:rsidRPr="00000000">
        <w:rPr>
          <w:i w:val="1"/>
          <w:rtl w:val="0"/>
        </w:rPr>
        <w:t xml:space="preserve">Mathematical Statistics with Applications</w:t>
      </w:r>
      <w:r w:rsidDel="00000000" w:rsidR="00000000" w:rsidRPr="00000000">
        <w:rPr>
          <w:rtl w:val="0"/>
        </w:rPr>
        <w:t xml:space="preserve"> (7th ed.). Brooks/Cole.</w:t>
      </w:r>
      <w:r w:rsidDel="00000000" w:rsidR="00000000" w:rsidRPr="00000000">
        <w:rPr>
          <w:rtl w:val="0"/>
        </w:rPr>
      </w:r>
    </w:p>
    <w:sectPr>
      <w:type w:val="continuous"/>
      <w:pgSz w:h="15840" w:w="12240" w:orient="portrait"/>
      <w:pgMar w:bottom="1418" w:top="1701" w:left="1134" w:right="1134" w:header="720" w:footer="551"/>
      <w:cols w:equalWidth="0" w:num="2">
        <w:col w:space="283" w:w="4844.5"/>
        <w:col w:space="0" w:w="484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0" cy="12700"/>
              <wp:effectExtent b="0" l="0" r="0" t="0"/>
              <wp:wrapNone/>
              <wp:docPr id="4" name=""/>
              <a:graphic>
                <a:graphicData uri="http://schemas.microsoft.com/office/word/2010/wordprocessingShape">
                  <wps:wsp>
                    <wps:cNvSpPr/>
                    <wps:cNvPr id="2" name="Shape 2"/>
                    <wps:spPr>
                      <a:xfrm>
                        <a:off x="2191638" y="3780000"/>
                        <a:ext cx="6308725" cy="0"/>
                      </a:xfrm>
                      <a:custGeom>
                        <a:rect b="b" l="l" r="r" t="t"/>
                        <a:pathLst>
                          <a:path extrusionOk="0" h="1" w="6308725">
                            <a:moveTo>
                              <a:pt x="0" y="0"/>
                            </a:moveTo>
                            <a:lnTo>
                              <a:pt x="630872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165100</wp:posOffset>
              </wp:positionV>
              <wp:extent cx="0" cy="1270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2836"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9525</wp:posOffset>
          </wp:positionV>
          <wp:extent cx="1085850" cy="1631315"/>
          <wp:effectExtent b="0" l="0" r="0" t="0"/>
          <wp:wrapNone/>
          <wp:docPr id="1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85850" cy="1631315"/>
                  </a:xfrm>
                  <a:prstGeom prst="rect"/>
                  <a:ln/>
                </pic:spPr>
              </pic:pic>
            </a:graphicData>
          </a:graphic>
        </wp:anchor>
      </w:drawing>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915.0" w:type="dxa"/>
      <w:jc w:val="left"/>
      <w:tblInd w:w="2441.0" w:type="dxa"/>
      <w:tblLayout w:type="fixed"/>
      <w:tblLook w:val="0000"/>
    </w:tblPr>
    <w:tblGrid>
      <w:gridCol w:w="5245"/>
      <w:gridCol w:w="2670"/>
      <w:tblGridChange w:id="0">
        <w:tblGrid>
          <w:gridCol w:w="5245"/>
          <w:gridCol w:w="2670"/>
        </w:tblGrid>
      </w:tblGridChange>
    </w:tblGrid>
    <w:tr>
      <w:trPr>
        <w:cantSplit w:val="0"/>
        <w:tblHeader w:val="0"/>
      </w:trPr>
      <w:tc>
        <w:tcPr>
          <w:vAlign w:val="center"/>
        </w:tcPr>
        <w:p w:rsidR="00000000" w:rsidDel="00000000" w:rsidP="00000000" w:rsidRDefault="00000000" w:rsidRPr="00000000" w14:paraId="0000006F">
          <w:pPr>
            <w:jc w:val="center"/>
            <w:rPr>
              <w:i w:val="1"/>
            </w:rPr>
          </w:pPr>
          <w:r w:rsidDel="00000000" w:rsidR="00000000" w:rsidRPr="00000000">
            <w:rPr>
              <w:i w:val="1"/>
              <w:rtl w:val="0"/>
            </w:rPr>
            <w:t xml:space="preserve">Facultad de ciencias exactas</w:t>
          </w:r>
        </w:p>
      </w:tc>
      <w:tc>
        <w:tcPr>
          <w:vAlign w:val="center"/>
        </w:tcPr>
        <w:p w:rsidR="00000000" w:rsidDel="00000000" w:rsidP="00000000" w:rsidRDefault="00000000" w:rsidRPr="00000000" w14:paraId="00000070">
          <w:pPr>
            <w:jc w:val="center"/>
            <w:rPr/>
          </w:pPr>
          <w:r w:rsidDel="00000000" w:rsidR="00000000" w:rsidRPr="00000000">
            <w:rPr>
              <w:i w:val="1"/>
              <w:rtl w:val="0"/>
            </w:rPr>
            <w:t xml:space="preserve">INFORME DE LABORATORIO</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jc w:val="center"/>
    </w:pPr>
    <w:rPr>
      <w:i w:val="1"/>
    </w:rPr>
  </w:style>
  <w:style w:type="paragraph" w:styleId="Heading4">
    <w:name w:val="heading 4"/>
    <w:basedOn w:val="Normal"/>
    <w:next w:val="Normal"/>
    <w:pPr>
      <w:keepNext w:val="1"/>
      <w:jc w:val="both"/>
    </w:pPr>
    <w:rPr>
      <w:b w:val="1"/>
    </w:rPr>
  </w:style>
  <w:style w:type="paragraph" w:styleId="Heading5">
    <w:name w:val="heading 5"/>
    <w:basedOn w:val="Normal"/>
    <w:next w:val="Normal"/>
    <w:pPr>
      <w:keepNext w:val="1"/>
      <w:tabs>
        <w:tab w:val="left" w:leader="none" w:pos="8800"/>
      </w:tabs>
      <w:ind w:right="40"/>
      <w:jc w:val="center"/>
    </w:pPr>
    <w:rPr>
      <w:b w:val="1"/>
    </w:rPr>
  </w:style>
  <w:style w:type="paragraph" w:styleId="Heading6">
    <w:name w:val="heading 6"/>
    <w:basedOn w:val="Normal"/>
    <w:next w:val="Normal"/>
    <w:pPr>
      <w:keepNext w:val="1"/>
      <w:jc w:val="both"/>
    </w:pPr>
    <w:rPr>
      <w:b w:val="1"/>
      <w:sz w:val="16"/>
      <w:szCs w:val="16"/>
    </w:rPr>
  </w:style>
  <w:style w:type="paragraph" w:styleId="Title">
    <w:name w:val="Title"/>
    <w:basedOn w:val="Normal"/>
    <w:next w:val="Normal"/>
    <w:pPr>
      <w:jc w:val="center"/>
    </w:pPr>
    <w:rPr>
      <w:b w:val="1"/>
      <w:sz w:val="24"/>
      <w:szCs w:val="24"/>
    </w:rPr>
  </w:style>
  <w:style w:type="paragraph" w:styleId="Normal" w:default="1">
    <w:name w:val="Normal"/>
    <w:qFormat w:val="1"/>
    <w:rsid w:val="0083605F"/>
    <w:rPr>
      <w:lang w:val="es-CO"/>
    </w:rPr>
  </w:style>
  <w:style w:type="paragraph" w:styleId="Ttulo1">
    <w:name w:val="heading 1"/>
    <w:aliases w:val="Titulo"/>
    <w:basedOn w:val="Normal"/>
    <w:next w:val="Normal"/>
    <w:link w:val="Ttulo1Car"/>
    <w:uiPriority w:val="99"/>
    <w:qFormat w:val="1"/>
    <w:rsid w:val="0083605F"/>
    <w:pPr>
      <w:keepNext w:val="1"/>
      <w:spacing w:after="60" w:before="240"/>
      <w:outlineLvl w:val="0"/>
    </w:pPr>
    <w:rPr>
      <w:rFonts w:ascii="Arial" w:hAnsi="Arial"/>
      <w:b w:val="1"/>
      <w:kern w:val="28"/>
      <w:sz w:val="28"/>
    </w:rPr>
  </w:style>
  <w:style w:type="paragraph" w:styleId="Ttulo2">
    <w:name w:val="heading 2"/>
    <w:basedOn w:val="Normal"/>
    <w:next w:val="Normal"/>
    <w:link w:val="Ttulo2Car"/>
    <w:uiPriority w:val="99"/>
    <w:qFormat w:val="1"/>
    <w:rsid w:val="0083605F"/>
    <w:pPr>
      <w:keepNext w:val="1"/>
      <w:spacing w:after="60" w:before="240"/>
      <w:outlineLvl w:val="1"/>
    </w:pPr>
    <w:rPr>
      <w:rFonts w:ascii="Arial" w:hAnsi="Arial"/>
      <w:b w:val="1"/>
      <w:i w:val="1"/>
      <w:sz w:val="24"/>
    </w:rPr>
  </w:style>
  <w:style w:type="paragraph" w:styleId="Ttulo3">
    <w:name w:val="heading 3"/>
    <w:basedOn w:val="Normal"/>
    <w:next w:val="Normal"/>
    <w:link w:val="Ttulo3Car"/>
    <w:uiPriority w:val="99"/>
    <w:qFormat w:val="1"/>
    <w:rsid w:val="0083605F"/>
    <w:pPr>
      <w:keepNext w:val="1"/>
      <w:jc w:val="center"/>
      <w:outlineLvl w:val="2"/>
    </w:pPr>
    <w:rPr>
      <w:i w:val="1"/>
    </w:rPr>
  </w:style>
  <w:style w:type="paragraph" w:styleId="Ttulo4">
    <w:name w:val="heading 4"/>
    <w:basedOn w:val="Normal"/>
    <w:next w:val="Normal"/>
    <w:link w:val="Ttulo4Car"/>
    <w:uiPriority w:val="99"/>
    <w:qFormat w:val="1"/>
    <w:rsid w:val="0083605F"/>
    <w:pPr>
      <w:keepNext w:val="1"/>
      <w:jc w:val="both"/>
      <w:outlineLvl w:val="3"/>
    </w:pPr>
    <w:rPr>
      <w:b w:val="1"/>
      <w:lang w:val="en-US"/>
    </w:rPr>
  </w:style>
  <w:style w:type="paragraph" w:styleId="Ttulo5">
    <w:name w:val="heading 5"/>
    <w:basedOn w:val="Normal"/>
    <w:next w:val="Normal"/>
    <w:link w:val="Ttulo5Car"/>
    <w:uiPriority w:val="99"/>
    <w:qFormat w:val="1"/>
    <w:rsid w:val="0083605F"/>
    <w:pPr>
      <w:keepNext w:val="1"/>
      <w:tabs>
        <w:tab w:val="left" w:pos="8800"/>
      </w:tabs>
      <w:ind w:right="40"/>
      <w:jc w:val="center"/>
      <w:outlineLvl w:val="4"/>
    </w:pPr>
    <w:rPr>
      <w:b w:val="1"/>
    </w:rPr>
  </w:style>
  <w:style w:type="paragraph" w:styleId="Ttulo6">
    <w:name w:val="heading 6"/>
    <w:basedOn w:val="Normal"/>
    <w:next w:val="Normal"/>
    <w:link w:val="Ttulo6Car"/>
    <w:uiPriority w:val="99"/>
    <w:qFormat w:val="1"/>
    <w:rsid w:val="0083605F"/>
    <w:pPr>
      <w:keepNext w:val="1"/>
      <w:jc w:val="both"/>
      <w:outlineLvl w:val="5"/>
    </w:pPr>
    <w:rPr>
      <w:b w:val="1"/>
      <w:sz w:val="16"/>
      <w:lang w:val="es-MX"/>
    </w:rPr>
  </w:style>
  <w:style w:type="paragraph" w:styleId="Ttulo7">
    <w:name w:val="heading 7"/>
    <w:basedOn w:val="Normal"/>
    <w:next w:val="Normal"/>
    <w:link w:val="Ttulo7Car"/>
    <w:uiPriority w:val="99"/>
    <w:qFormat w:val="1"/>
    <w:rsid w:val="0083605F"/>
    <w:pPr>
      <w:keepNext w:val="1"/>
      <w:jc w:val="right"/>
      <w:outlineLvl w:val="6"/>
    </w:pPr>
    <w:rPr>
      <w:bCs w:val="1"/>
      <w:i w:val="1"/>
      <w:iCs w:val="1"/>
      <w:lang w:val="es-ES_tradnl"/>
    </w:rPr>
  </w:style>
  <w:style w:type="paragraph" w:styleId="Ttulo8">
    <w:name w:val="heading 8"/>
    <w:basedOn w:val="Normal"/>
    <w:next w:val="Normal"/>
    <w:link w:val="Ttulo8Car"/>
    <w:uiPriority w:val="99"/>
    <w:qFormat w:val="1"/>
    <w:rsid w:val="0083605F"/>
    <w:pPr>
      <w:keepNext w:val="1"/>
      <w:outlineLvl w:val="7"/>
    </w:pPr>
    <w:rPr>
      <w:b w:val="1"/>
      <w:bCs w:val="1"/>
      <w:sz w:val="16"/>
      <w:lang w:val="es-ES_tradnl"/>
    </w:rPr>
  </w:style>
  <w:style w:type="paragraph" w:styleId="Ttulo9">
    <w:name w:val="heading 9"/>
    <w:basedOn w:val="Normal"/>
    <w:next w:val="Normal"/>
    <w:link w:val="Ttulo9Car"/>
    <w:uiPriority w:val="99"/>
    <w:qFormat w:val="1"/>
    <w:rsid w:val="0083605F"/>
    <w:pPr>
      <w:keepNext w:val="1"/>
      <w:ind w:right="-1"/>
      <w:jc w:val="center"/>
      <w:outlineLvl w:val="8"/>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aliases w:val="Titulo Car"/>
    <w:basedOn w:val="Fuentedeprrafopredeter0"/>
    <w:link w:val="Ttulo1"/>
    <w:uiPriority w:val="99"/>
    <w:locked w:val="1"/>
    <w:rsid w:val="0073695B"/>
    <w:rPr>
      <w:rFonts w:ascii="Cambria" w:cs="Times New Roman" w:hAnsi="Cambria"/>
      <w:b w:val="1"/>
      <w:bCs w:val="1"/>
      <w:kern w:val="32"/>
      <w:sz w:val="32"/>
      <w:szCs w:val="32"/>
      <w:lang w:val="es-CO"/>
    </w:rPr>
  </w:style>
  <w:style w:type="character" w:styleId="Ttulo2Car" w:customStyle="1">
    <w:name w:val="Título 2 Car"/>
    <w:basedOn w:val="Fuentedeprrafopredeter0"/>
    <w:link w:val="Ttulo2"/>
    <w:uiPriority w:val="99"/>
    <w:semiHidden w:val="1"/>
    <w:locked w:val="1"/>
    <w:rsid w:val="0073695B"/>
    <w:rPr>
      <w:rFonts w:ascii="Cambria" w:cs="Times New Roman" w:hAnsi="Cambria"/>
      <w:b w:val="1"/>
      <w:bCs w:val="1"/>
      <w:i w:val="1"/>
      <w:iCs w:val="1"/>
      <w:sz w:val="28"/>
      <w:szCs w:val="28"/>
      <w:lang w:val="es-CO"/>
    </w:rPr>
  </w:style>
  <w:style w:type="character" w:styleId="Ttulo3Car" w:customStyle="1">
    <w:name w:val="Título 3 Car"/>
    <w:basedOn w:val="Fuentedeprrafopredeter0"/>
    <w:link w:val="Ttulo3"/>
    <w:uiPriority w:val="99"/>
    <w:semiHidden w:val="1"/>
    <w:locked w:val="1"/>
    <w:rsid w:val="0073695B"/>
    <w:rPr>
      <w:rFonts w:ascii="Cambria" w:cs="Times New Roman" w:hAnsi="Cambria"/>
      <w:b w:val="1"/>
      <w:bCs w:val="1"/>
      <w:sz w:val="26"/>
      <w:szCs w:val="26"/>
      <w:lang w:val="es-CO"/>
    </w:rPr>
  </w:style>
  <w:style w:type="character" w:styleId="Ttulo4Car" w:customStyle="1">
    <w:name w:val="Título 4 Car"/>
    <w:basedOn w:val="Fuentedeprrafopredeter0"/>
    <w:link w:val="Ttulo4"/>
    <w:uiPriority w:val="99"/>
    <w:semiHidden w:val="1"/>
    <w:locked w:val="1"/>
    <w:rsid w:val="0073695B"/>
    <w:rPr>
      <w:rFonts w:ascii="Calibri" w:cs="Times New Roman" w:hAnsi="Calibri"/>
      <w:b w:val="1"/>
      <w:bCs w:val="1"/>
      <w:sz w:val="28"/>
      <w:szCs w:val="28"/>
      <w:lang w:val="es-CO"/>
    </w:rPr>
  </w:style>
  <w:style w:type="character" w:styleId="Ttulo5Car" w:customStyle="1">
    <w:name w:val="Título 5 Car"/>
    <w:basedOn w:val="Fuentedeprrafopredeter0"/>
    <w:link w:val="Ttulo5"/>
    <w:uiPriority w:val="99"/>
    <w:semiHidden w:val="1"/>
    <w:locked w:val="1"/>
    <w:rsid w:val="0073695B"/>
    <w:rPr>
      <w:rFonts w:ascii="Calibri" w:cs="Times New Roman" w:hAnsi="Calibri"/>
      <w:b w:val="1"/>
      <w:bCs w:val="1"/>
      <w:i w:val="1"/>
      <w:iCs w:val="1"/>
      <w:sz w:val="26"/>
      <w:szCs w:val="26"/>
      <w:lang w:val="es-CO"/>
    </w:rPr>
  </w:style>
  <w:style w:type="character" w:styleId="Ttulo6Car" w:customStyle="1">
    <w:name w:val="Título 6 Car"/>
    <w:basedOn w:val="Fuentedeprrafopredeter0"/>
    <w:link w:val="Ttulo6"/>
    <w:uiPriority w:val="99"/>
    <w:semiHidden w:val="1"/>
    <w:locked w:val="1"/>
    <w:rsid w:val="0073695B"/>
    <w:rPr>
      <w:rFonts w:ascii="Calibri" w:cs="Times New Roman" w:hAnsi="Calibri"/>
      <w:b w:val="1"/>
      <w:bCs w:val="1"/>
      <w:lang w:val="es-CO"/>
    </w:rPr>
  </w:style>
  <w:style w:type="character" w:styleId="Ttulo7Car" w:customStyle="1">
    <w:name w:val="Título 7 Car"/>
    <w:basedOn w:val="Fuentedeprrafopredeter0"/>
    <w:link w:val="Ttulo7"/>
    <w:uiPriority w:val="99"/>
    <w:semiHidden w:val="1"/>
    <w:locked w:val="1"/>
    <w:rsid w:val="0073695B"/>
    <w:rPr>
      <w:rFonts w:ascii="Calibri" w:cs="Times New Roman" w:hAnsi="Calibri"/>
      <w:sz w:val="24"/>
      <w:szCs w:val="24"/>
      <w:lang w:val="es-CO"/>
    </w:rPr>
  </w:style>
  <w:style w:type="character" w:styleId="Ttulo8Car" w:customStyle="1">
    <w:name w:val="Título 8 Car"/>
    <w:basedOn w:val="Fuentedeprrafopredeter0"/>
    <w:link w:val="Ttulo8"/>
    <w:uiPriority w:val="99"/>
    <w:semiHidden w:val="1"/>
    <w:locked w:val="1"/>
    <w:rsid w:val="0073695B"/>
    <w:rPr>
      <w:rFonts w:ascii="Calibri" w:cs="Times New Roman" w:hAnsi="Calibri"/>
      <w:i w:val="1"/>
      <w:iCs w:val="1"/>
      <w:sz w:val="24"/>
      <w:szCs w:val="24"/>
      <w:lang w:val="es-CO"/>
    </w:rPr>
  </w:style>
  <w:style w:type="character" w:styleId="Ttulo9Car" w:customStyle="1">
    <w:name w:val="Título 9 Car"/>
    <w:basedOn w:val="Fuentedeprrafopredeter0"/>
    <w:link w:val="Ttulo9"/>
    <w:uiPriority w:val="99"/>
    <w:semiHidden w:val="1"/>
    <w:locked w:val="1"/>
    <w:rsid w:val="0073695B"/>
    <w:rPr>
      <w:rFonts w:ascii="Cambria" w:cs="Times New Roman" w:hAnsi="Cambria"/>
      <w:lang w:val="es-CO"/>
    </w:rPr>
  </w:style>
  <w:style w:type="character" w:styleId="Fuentedeprrafopredeter0" w:customStyle="1">
    <w:name w:val="Fuente de párrafo predeter"/>
    <w:uiPriority w:val="99"/>
    <w:semiHidden w:val="1"/>
    <w:rsid w:val="003862D1"/>
  </w:style>
  <w:style w:type="paragraph" w:styleId="revautores" w:customStyle="1">
    <w:name w:val="rev_autores"/>
    <w:basedOn w:val="Normal"/>
    <w:uiPriority w:val="99"/>
    <w:rsid w:val="0083605F"/>
    <w:pPr>
      <w:jc w:val="center"/>
    </w:pPr>
    <w:rPr>
      <w:color w:val="000000"/>
    </w:rPr>
  </w:style>
  <w:style w:type="paragraph" w:styleId="Piedepgina">
    <w:name w:val="footer"/>
    <w:basedOn w:val="Normal"/>
    <w:link w:val="PiedepginaCar"/>
    <w:uiPriority w:val="99"/>
    <w:rsid w:val="0083605F"/>
    <w:pPr>
      <w:tabs>
        <w:tab w:val="center" w:pos="4252"/>
        <w:tab w:val="right" w:pos="8504"/>
      </w:tabs>
      <w:jc w:val="both"/>
    </w:pPr>
    <w:rPr>
      <w:lang w:val="es-ES"/>
    </w:rPr>
  </w:style>
  <w:style w:type="character" w:styleId="PiedepginaCar" w:customStyle="1">
    <w:name w:val="Pie de página Car"/>
    <w:basedOn w:val="Fuentedeprrafopredeter0"/>
    <w:link w:val="Piedepgina"/>
    <w:uiPriority w:val="99"/>
    <w:locked w:val="1"/>
    <w:rsid w:val="008904D2"/>
    <w:rPr>
      <w:rFonts w:cs="Times New Roman"/>
      <w:lang w:eastAsia="es-ES" w:val="es-ES"/>
    </w:rPr>
  </w:style>
  <w:style w:type="character" w:styleId="Nmerodepgina">
    <w:name w:val="page number"/>
    <w:basedOn w:val="Fuentedeprrafopredeter0"/>
    <w:uiPriority w:val="99"/>
    <w:semiHidden w:val="1"/>
    <w:rsid w:val="0083605F"/>
    <w:rPr>
      <w:rFonts w:cs="Times New Roman"/>
    </w:rPr>
  </w:style>
  <w:style w:type="paragraph" w:styleId="revinstitucion" w:customStyle="1">
    <w:name w:val="rev_institucion"/>
    <w:basedOn w:val="Normal"/>
    <w:uiPriority w:val="99"/>
    <w:rsid w:val="0083605F"/>
    <w:pPr>
      <w:jc w:val="center"/>
    </w:pPr>
    <w:rPr>
      <w:i w:val="1"/>
    </w:rPr>
  </w:style>
  <w:style w:type="paragraph" w:styleId="RESUMEN" w:customStyle="1">
    <w:name w:val="RESUMEN"/>
    <w:basedOn w:val="Normal"/>
    <w:uiPriority w:val="99"/>
    <w:rsid w:val="0083605F"/>
    <w:pPr>
      <w:spacing w:after="40" w:before="120"/>
      <w:jc w:val="center"/>
    </w:pPr>
    <w:rPr>
      <w:b w:val="1"/>
      <w:caps w:val="1"/>
    </w:rPr>
  </w:style>
  <w:style w:type="paragraph" w:styleId="resumentexto" w:customStyle="1">
    <w:name w:val="resumen_texto"/>
    <w:basedOn w:val="Normal"/>
    <w:autoRedefine w:val="1"/>
    <w:uiPriority w:val="99"/>
    <w:rsid w:val="0083605F"/>
    <w:pPr>
      <w:spacing w:after="360" w:before="60"/>
      <w:ind w:left="284" w:right="284"/>
      <w:jc w:val="both"/>
    </w:pPr>
    <w:rPr>
      <w:sz w:val="18"/>
      <w:lang w:val="es-MX"/>
    </w:rPr>
  </w:style>
  <w:style w:type="paragraph" w:styleId="revseccion" w:customStyle="1">
    <w:name w:val="rev_seccion"/>
    <w:basedOn w:val="WW-Textosinformato"/>
    <w:uiPriority w:val="99"/>
    <w:rsid w:val="0083605F"/>
    <w:pPr>
      <w:spacing w:after="40"/>
    </w:pPr>
    <w:rPr>
      <w:rFonts w:ascii="Times New Roman" w:hAnsi="Times New Roman"/>
      <w:b w:val="1"/>
    </w:rPr>
  </w:style>
  <w:style w:type="paragraph" w:styleId="WW-Textosinformato" w:customStyle="1">
    <w:name w:val="WW-Texto sin formato"/>
    <w:basedOn w:val="Estndar"/>
    <w:uiPriority w:val="99"/>
    <w:rsid w:val="0083605F"/>
    <w:pPr>
      <w:widowControl w:val="1"/>
    </w:pPr>
    <w:rPr>
      <w:rFonts w:ascii="Courier New" w:hAnsi="Courier New"/>
      <w:sz w:val="20"/>
    </w:rPr>
  </w:style>
  <w:style w:type="paragraph" w:styleId="Estndar" w:customStyle="1">
    <w:name w:val="Estándar"/>
    <w:uiPriority w:val="99"/>
    <w:rsid w:val="0083605F"/>
    <w:pPr>
      <w:widowControl w:val="0"/>
    </w:pPr>
    <w:rPr>
      <w:rFonts w:ascii="Times" w:hAnsi="Times"/>
      <w:sz w:val="24"/>
    </w:rPr>
  </w:style>
  <w:style w:type="paragraph" w:styleId="revtexto" w:customStyle="1">
    <w:name w:val="rev_texto"/>
    <w:basedOn w:val="Normal"/>
    <w:autoRedefine w:val="1"/>
    <w:uiPriority w:val="99"/>
    <w:rsid w:val="00A835C7"/>
    <w:pPr>
      <w:tabs>
        <w:tab w:val="left" w:pos="1843"/>
        <w:tab w:val="left" w:pos="5812"/>
      </w:tabs>
      <w:jc w:val="both"/>
    </w:pPr>
    <w:rPr>
      <w:bCs w:val="1"/>
      <w:lang w:eastAsia="es-MX" w:val="es-MX"/>
    </w:rPr>
  </w:style>
  <w:style w:type="character" w:styleId="revtextoCar" w:customStyle="1">
    <w:name w:val="rev_texto Car"/>
    <w:basedOn w:val="Fuentedeprrafopredeter0"/>
    <w:uiPriority w:val="99"/>
    <w:rsid w:val="0083605F"/>
    <w:rPr>
      <w:rFonts w:cs="Times New Roman"/>
      <w:bCs w:val="1"/>
      <w:sz w:val="18"/>
      <w:szCs w:val="18"/>
      <w:lang w:bidi="ar-SA" w:eastAsia="es-MX" w:val="es-MX"/>
    </w:rPr>
  </w:style>
  <w:style w:type="paragraph" w:styleId="revcaption" w:customStyle="1">
    <w:name w:val="rev_caption"/>
    <w:basedOn w:val="revseccion"/>
    <w:rsid w:val="0083605F"/>
    <w:pPr>
      <w:spacing w:after="120"/>
      <w:jc w:val="both"/>
    </w:pPr>
    <w:rPr>
      <w:b w:val="0"/>
      <w:sz w:val="18"/>
    </w:rPr>
  </w:style>
  <w:style w:type="paragraph" w:styleId="Sangra3det" w:customStyle="1">
    <w:name w:val="Sangría 3 de t"/>
    <w:aliases w:val="independiente"/>
    <w:basedOn w:val="Normal"/>
    <w:link w:val="BodyTextIndent3Char"/>
    <w:uiPriority w:val="99"/>
    <w:semiHidden w:val="1"/>
    <w:rsid w:val="0083605F"/>
    <w:pPr>
      <w:ind w:left="284"/>
      <w:jc w:val="both"/>
    </w:pPr>
  </w:style>
  <w:style w:type="character" w:styleId="BodyTextIndent3Char" w:customStyle="1">
    <w:name w:val="Body Text Indent 3 Char"/>
    <w:basedOn w:val="Fuentedeprrafopredeter0"/>
    <w:link w:val="Sangra3det"/>
    <w:uiPriority w:val="99"/>
    <w:semiHidden w:val="1"/>
    <w:locked w:val="1"/>
    <w:rsid w:val="0073695B"/>
    <w:rPr>
      <w:rFonts w:cs="Times New Roman"/>
      <w:sz w:val="16"/>
      <w:szCs w:val="16"/>
      <w:lang w:val="es-CO"/>
    </w:rPr>
  </w:style>
  <w:style w:type="paragraph" w:styleId="TDC1">
    <w:name w:val="toc 1"/>
    <w:basedOn w:val="Normal"/>
    <w:next w:val="Normal"/>
    <w:autoRedefine w:val="1"/>
    <w:uiPriority w:val="99"/>
    <w:semiHidden w:val="1"/>
    <w:rsid w:val="0083605F"/>
    <w:pPr>
      <w:spacing w:before="360"/>
    </w:pPr>
    <w:rPr>
      <w:rFonts w:ascii="Arial" w:hAnsi="Arial"/>
      <w:b w:val="1"/>
      <w:caps w:val="1"/>
      <w:sz w:val="24"/>
    </w:rPr>
  </w:style>
  <w:style w:type="paragraph" w:styleId="TDC2">
    <w:name w:val="toc 2"/>
    <w:basedOn w:val="Normal"/>
    <w:next w:val="Normal"/>
    <w:autoRedefine w:val="1"/>
    <w:uiPriority w:val="99"/>
    <w:semiHidden w:val="1"/>
    <w:rsid w:val="0083605F"/>
    <w:pPr>
      <w:spacing w:before="240"/>
    </w:pPr>
    <w:rPr>
      <w:b w:val="1"/>
    </w:rPr>
  </w:style>
  <w:style w:type="paragraph" w:styleId="TDC3">
    <w:name w:val="toc 3"/>
    <w:basedOn w:val="Normal"/>
    <w:next w:val="Normal"/>
    <w:autoRedefine w:val="1"/>
    <w:uiPriority w:val="99"/>
    <w:semiHidden w:val="1"/>
    <w:rsid w:val="0083605F"/>
    <w:pPr>
      <w:ind w:left="200"/>
    </w:pPr>
  </w:style>
  <w:style w:type="paragraph" w:styleId="TDC4">
    <w:name w:val="toc 4"/>
    <w:basedOn w:val="Normal"/>
    <w:next w:val="Normal"/>
    <w:autoRedefine w:val="1"/>
    <w:uiPriority w:val="99"/>
    <w:semiHidden w:val="1"/>
    <w:rsid w:val="0083605F"/>
    <w:pPr>
      <w:ind w:left="400"/>
    </w:pPr>
  </w:style>
  <w:style w:type="paragraph" w:styleId="TDC5">
    <w:name w:val="toc 5"/>
    <w:basedOn w:val="Normal"/>
    <w:next w:val="Normal"/>
    <w:autoRedefine w:val="1"/>
    <w:uiPriority w:val="99"/>
    <w:semiHidden w:val="1"/>
    <w:rsid w:val="0083605F"/>
    <w:pPr>
      <w:ind w:left="600"/>
    </w:pPr>
  </w:style>
  <w:style w:type="paragraph" w:styleId="TDC6">
    <w:name w:val="toc 6"/>
    <w:basedOn w:val="Normal"/>
    <w:next w:val="Normal"/>
    <w:autoRedefine w:val="1"/>
    <w:uiPriority w:val="99"/>
    <w:semiHidden w:val="1"/>
    <w:rsid w:val="0083605F"/>
    <w:pPr>
      <w:ind w:left="800"/>
    </w:pPr>
  </w:style>
  <w:style w:type="paragraph" w:styleId="TDC7">
    <w:name w:val="toc 7"/>
    <w:basedOn w:val="Normal"/>
    <w:next w:val="Normal"/>
    <w:autoRedefine w:val="1"/>
    <w:uiPriority w:val="99"/>
    <w:semiHidden w:val="1"/>
    <w:rsid w:val="0083605F"/>
    <w:pPr>
      <w:ind w:left="1000"/>
    </w:pPr>
  </w:style>
  <w:style w:type="paragraph" w:styleId="TDC8">
    <w:name w:val="toc 8"/>
    <w:basedOn w:val="Normal"/>
    <w:next w:val="Normal"/>
    <w:autoRedefine w:val="1"/>
    <w:uiPriority w:val="99"/>
    <w:semiHidden w:val="1"/>
    <w:rsid w:val="0083605F"/>
    <w:pPr>
      <w:ind w:left="1200"/>
    </w:pPr>
  </w:style>
  <w:style w:type="paragraph" w:styleId="TDC9">
    <w:name w:val="toc 9"/>
    <w:basedOn w:val="Normal"/>
    <w:next w:val="Normal"/>
    <w:autoRedefine w:val="1"/>
    <w:uiPriority w:val="99"/>
    <w:semiHidden w:val="1"/>
    <w:rsid w:val="0083605F"/>
    <w:pPr>
      <w:ind w:left="1400"/>
    </w:pPr>
  </w:style>
  <w:style w:type="paragraph" w:styleId="Mapadeldocumento">
    <w:name w:val="Document Map"/>
    <w:basedOn w:val="Normal"/>
    <w:link w:val="MapadeldocumentoCar"/>
    <w:uiPriority w:val="99"/>
    <w:semiHidden w:val="1"/>
    <w:rsid w:val="0083605F"/>
    <w:pPr>
      <w:shd w:color="auto" w:fill="000080" w:val="clear"/>
    </w:pPr>
    <w:rPr>
      <w:rFonts w:ascii="Tahoma" w:cs="Tahoma" w:hAnsi="Tahoma"/>
    </w:rPr>
  </w:style>
  <w:style w:type="character" w:styleId="MapadeldocumentoCar" w:customStyle="1">
    <w:name w:val="Mapa del documento Car"/>
    <w:basedOn w:val="Fuentedeprrafopredeter0"/>
    <w:link w:val="Mapadeldocumento"/>
    <w:uiPriority w:val="99"/>
    <w:semiHidden w:val="1"/>
    <w:locked w:val="1"/>
    <w:rsid w:val="0073695B"/>
    <w:rPr>
      <w:rFonts w:cs="Times New Roman"/>
      <w:sz w:val="2"/>
      <w:lang w:val="es-CO"/>
    </w:rPr>
  </w:style>
  <w:style w:type="paragraph" w:styleId="referencias" w:customStyle="1">
    <w:name w:val="referencias"/>
    <w:uiPriority w:val="99"/>
    <w:rsid w:val="0083605F"/>
    <w:pPr>
      <w:tabs>
        <w:tab w:val="num" w:pos="1440"/>
      </w:tabs>
      <w:ind w:left="391" w:hanging="391"/>
      <w:jc w:val="both"/>
    </w:pPr>
    <w:rPr>
      <w:sz w:val="18"/>
      <w:lang w:val="es-CO"/>
    </w:rPr>
  </w:style>
  <w:style w:type="paragraph" w:styleId="Textoindependiente">
    <w:name w:val="Body Text"/>
    <w:basedOn w:val="Normal"/>
    <w:link w:val="TextoindependienteCar"/>
    <w:uiPriority w:val="99"/>
    <w:semiHidden w:val="1"/>
    <w:rsid w:val="0083605F"/>
    <w:pPr>
      <w:overflowPunct w:val="0"/>
      <w:autoSpaceDE w:val="0"/>
      <w:autoSpaceDN w:val="0"/>
      <w:adjustRightInd w:val="0"/>
      <w:jc w:val="center"/>
      <w:textAlignment w:val="baseline"/>
    </w:pPr>
    <w:rPr>
      <w:sz w:val="24"/>
      <w:lang w:val="pt-PT"/>
    </w:rPr>
  </w:style>
  <w:style w:type="character" w:styleId="TextoindependienteCar" w:customStyle="1">
    <w:name w:val="Texto independiente Car"/>
    <w:basedOn w:val="Fuentedeprrafopredeter0"/>
    <w:link w:val="Textoindependiente"/>
    <w:uiPriority w:val="99"/>
    <w:semiHidden w:val="1"/>
    <w:locked w:val="1"/>
    <w:rsid w:val="0073695B"/>
    <w:rPr>
      <w:rFonts w:cs="Times New Roman"/>
      <w:sz w:val="20"/>
      <w:szCs w:val="20"/>
      <w:lang w:val="es-CO"/>
    </w:rPr>
  </w:style>
  <w:style w:type="paragraph" w:styleId="Estilo1" w:customStyle="1">
    <w:name w:val="Estilo1"/>
    <w:basedOn w:val="Normal"/>
    <w:uiPriority w:val="99"/>
    <w:rsid w:val="0083605F"/>
    <w:pPr>
      <w:ind w:right="57"/>
      <w:jc w:val="both"/>
    </w:pPr>
    <w:rPr>
      <w:b w:val="1"/>
      <w:kern w:val="28"/>
      <w:lang w:val="es-ES_tradnl"/>
    </w:rPr>
  </w:style>
  <w:style w:type="character" w:styleId="Ref" w:customStyle="1">
    <w:name w:val="Ref"/>
    <w:aliases w:val="de nota al pie"/>
    <w:basedOn w:val="Fuentedeprrafopredeter0"/>
    <w:uiPriority w:val="99"/>
    <w:semiHidden w:val="1"/>
    <w:rsid w:val="0083605F"/>
    <w:rPr>
      <w:rFonts w:cs="Times New Roman"/>
      <w:vertAlign w:val="superscript"/>
    </w:rPr>
  </w:style>
  <w:style w:type="paragraph" w:styleId="Textonotapie">
    <w:name w:val="footnote text"/>
    <w:basedOn w:val="Normal"/>
    <w:link w:val="TextonotapieCar"/>
    <w:uiPriority w:val="99"/>
    <w:semiHidden w:val="1"/>
    <w:rsid w:val="0083605F"/>
    <w:rPr>
      <w:lang w:val="es-ES_tradnl"/>
    </w:rPr>
  </w:style>
  <w:style w:type="character" w:styleId="TextonotapieCar" w:customStyle="1">
    <w:name w:val="Texto nota pie Car"/>
    <w:basedOn w:val="Fuentedeprrafopredeter0"/>
    <w:link w:val="Textonotapie"/>
    <w:uiPriority w:val="99"/>
    <w:semiHidden w:val="1"/>
    <w:locked w:val="1"/>
    <w:rsid w:val="0073695B"/>
    <w:rPr>
      <w:rFonts w:cs="Times New Roman"/>
      <w:sz w:val="20"/>
      <w:szCs w:val="20"/>
      <w:lang w:val="es-CO"/>
    </w:rPr>
  </w:style>
  <w:style w:type="paragraph" w:styleId="Textonotaalfinal">
    <w:name w:val="endnote text"/>
    <w:basedOn w:val="Normal"/>
    <w:link w:val="TextonotaalfinalCar"/>
    <w:uiPriority w:val="99"/>
    <w:semiHidden w:val="1"/>
    <w:rsid w:val="0083605F"/>
  </w:style>
  <w:style w:type="character" w:styleId="TextonotaalfinalCar" w:customStyle="1">
    <w:name w:val="Texto nota al final Car"/>
    <w:basedOn w:val="Fuentedeprrafopredeter0"/>
    <w:link w:val="Textonotaalfinal"/>
    <w:uiPriority w:val="99"/>
    <w:semiHidden w:val="1"/>
    <w:locked w:val="1"/>
    <w:rsid w:val="0073695B"/>
    <w:rPr>
      <w:rFonts w:cs="Times New Roman"/>
      <w:sz w:val="20"/>
      <w:szCs w:val="20"/>
      <w:lang w:val="es-CO"/>
    </w:rPr>
  </w:style>
  <w:style w:type="paragraph" w:styleId="Descripcin">
    <w:name w:val="caption"/>
    <w:basedOn w:val="Normal"/>
    <w:next w:val="Normal"/>
    <w:uiPriority w:val="99"/>
    <w:qFormat w:val="1"/>
    <w:rsid w:val="0083605F"/>
    <w:pPr>
      <w:jc w:val="center"/>
    </w:pPr>
    <w:rPr>
      <w:sz w:val="24"/>
    </w:rPr>
  </w:style>
  <w:style w:type="paragraph" w:styleId="NormalWeb">
    <w:name w:val="Normal (Web)"/>
    <w:basedOn w:val="Normal"/>
    <w:uiPriority w:val="99"/>
    <w:rsid w:val="0083605F"/>
    <w:pPr>
      <w:spacing w:after="100" w:afterAutospacing="1" w:before="100" w:beforeAutospacing="1"/>
    </w:pPr>
    <w:rPr>
      <w:sz w:val="24"/>
      <w:szCs w:val="24"/>
      <w:lang w:val="es-ES"/>
    </w:rPr>
  </w:style>
  <w:style w:type="character" w:styleId="Ref2" w:customStyle="1">
    <w:name w:val="Ref2"/>
    <w:aliases w:val="de nota al final"/>
    <w:basedOn w:val="Fuentedeprrafopredeter0"/>
    <w:uiPriority w:val="99"/>
    <w:semiHidden w:val="1"/>
    <w:rsid w:val="0083605F"/>
    <w:rPr>
      <w:rFonts w:cs="Times New Roman"/>
      <w:vertAlign w:val="superscript"/>
    </w:rPr>
  </w:style>
  <w:style w:type="paragraph" w:styleId="Figure" w:customStyle="1">
    <w:name w:val="Figure"/>
    <w:basedOn w:val="Normal"/>
    <w:uiPriority w:val="99"/>
    <w:rsid w:val="0083605F"/>
    <w:pPr>
      <w:keepNext w:val="1"/>
      <w:jc w:val="center"/>
    </w:pPr>
    <w:rPr>
      <w:lang w:val="en-US"/>
    </w:rPr>
  </w:style>
  <w:style w:type="paragraph" w:styleId="Equation" w:customStyle="1">
    <w:name w:val="Equation"/>
    <w:basedOn w:val="Normal"/>
    <w:uiPriority w:val="99"/>
    <w:rsid w:val="0083605F"/>
    <w:pPr>
      <w:tabs>
        <w:tab w:val="center" w:pos="4320"/>
        <w:tab w:val="right" w:pos="9270"/>
      </w:tabs>
      <w:jc w:val="both"/>
    </w:pPr>
    <w:rPr>
      <w:lang w:val="en-US"/>
    </w:rPr>
  </w:style>
  <w:style w:type="paragraph" w:styleId="Cuerpodetexto" w:customStyle="1">
    <w:name w:val="Cuerpo de texto"/>
    <w:basedOn w:val="Estndar"/>
    <w:uiPriority w:val="99"/>
    <w:rsid w:val="0083605F"/>
    <w:pPr>
      <w:widowControl w:val="1"/>
      <w:jc w:val="both"/>
    </w:pPr>
    <w:rPr>
      <w:rFonts w:ascii="Times New Roman" w:hAnsi="Times New Roman"/>
    </w:rPr>
  </w:style>
  <w:style w:type="paragraph" w:styleId="revtitulo" w:customStyle="1">
    <w:name w:val="rev_titulo"/>
    <w:basedOn w:val="Normal"/>
    <w:uiPriority w:val="99"/>
    <w:rsid w:val="0083605F"/>
    <w:pPr>
      <w:spacing w:after="240"/>
      <w:jc w:val="center"/>
    </w:pPr>
    <w:rPr>
      <w:b w:val="1"/>
      <w:lang w:val="es-ES_tradnl"/>
    </w:rPr>
  </w:style>
  <w:style w:type="paragraph" w:styleId="PACS" w:customStyle="1">
    <w:name w:val="PACS"/>
    <w:uiPriority w:val="99"/>
    <w:rsid w:val="0083605F"/>
    <w:pPr>
      <w:spacing w:after="60"/>
      <w:ind w:left="284" w:right="340"/>
    </w:pPr>
    <w:rPr>
      <w:sz w:val="18"/>
      <w:lang w:val="en-US"/>
    </w:rPr>
  </w:style>
  <w:style w:type="paragraph" w:styleId="Estilo" w:customStyle="1">
    <w:name w:val="Estilo"/>
    <w:basedOn w:val="Normal"/>
    <w:next w:val="Sangradetextonormal"/>
    <w:uiPriority w:val="99"/>
    <w:rsid w:val="0083605F"/>
    <w:pPr>
      <w:ind w:firstLine="709"/>
      <w:jc w:val="both"/>
    </w:pPr>
    <w:rPr>
      <w:sz w:val="24"/>
      <w:lang w:val="es-ES_tradnl"/>
    </w:rPr>
  </w:style>
  <w:style w:type="paragraph" w:styleId="Sangradetextonormal">
    <w:name w:val="Body Text Indent"/>
    <w:basedOn w:val="Normal"/>
    <w:link w:val="SangradetextonormalCar"/>
    <w:uiPriority w:val="99"/>
    <w:semiHidden w:val="1"/>
    <w:rsid w:val="0083605F"/>
    <w:pPr>
      <w:spacing w:after="120"/>
      <w:ind w:left="283"/>
    </w:pPr>
  </w:style>
  <w:style w:type="character" w:styleId="SangradetextonormalCar" w:customStyle="1">
    <w:name w:val="Sangría de texto normal Car"/>
    <w:basedOn w:val="Fuentedeprrafopredeter0"/>
    <w:link w:val="Sangradetextonormal"/>
    <w:uiPriority w:val="99"/>
    <w:semiHidden w:val="1"/>
    <w:locked w:val="1"/>
    <w:rsid w:val="0073695B"/>
    <w:rPr>
      <w:rFonts w:cs="Times New Roman"/>
      <w:sz w:val="20"/>
      <w:szCs w:val="20"/>
      <w:lang w:val="es-CO"/>
    </w:rPr>
  </w:style>
  <w:style w:type="paragraph" w:styleId="Estilo3" w:customStyle="1">
    <w:name w:val="Estilo3"/>
    <w:basedOn w:val="Normal"/>
    <w:next w:val="Sangradetextonormal"/>
    <w:uiPriority w:val="99"/>
    <w:rsid w:val="0083605F"/>
    <w:pPr>
      <w:ind w:firstLine="709"/>
      <w:jc w:val="both"/>
    </w:pPr>
    <w:rPr>
      <w:sz w:val="24"/>
      <w:lang w:val="es-ES_tradnl"/>
    </w:rPr>
  </w:style>
  <w:style w:type="paragraph" w:styleId="Textoindependiente2">
    <w:name w:val="Body Text 2"/>
    <w:basedOn w:val="Normal"/>
    <w:link w:val="Textoindependiente2Car"/>
    <w:uiPriority w:val="99"/>
    <w:semiHidden w:val="1"/>
    <w:rsid w:val="0083605F"/>
    <w:pPr>
      <w:spacing w:line="360" w:lineRule="auto"/>
      <w:jc w:val="both"/>
    </w:pPr>
    <w:rPr>
      <w:rFonts w:ascii="Arial" w:hAnsi="Arial"/>
      <w:sz w:val="24"/>
      <w:lang w:val="es-ES_tradnl"/>
    </w:rPr>
  </w:style>
  <w:style w:type="character" w:styleId="Textoindependiente2Car" w:customStyle="1">
    <w:name w:val="Texto independiente 2 Car"/>
    <w:basedOn w:val="Fuentedeprrafopredeter0"/>
    <w:link w:val="Textoindependiente2"/>
    <w:uiPriority w:val="99"/>
    <w:semiHidden w:val="1"/>
    <w:locked w:val="1"/>
    <w:rsid w:val="0073695B"/>
    <w:rPr>
      <w:rFonts w:cs="Times New Roman"/>
      <w:sz w:val="20"/>
      <w:szCs w:val="20"/>
      <w:lang w:val="es-CO"/>
    </w:rPr>
  </w:style>
  <w:style w:type="paragraph" w:styleId="KEY" w:customStyle="1">
    <w:name w:val="KEY"/>
    <w:basedOn w:val="PACS"/>
    <w:uiPriority w:val="99"/>
    <w:rsid w:val="0083605F"/>
    <w:pPr>
      <w:spacing w:after="240"/>
      <w:ind w:right="284"/>
    </w:pPr>
  </w:style>
  <w:style w:type="paragraph" w:styleId="Textoindependiente3">
    <w:name w:val="Body Text 3"/>
    <w:basedOn w:val="Normal"/>
    <w:link w:val="Textoindependiente3Car"/>
    <w:uiPriority w:val="99"/>
    <w:semiHidden w:val="1"/>
    <w:rsid w:val="0083605F"/>
    <w:pPr>
      <w:jc w:val="both"/>
    </w:pPr>
    <w:rPr>
      <w:lang w:val="es-ES"/>
    </w:rPr>
  </w:style>
  <w:style w:type="character" w:styleId="Textoindependiente3Car" w:customStyle="1">
    <w:name w:val="Texto independiente 3 Car"/>
    <w:basedOn w:val="Fuentedeprrafopredeter0"/>
    <w:link w:val="Textoindependiente3"/>
    <w:uiPriority w:val="99"/>
    <w:semiHidden w:val="1"/>
    <w:locked w:val="1"/>
    <w:rsid w:val="0073695B"/>
    <w:rPr>
      <w:rFonts w:cs="Times New Roman"/>
      <w:sz w:val="16"/>
      <w:szCs w:val="16"/>
      <w:lang w:val="es-CO"/>
    </w:rPr>
  </w:style>
  <w:style w:type="paragraph" w:styleId="Ttulo">
    <w:name w:val="Title"/>
    <w:basedOn w:val="Normal"/>
    <w:link w:val="TtuloCar"/>
    <w:uiPriority w:val="99"/>
    <w:qFormat w:val="1"/>
    <w:rsid w:val="0083605F"/>
    <w:pPr>
      <w:jc w:val="center"/>
    </w:pPr>
    <w:rPr>
      <w:b w:val="1"/>
      <w:bCs w:val="1"/>
      <w:sz w:val="24"/>
      <w:szCs w:val="24"/>
      <w:lang w:val="es-ES"/>
    </w:rPr>
  </w:style>
  <w:style w:type="character" w:styleId="TtuloCar" w:customStyle="1">
    <w:name w:val="Título Car"/>
    <w:basedOn w:val="Fuentedeprrafopredeter0"/>
    <w:link w:val="Ttulo"/>
    <w:uiPriority w:val="99"/>
    <w:locked w:val="1"/>
    <w:rsid w:val="0073695B"/>
    <w:rPr>
      <w:rFonts w:ascii="Cambria" w:cs="Times New Roman" w:hAnsi="Cambria"/>
      <w:b w:val="1"/>
      <w:bCs w:val="1"/>
      <w:kern w:val="28"/>
      <w:sz w:val="32"/>
      <w:szCs w:val="32"/>
      <w:lang w:val="es-CO"/>
    </w:rPr>
  </w:style>
  <w:style w:type="paragraph" w:styleId="Encabezado">
    <w:name w:val="header"/>
    <w:basedOn w:val="Normal"/>
    <w:link w:val="EncabezadoCar"/>
    <w:uiPriority w:val="99"/>
    <w:semiHidden w:val="1"/>
    <w:rsid w:val="0083605F"/>
    <w:pPr>
      <w:tabs>
        <w:tab w:val="center" w:pos="4252"/>
        <w:tab w:val="right" w:pos="8504"/>
      </w:tabs>
    </w:pPr>
  </w:style>
  <w:style w:type="character" w:styleId="EncabezadoCar" w:customStyle="1">
    <w:name w:val="Encabezado Car"/>
    <w:basedOn w:val="Fuentedeprrafopredeter0"/>
    <w:link w:val="Encabezado"/>
    <w:uiPriority w:val="99"/>
    <w:semiHidden w:val="1"/>
    <w:locked w:val="1"/>
    <w:rsid w:val="0073695B"/>
    <w:rPr>
      <w:rFonts w:cs="Times New Roman"/>
      <w:sz w:val="20"/>
      <w:szCs w:val="20"/>
      <w:lang w:val="es-CO"/>
    </w:rPr>
  </w:style>
  <w:style w:type="character" w:styleId="MTEquationSection" w:customStyle="1">
    <w:name w:val="MTEquationSection"/>
    <w:basedOn w:val="Fuentedeprrafopredeter0"/>
    <w:uiPriority w:val="99"/>
    <w:rsid w:val="0083605F"/>
    <w:rPr>
      <w:rFonts w:cs="Times New Roman"/>
      <w:vanish w:val="1"/>
      <w:color w:val="ff0000"/>
      <w:sz w:val="24"/>
    </w:rPr>
  </w:style>
  <w:style w:type="paragraph" w:styleId="MTDisplayEquation" w:customStyle="1">
    <w:name w:val="MTDisplayEquation"/>
    <w:basedOn w:val="Normal"/>
    <w:next w:val="Normal"/>
    <w:uiPriority w:val="99"/>
    <w:rsid w:val="0083605F"/>
    <w:pPr>
      <w:tabs>
        <w:tab w:val="center" w:pos="3660"/>
        <w:tab w:val="right" w:pos="7320"/>
      </w:tabs>
      <w:jc w:val="center"/>
    </w:pPr>
    <w:rPr>
      <w:szCs w:val="22"/>
      <w:lang w:val="es-ES"/>
    </w:rPr>
  </w:style>
  <w:style w:type="character" w:styleId="Hipervnculo">
    <w:name w:val="Hyperlink"/>
    <w:basedOn w:val="Fuentedeprrafopredeter0"/>
    <w:uiPriority w:val="99"/>
    <w:semiHidden w:val="1"/>
    <w:rsid w:val="0083605F"/>
    <w:rPr>
      <w:rFonts w:cs="Times New Roman"/>
      <w:color w:val="0000ff"/>
      <w:u w:val="single"/>
    </w:rPr>
  </w:style>
  <w:style w:type="paragraph" w:styleId="Listaconvietas">
    <w:name w:val="List Bullet"/>
    <w:basedOn w:val="Normal"/>
    <w:autoRedefine w:val="1"/>
    <w:uiPriority w:val="99"/>
    <w:semiHidden w:val="1"/>
    <w:rsid w:val="0083605F"/>
    <w:pPr>
      <w:widowControl w:val="0"/>
      <w:tabs>
        <w:tab w:val="left" w:pos="360"/>
      </w:tabs>
      <w:autoSpaceDE w:val="0"/>
      <w:autoSpaceDN w:val="0"/>
      <w:ind w:left="360" w:hanging="360"/>
    </w:pPr>
    <w:rPr>
      <w:lang w:val="es-ES"/>
    </w:rPr>
  </w:style>
  <w:style w:type="paragraph" w:styleId="Estilo2" w:customStyle="1">
    <w:name w:val="Estilo2"/>
    <w:basedOn w:val="Normal"/>
    <w:next w:val="Sangradetextonormal"/>
    <w:uiPriority w:val="99"/>
    <w:rsid w:val="0083605F"/>
    <w:pPr>
      <w:widowControl w:val="0"/>
      <w:autoSpaceDE w:val="0"/>
      <w:autoSpaceDN w:val="0"/>
      <w:spacing w:line="480" w:lineRule="auto"/>
      <w:jc w:val="both"/>
    </w:pPr>
    <w:rPr>
      <w:szCs w:val="24"/>
      <w:lang w:val="es-ES"/>
    </w:rPr>
  </w:style>
  <w:style w:type="paragraph" w:styleId="H3" w:customStyle="1">
    <w:name w:val="H3"/>
    <w:basedOn w:val="Normal"/>
    <w:next w:val="Normal"/>
    <w:uiPriority w:val="99"/>
    <w:rsid w:val="0083605F"/>
    <w:pPr>
      <w:keepNext w:val="1"/>
      <w:widowControl w:val="0"/>
      <w:autoSpaceDE w:val="0"/>
      <w:autoSpaceDN w:val="0"/>
      <w:spacing w:after="100" w:before="100"/>
    </w:pPr>
    <w:rPr>
      <w:rFonts w:ascii="Courier New" w:cs="Courier New" w:hAnsi="Courier New"/>
      <w:b w:val="1"/>
      <w:bCs w:val="1"/>
      <w:sz w:val="28"/>
      <w:szCs w:val="28"/>
    </w:rPr>
  </w:style>
  <w:style w:type="character" w:styleId="Typewriter" w:customStyle="1">
    <w:name w:val="Typewriter"/>
    <w:uiPriority w:val="99"/>
    <w:rsid w:val="0083605F"/>
    <w:rPr>
      <w:rFonts w:ascii="Courier New" w:hAnsi="Courier New"/>
      <w:sz w:val="20"/>
    </w:rPr>
  </w:style>
  <w:style w:type="character" w:styleId="ListaconvietasCar" w:customStyle="1">
    <w:name w:val="Lista con viñetas Car"/>
    <w:basedOn w:val="Fuentedeprrafopredeter0"/>
    <w:uiPriority w:val="99"/>
    <w:rsid w:val="0083605F"/>
    <w:rPr>
      <w:rFonts w:cs="Times New Roman"/>
      <w:sz w:val="24"/>
      <w:szCs w:val="24"/>
      <w:lang w:bidi="ar-SA" w:eastAsia="es-ES" w:val="es-ES"/>
    </w:rPr>
  </w:style>
  <w:style w:type="character" w:styleId="EstndarCar" w:customStyle="1">
    <w:name w:val="Estándar Car"/>
    <w:basedOn w:val="Fuentedeprrafopredeter0"/>
    <w:uiPriority w:val="99"/>
    <w:rsid w:val="0083605F"/>
    <w:rPr>
      <w:rFonts w:ascii="Times" w:cs="Times New Roman" w:hAnsi="Times"/>
      <w:snapToGrid w:val="0"/>
      <w:sz w:val="24"/>
      <w:lang w:bidi="ar-SA" w:eastAsia="es-ES" w:val="es-ES"/>
    </w:rPr>
  </w:style>
  <w:style w:type="character" w:styleId="WW-TextosinformatoCar" w:customStyle="1">
    <w:name w:val="WW-Texto sin formato Car"/>
    <w:basedOn w:val="EstndarCar"/>
    <w:uiPriority w:val="99"/>
    <w:rsid w:val="0083605F"/>
    <w:rPr>
      <w:rFonts w:ascii="Courier New" w:cs="Times New Roman" w:hAnsi="Courier New"/>
      <w:snapToGrid w:val="0"/>
      <w:sz w:val="24"/>
      <w:lang w:bidi="ar-SA" w:eastAsia="es-ES" w:val="es-ES"/>
    </w:rPr>
  </w:style>
  <w:style w:type="character" w:styleId="revseccionCar" w:customStyle="1">
    <w:name w:val="rev_seccion Car"/>
    <w:basedOn w:val="WW-TextosinformatoCar"/>
    <w:uiPriority w:val="99"/>
    <w:rsid w:val="0083605F"/>
    <w:rPr>
      <w:rFonts w:ascii="Courier New" w:cs="Times New Roman" w:hAnsi="Courier New"/>
      <w:b w:val="1"/>
      <w:snapToGrid w:val="0"/>
      <w:sz w:val="24"/>
      <w:lang w:bidi="ar-SA" w:eastAsia="es-ES" w:val="es-ES"/>
    </w:rPr>
  </w:style>
  <w:style w:type="character" w:styleId="revcaptionCar" w:customStyle="1">
    <w:name w:val="rev_caption Car"/>
    <w:basedOn w:val="revseccionCar"/>
    <w:rsid w:val="0083605F"/>
    <w:rPr>
      <w:rFonts w:ascii="Courier New" w:cs="Times New Roman" w:hAnsi="Courier New"/>
      <w:b w:val="1"/>
      <w:snapToGrid w:val="0"/>
      <w:sz w:val="18"/>
      <w:lang w:bidi="ar-SA" w:eastAsia="es-ES" w:val="es-ES"/>
    </w:rPr>
  </w:style>
  <w:style w:type="character" w:styleId="revautoresCar" w:customStyle="1">
    <w:name w:val="rev_autores Car"/>
    <w:basedOn w:val="Fuentedeprrafopredeter0"/>
    <w:uiPriority w:val="99"/>
    <w:rsid w:val="0083605F"/>
    <w:rPr>
      <w:rFonts w:cs="Times New Roman"/>
      <w:color w:val="000000"/>
      <w:lang w:bidi="ar-SA" w:eastAsia="es-ES" w:val="es-CO"/>
    </w:rPr>
  </w:style>
  <w:style w:type="paragraph" w:styleId="Principal" w:customStyle="1">
    <w:name w:val="Principal"/>
    <w:uiPriority w:val="99"/>
    <w:rsid w:val="0083605F"/>
    <w:pPr>
      <w:spacing w:after="240" w:line="300" w:lineRule="atLeast"/>
      <w:ind w:firstLine="567"/>
      <w:jc w:val="both"/>
    </w:pPr>
    <w:rPr>
      <w:sz w:val="24"/>
      <w:lang w:val="es-ES_tradnl"/>
    </w:rPr>
  </w:style>
  <w:style w:type="paragraph" w:styleId="Lista">
    <w:name w:val="List"/>
    <w:basedOn w:val="Normal"/>
    <w:uiPriority w:val="99"/>
    <w:semiHidden w:val="1"/>
    <w:rsid w:val="0083605F"/>
    <w:pPr>
      <w:ind w:left="360" w:hanging="360"/>
    </w:pPr>
    <w:rPr>
      <w:sz w:val="24"/>
      <w:szCs w:val="24"/>
      <w:lang w:val="es-ES"/>
    </w:rPr>
  </w:style>
  <w:style w:type="paragraph" w:styleId="NormalPar" w:customStyle="1">
    <w:name w:val="NormalPar"/>
    <w:uiPriority w:val="99"/>
    <w:rsid w:val="0083605F"/>
    <w:pPr>
      <w:autoSpaceDE w:val="0"/>
      <w:autoSpaceDN w:val="0"/>
      <w:adjustRightInd w:val="0"/>
    </w:pPr>
    <w:rPr>
      <w:noProof w:val="1"/>
      <w:sz w:val="24"/>
      <w:szCs w:val="24"/>
      <w:lang w:eastAsia="es-CO" w:val="es-CO"/>
    </w:rPr>
  </w:style>
  <w:style w:type="character" w:styleId="Ref1" w:customStyle="1">
    <w:name w:val="Ref1"/>
    <w:aliases w:val="de comentario"/>
    <w:basedOn w:val="Fuentedeprrafopredeter0"/>
    <w:uiPriority w:val="99"/>
    <w:semiHidden w:val="1"/>
    <w:rsid w:val="0083605F"/>
    <w:rPr>
      <w:rFonts w:cs="Times New Roman"/>
      <w:sz w:val="16"/>
      <w:szCs w:val="16"/>
    </w:rPr>
  </w:style>
  <w:style w:type="paragraph" w:styleId="Textocomentario">
    <w:name w:val="annotation text"/>
    <w:basedOn w:val="Normal"/>
    <w:link w:val="TextocomentarioCar"/>
    <w:uiPriority w:val="99"/>
    <w:semiHidden w:val="1"/>
    <w:rsid w:val="0083605F"/>
  </w:style>
  <w:style w:type="character" w:styleId="TextocomentarioCar" w:customStyle="1">
    <w:name w:val="Texto comentario Car"/>
    <w:basedOn w:val="Fuentedeprrafopredeter0"/>
    <w:link w:val="Textocomentario"/>
    <w:uiPriority w:val="99"/>
    <w:semiHidden w:val="1"/>
    <w:locked w:val="1"/>
    <w:rsid w:val="0073695B"/>
    <w:rPr>
      <w:rFonts w:cs="Times New Roman"/>
      <w:sz w:val="20"/>
      <w:szCs w:val="20"/>
      <w:lang w:val="es-CO"/>
    </w:rPr>
  </w:style>
  <w:style w:type="paragraph" w:styleId="Asuntodelcomentario">
    <w:name w:val="annotation subject"/>
    <w:basedOn w:val="Textocomentario"/>
    <w:next w:val="Textocomentario"/>
    <w:link w:val="AsuntodelcomentarioCar"/>
    <w:uiPriority w:val="99"/>
    <w:semiHidden w:val="1"/>
    <w:rsid w:val="0083605F"/>
    <w:rPr>
      <w:b w:val="1"/>
      <w:bCs w:val="1"/>
    </w:rPr>
  </w:style>
  <w:style w:type="character" w:styleId="AsuntodelcomentarioCar" w:customStyle="1">
    <w:name w:val="Asunto del comentario Car"/>
    <w:basedOn w:val="TextocomentarioCar"/>
    <w:link w:val="Asuntodelcomentario"/>
    <w:uiPriority w:val="99"/>
    <w:semiHidden w:val="1"/>
    <w:locked w:val="1"/>
    <w:rsid w:val="0073695B"/>
    <w:rPr>
      <w:rFonts w:cs="Times New Roman"/>
      <w:b w:val="1"/>
      <w:bCs w:val="1"/>
      <w:sz w:val="20"/>
      <w:szCs w:val="20"/>
      <w:lang w:val="es-CO"/>
    </w:rPr>
  </w:style>
  <w:style w:type="paragraph" w:styleId="Textodeglobo">
    <w:name w:val="Balloon Text"/>
    <w:basedOn w:val="Normal"/>
    <w:link w:val="TextodegloboCar"/>
    <w:uiPriority w:val="99"/>
    <w:semiHidden w:val="1"/>
    <w:rsid w:val="0083605F"/>
    <w:rPr>
      <w:rFonts w:ascii="Tahoma" w:cs="Tahoma" w:hAnsi="Tahoma"/>
      <w:sz w:val="16"/>
      <w:szCs w:val="16"/>
    </w:rPr>
  </w:style>
  <w:style w:type="character" w:styleId="TextodegloboCar" w:customStyle="1">
    <w:name w:val="Texto de globo Car"/>
    <w:basedOn w:val="Fuentedeprrafopredeter0"/>
    <w:link w:val="Textodeglobo"/>
    <w:uiPriority w:val="99"/>
    <w:semiHidden w:val="1"/>
    <w:locked w:val="1"/>
    <w:rsid w:val="0073695B"/>
    <w:rPr>
      <w:rFonts w:cs="Times New Roman"/>
      <w:sz w:val="2"/>
      <w:lang w:val="es-CO"/>
    </w:rPr>
  </w:style>
  <w:style w:type="paragraph" w:styleId="Titulo2rev" w:customStyle="1">
    <w:name w:val="Titulo2rev"/>
    <w:basedOn w:val="Normal"/>
    <w:uiPriority w:val="99"/>
    <w:rsid w:val="0083605F"/>
    <w:pPr>
      <w:jc w:val="center"/>
    </w:pPr>
    <w:rPr>
      <w:lang w:val="es-ES"/>
    </w:rPr>
  </w:style>
  <w:style w:type="paragraph" w:styleId="Sangra2det" w:customStyle="1">
    <w:name w:val="Sangría 2 de t"/>
    <w:aliases w:val="independiente1"/>
    <w:basedOn w:val="Normal"/>
    <w:link w:val="BodyTextIndent2Char"/>
    <w:uiPriority w:val="99"/>
    <w:semiHidden w:val="1"/>
    <w:rsid w:val="0083605F"/>
    <w:pPr>
      <w:spacing w:after="120" w:line="480" w:lineRule="auto"/>
      <w:ind w:left="283"/>
    </w:pPr>
    <w:rPr>
      <w:rFonts w:ascii="Arial" w:hAnsi="Arial"/>
      <w:sz w:val="24"/>
      <w:szCs w:val="24"/>
      <w:lang w:val="es-ES"/>
    </w:rPr>
  </w:style>
  <w:style w:type="character" w:styleId="BodyTextIndent2Char" w:customStyle="1">
    <w:name w:val="Body Text Indent 2 Char"/>
    <w:basedOn w:val="Fuentedeprrafopredeter0"/>
    <w:link w:val="Sangra2det"/>
    <w:uiPriority w:val="99"/>
    <w:semiHidden w:val="1"/>
    <w:locked w:val="1"/>
    <w:rsid w:val="0073695B"/>
    <w:rPr>
      <w:rFonts w:cs="Times New Roman"/>
      <w:sz w:val="20"/>
      <w:szCs w:val="20"/>
      <w:lang w:val="es-CO"/>
    </w:rPr>
  </w:style>
  <w:style w:type="table" w:styleId="Tablaconcuadrcula">
    <w:name w:val="Table Grid"/>
    <w:basedOn w:val="Tablanormal"/>
    <w:rsid w:val="00C475A9"/>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revtituloCar" w:customStyle="1">
    <w:name w:val="rev_titulo Car"/>
    <w:basedOn w:val="Fuentedeprrafopredeter0"/>
    <w:uiPriority w:val="99"/>
    <w:rsid w:val="0083605F"/>
    <w:rPr>
      <w:rFonts w:cs="Times New Roman"/>
      <w:b w:val="1"/>
      <w:lang w:bidi="ar-SA" w:eastAsia="es-ES" w:val="es-ES_tradnl"/>
    </w:rPr>
  </w:style>
  <w:style w:type="paragraph" w:styleId="Textodebloque">
    <w:name w:val="Block Text"/>
    <w:basedOn w:val="Normal"/>
    <w:uiPriority w:val="99"/>
    <w:semiHidden w:val="1"/>
    <w:rsid w:val="0083605F"/>
    <w:pPr>
      <w:ind w:left="1980" w:right="1844"/>
      <w:jc w:val="both"/>
    </w:pPr>
    <w:rPr>
      <w:rFonts w:ascii="Arial" w:cs="Arial" w:hAnsi="Arial"/>
      <w:sz w:val="16"/>
      <w:szCs w:val="24"/>
      <w:lang w:val="es-ES_tradnl"/>
    </w:rPr>
  </w:style>
  <w:style w:type="paragraph" w:styleId="Textoindependiente21" w:customStyle="1">
    <w:name w:val="Texto independiente 21"/>
    <w:basedOn w:val="Normal"/>
    <w:uiPriority w:val="99"/>
    <w:rsid w:val="0083605F"/>
    <w:pPr>
      <w:spacing w:line="360" w:lineRule="auto"/>
    </w:pPr>
    <w:rPr>
      <w:sz w:val="24"/>
      <w:lang w:val="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bm.com/docs/es/cognos-analytics/11.2.0?topic=terms-normal-distribution" TargetMode="External"/><Relationship Id="rId11" Type="http://schemas.openxmlformats.org/officeDocument/2006/relationships/hyperlink" Target="mailto:alejandro.becerraa@udea.edu.co" TargetMode="External"/><Relationship Id="rId10" Type="http://schemas.openxmlformats.org/officeDocument/2006/relationships/footer" Target="footer1.xml"/><Relationship Id="rId21" Type="http://schemas.openxmlformats.org/officeDocument/2006/relationships/hyperlink" Target="https://www.ibm.com/docs/es/cognos-analytics/11.2.0?topic=terms-binomial-test" TargetMode="External"/><Relationship Id="rId13" Type="http://schemas.openxmlformats.org/officeDocument/2006/relationships/hyperlink" Target="mailto:sneyder.buitrago@udea.edu.co" TargetMode="External"/><Relationship Id="rId12" Type="http://schemas.openxmlformats.org/officeDocument/2006/relationships/hyperlink" Target="mailto:alejandro.becerraa@udea.edu.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3.xml"/><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ibm.com/docs/es/cognos-analytics/11.2.0?topic=terms-normal-distribution" TargetMode="Externa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aava/9DIhhaN279px5aPAnVVg==">CgMxLjAaHwoBMBIaChgICVIUChJ0YWJsZS5qcGJweDFtaG56dW0aHwoBMRIaChgICVIUChJ0YWJsZS5wOWZkeTk2eWFyM3YaHwoBMhIaChgICVIUChJ0YWJsZS5jbWYwc2F2Nzc2d2MaFAoBMxIPCg0IB0IJEgdHdW5nc3VoMg5oLjUwc2c4b3g3OG5kZzIOaC5sNHZ6ZjV3cGU0dnM4AHIhMW9XZndUQWM3ejZnMFpsUWNvQzYxSzdHMkZIYVpIdGpp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2009-08-20T19:40:00Z</dcterms:created>
  <dc:creator>RCF</dc:creator>
</cp:coreProperties>
</file>