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Key Performance Indicators (KPIs)</w:t>
      </w:r>
    </w:p>
    <w:p>
      <w:pPr>
        <w:pStyle w:val="Heading1"/>
      </w:pPr>
      <w:r>
        <w:t>Guest Satisfaction Scores</w:t>
      </w:r>
    </w:p>
    <w:p>
      <w:pPr>
        <w:pStyle w:val="ListBullet"/>
      </w:pPr>
      <w:r>
        <w:t>Example tool: IHG Medallia</w:t>
      </w:r>
    </w:p>
    <w:p>
      <w:pPr>
        <w:pStyle w:val="ListBullet"/>
      </w:pPr>
      <w:r>
        <w:t>Metrics: Overall satisfaction, Net Promoter Score (NPS), review trends</w:t>
      </w:r>
    </w:p>
    <w:p>
      <w:pPr>
        <w:pStyle w:val="Heading1"/>
      </w:pPr>
      <w:r>
        <w:t>Housekeeping Productivity &amp; Room Turnaround</w:t>
      </w:r>
    </w:p>
    <w:p>
      <w:pPr>
        <w:pStyle w:val="ListBullet"/>
      </w:pPr>
      <w:r>
        <w:t>Metrics: Rooms cleaned per attendant per shift, average turnaround time, inspection pass rate</w:t>
      </w:r>
    </w:p>
    <w:p>
      <w:pPr>
        <w:pStyle w:val="Heading1"/>
      </w:pPr>
      <w:r>
        <w:t>Maintenance Request Response &amp; Resolution Time</w:t>
      </w:r>
    </w:p>
    <w:p>
      <w:pPr>
        <w:pStyle w:val="ListBullet"/>
      </w:pPr>
      <w:r>
        <w:t>Metrics: Average response time, average resolution time, % of issues resolved within 24 hours</w:t>
      </w:r>
    </w:p>
    <w:p>
      <w:pPr>
        <w:pStyle w:val="Heading1"/>
      </w:pPr>
      <w:r>
        <w:t>Front Desk Efficiency &amp; Upsell Revenue</w:t>
      </w:r>
    </w:p>
    <w:p>
      <w:pPr>
        <w:pStyle w:val="ListBullet"/>
      </w:pPr>
      <w:r>
        <w:t>Metrics: Average check-in/check-out time, number of successful upsells, upsell revenue per front desk associate</w:t>
      </w:r>
    </w:p>
    <w:p>
      <w:pPr>
        <w:pStyle w:val="Heading1"/>
      </w:pPr>
      <w:r>
        <w:t>Employee Engagement &amp; Turnover</w:t>
      </w:r>
    </w:p>
    <w:p>
      <w:pPr>
        <w:pStyle w:val="ListBullet"/>
      </w:pPr>
      <w:r>
        <w:t>Metrics: Engagement survey results, turnover rate, average tenure</w:t>
      </w:r>
    </w:p>
    <w:p>
      <w:pPr>
        <w:pStyle w:val="Heading1"/>
      </w:pPr>
      <w:r>
        <w:t>Budget Adherence &amp; Cost Control</w:t>
      </w:r>
    </w:p>
    <w:p>
      <w:pPr>
        <w:pStyle w:val="ListBullet"/>
      </w:pPr>
      <w:r>
        <w:t>Metrics: Variance from budget, cost per occupied room, utility usage trends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