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00EAA" w14:textId="52EEF4F8" w:rsidR="008A31FA" w:rsidRDefault="008A31FA" w:rsidP="008A31FA">
      <w:pPr>
        <w:jc w:val="center"/>
      </w:pPr>
    </w:p>
    <w:p w14:paraId="3438B80B" w14:textId="7EF951B0" w:rsidR="008A31FA" w:rsidRDefault="008A31FA" w:rsidP="008A31FA">
      <w:pPr>
        <w:jc w:val="center"/>
      </w:pPr>
    </w:p>
    <w:p w14:paraId="3DBFC905" w14:textId="018F96DE" w:rsidR="008A31FA" w:rsidRDefault="008A31FA" w:rsidP="008A31FA">
      <w:pPr>
        <w:jc w:val="center"/>
      </w:pPr>
    </w:p>
    <w:p w14:paraId="7C9B7226" w14:textId="72772226" w:rsidR="008A31FA" w:rsidRDefault="008A31FA" w:rsidP="008A31FA">
      <w:pPr>
        <w:jc w:val="center"/>
      </w:pPr>
    </w:p>
    <w:p w14:paraId="5F660B68" w14:textId="68D07B81" w:rsidR="008A31FA" w:rsidRDefault="008A31FA" w:rsidP="008A31FA">
      <w:pPr>
        <w:jc w:val="center"/>
      </w:pPr>
    </w:p>
    <w:p w14:paraId="211F0531" w14:textId="3E16EFE8" w:rsidR="008A31FA" w:rsidRDefault="008A31FA" w:rsidP="008A31FA">
      <w:pPr>
        <w:jc w:val="center"/>
      </w:pPr>
    </w:p>
    <w:p w14:paraId="10FE7F96" w14:textId="0E714AFA" w:rsidR="008A31FA" w:rsidRDefault="008A31FA" w:rsidP="008A31FA">
      <w:pPr>
        <w:jc w:val="center"/>
      </w:pPr>
    </w:p>
    <w:p w14:paraId="2B56161D" w14:textId="209B2057" w:rsidR="008A31FA" w:rsidRDefault="008A31FA" w:rsidP="008A31FA">
      <w:pPr>
        <w:jc w:val="center"/>
      </w:pPr>
    </w:p>
    <w:p w14:paraId="7A348038" w14:textId="4B27E3A6" w:rsidR="008A31FA" w:rsidRDefault="008A31FA" w:rsidP="008A31FA">
      <w:pPr>
        <w:jc w:val="center"/>
      </w:pPr>
    </w:p>
    <w:p w14:paraId="54552228" w14:textId="610C43FA" w:rsidR="008A31FA" w:rsidRDefault="008A31FA" w:rsidP="008A31FA">
      <w:pPr>
        <w:jc w:val="center"/>
      </w:pPr>
    </w:p>
    <w:p w14:paraId="2E98B9CB" w14:textId="341C70C5" w:rsidR="008A31FA" w:rsidRDefault="008A31FA" w:rsidP="008A31FA">
      <w:pPr>
        <w:jc w:val="center"/>
      </w:pPr>
    </w:p>
    <w:p w14:paraId="421F0F1B" w14:textId="3C935AF9" w:rsidR="008A31FA" w:rsidRDefault="008A31FA" w:rsidP="008A31FA">
      <w:pPr>
        <w:jc w:val="center"/>
      </w:pPr>
    </w:p>
    <w:p w14:paraId="7C15C5F7" w14:textId="6A5887D1" w:rsidR="008A31FA" w:rsidRDefault="008A31FA" w:rsidP="008A31FA">
      <w:pPr>
        <w:jc w:val="center"/>
      </w:pPr>
    </w:p>
    <w:p w14:paraId="615F5D20" w14:textId="22848CAA" w:rsidR="008A31FA" w:rsidRDefault="008A31FA" w:rsidP="008A31FA">
      <w:pPr>
        <w:jc w:val="center"/>
      </w:pPr>
    </w:p>
    <w:p w14:paraId="521508C9" w14:textId="0BFED540" w:rsidR="008A31FA" w:rsidRDefault="008A31FA" w:rsidP="008A31FA">
      <w:pPr>
        <w:jc w:val="center"/>
      </w:pPr>
    </w:p>
    <w:p w14:paraId="3877688E" w14:textId="7403844D" w:rsidR="008A31FA" w:rsidRDefault="008A31FA" w:rsidP="008A31FA">
      <w:pPr>
        <w:pStyle w:val="NormalWeb"/>
        <w:spacing w:line="480" w:lineRule="auto"/>
        <w:jc w:val="center"/>
        <w:rPr>
          <w:rFonts w:ascii="Calibri" w:hAnsi="Calibri" w:cs="Calibri"/>
        </w:rPr>
      </w:pPr>
      <w:r>
        <w:rPr>
          <w:rFonts w:ascii="Calibri" w:hAnsi="Calibri" w:cs="Calibri"/>
        </w:rPr>
        <w:t xml:space="preserve">Week </w:t>
      </w:r>
      <w:r>
        <w:rPr>
          <w:rFonts w:ascii="Calibri" w:hAnsi="Calibri" w:cs="Calibri"/>
        </w:rPr>
        <w:t xml:space="preserve">2 - </w:t>
      </w:r>
      <w:r w:rsidRPr="008A31FA">
        <w:rPr>
          <w:rFonts w:ascii="Calibri" w:hAnsi="Calibri" w:cs="Calibri"/>
        </w:rPr>
        <w:t>UML Design Modeling</w:t>
      </w:r>
    </w:p>
    <w:p w14:paraId="57F2F078" w14:textId="0B1874E4" w:rsidR="008A31FA" w:rsidRDefault="008A31FA" w:rsidP="008A31FA">
      <w:pPr>
        <w:pStyle w:val="NormalWeb"/>
        <w:spacing w:line="480" w:lineRule="auto"/>
        <w:jc w:val="center"/>
        <w:rPr>
          <w:rFonts w:ascii="Calibri" w:hAnsi="Calibri" w:cs="Calibri"/>
        </w:rPr>
      </w:pPr>
      <w:r>
        <w:rPr>
          <w:rFonts w:ascii="Calibri" w:hAnsi="Calibri" w:cs="Calibri"/>
        </w:rPr>
        <w:t>Alex Nieves</w:t>
      </w:r>
      <w:r>
        <w:rPr>
          <w:rFonts w:ascii="Calibri" w:hAnsi="Calibri" w:cs="Calibri"/>
        </w:rPr>
        <w:br/>
        <w:t>CST499: Capstone for Computer Software Technology</w:t>
      </w:r>
      <w:r>
        <w:rPr>
          <w:rFonts w:ascii="Calibri" w:hAnsi="Calibri" w:cs="Calibri"/>
        </w:rPr>
        <w:br/>
        <w:t xml:space="preserve">Instructor: Amr </w:t>
      </w:r>
      <w:proofErr w:type="spellStart"/>
      <w:r>
        <w:rPr>
          <w:rFonts w:ascii="Calibri" w:hAnsi="Calibri" w:cs="Calibri"/>
        </w:rPr>
        <w:t>Elchouemi</w:t>
      </w:r>
      <w:proofErr w:type="spellEnd"/>
      <w:r>
        <w:rPr>
          <w:rFonts w:ascii="Calibri" w:hAnsi="Calibri" w:cs="Calibri"/>
        </w:rPr>
        <w:br/>
        <w:t>10/</w:t>
      </w:r>
      <w:r>
        <w:rPr>
          <w:rFonts w:ascii="Calibri" w:hAnsi="Calibri" w:cs="Calibri"/>
        </w:rPr>
        <w:t>10</w:t>
      </w:r>
      <w:r>
        <w:rPr>
          <w:rFonts w:ascii="Calibri" w:hAnsi="Calibri" w:cs="Calibri"/>
        </w:rPr>
        <w:t>/2022</w:t>
      </w:r>
    </w:p>
    <w:p w14:paraId="4448F3FE" w14:textId="3DC534B6" w:rsidR="008A31FA" w:rsidRDefault="008A31FA" w:rsidP="008A31FA">
      <w:pPr>
        <w:pStyle w:val="NormalWeb"/>
        <w:spacing w:line="480" w:lineRule="auto"/>
        <w:jc w:val="center"/>
        <w:rPr>
          <w:rFonts w:ascii="Calibri" w:hAnsi="Calibri" w:cs="Calibri"/>
        </w:rPr>
      </w:pPr>
    </w:p>
    <w:p w14:paraId="5183F100" w14:textId="4DC16065" w:rsidR="008A31FA" w:rsidRDefault="008A31FA" w:rsidP="008A31FA">
      <w:pPr>
        <w:pStyle w:val="NormalWeb"/>
        <w:spacing w:line="480" w:lineRule="auto"/>
        <w:jc w:val="center"/>
        <w:rPr>
          <w:rFonts w:ascii="Calibri" w:hAnsi="Calibri" w:cs="Calibri"/>
        </w:rPr>
      </w:pPr>
    </w:p>
    <w:p w14:paraId="0E9BE2E7" w14:textId="0D5C7417" w:rsidR="008A31FA" w:rsidRDefault="008A31FA" w:rsidP="008A31FA">
      <w:pPr>
        <w:pStyle w:val="NormalWeb"/>
        <w:spacing w:line="480" w:lineRule="auto"/>
        <w:jc w:val="center"/>
        <w:rPr>
          <w:rFonts w:ascii="Calibri" w:hAnsi="Calibri" w:cs="Calibri"/>
        </w:rPr>
      </w:pPr>
    </w:p>
    <w:p w14:paraId="2EDE445D" w14:textId="1FF16B7E" w:rsidR="008A31FA" w:rsidRDefault="008A31FA" w:rsidP="008A31FA">
      <w:pPr>
        <w:pStyle w:val="NormalWeb"/>
        <w:spacing w:line="480" w:lineRule="auto"/>
        <w:jc w:val="center"/>
        <w:rPr>
          <w:rFonts w:ascii="Calibri" w:hAnsi="Calibri" w:cs="Calibri"/>
        </w:rPr>
      </w:pPr>
    </w:p>
    <w:p w14:paraId="0BB59419" w14:textId="4FFF35F5" w:rsidR="008A31FA" w:rsidRDefault="008A31FA" w:rsidP="008A31FA">
      <w:pPr>
        <w:pStyle w:val="NormalWeb"/>
        <w:spacing w:line="480" w:lineRule="auto"/>
        <w:jc w:val="center"/>
        <w:rPr>
          <w:rFonts w:ascii="Calibri" w:hAnsi="Calibri" w:cs="Calibri"/>
        </w:rPr>
      </w:pPr>
    </w:p>
    <w:p w14:paraId="0CC5DEA9" w14:textId="1DFBA707" w:rsidR="008A31FA" w:rsidRDefault="008A31FA" w:rsidP="008A31FA">
      <w:pPr>
        <w:pStyle w:val="NormalWeb"/>
        <w:spacing w:line="480" w:lineRule="auto"/>
        <w:jc w:val="center"/>
        <w:rPr>
          <w:rFonts w:ascii="Calibri" w:hAnsi="Calibri" w:cs="Calibri"/>
        </w:rPr>
      </w:pPr>
    </w:p>
    <w:p w14:paraId="5A4382C5" w14:textId="29FD0A73" w:rsidR="008A31FA" w:rsidRDefault="008A31FA" w:rsidP="008A31FA">
      <w:pPr>
        <w:pStyle w:val="NormalWeb"/>
        <w:spacing w:line="480" w:lineRule="auto"/>
        <w:ind w:firstLine="720"/>
        <w:rPr>
          <w:rFonts w:ascii="Calibri" w:hAnsi="Calibri" w:cs="Calibri"/>
        </w:rPr>
      </w:pPr>
      <w:r w:rsidRPr="008A31FA">
        <w:rPr>
          <w:rFonts w:ascii="Calibri" w:hAnsi="Calibri" w:cs="Calibri"/>
        </w:rPr>
        <w:lastRenderedPageBreak/>
        <w:t xml:space="preserve">Software must be tested continuously throughout the development process to guarantee a high-quality </w:t>
      </w:r>
      <w:proofErr w:type="gramStart"/>
      <w:r w:rsidRPr="008A31FA">
        <w:rPr>
          <w:rFonts w:ascii="Calibri" w:hAnsi="Calibri" w:cs="Calibri"/>
        </w:rPr>
        <w:t>end result</w:t>
      </w:r>
      <w:proofErr w:type="gramEnd"/>
      <w:r w:rsidRPr="008A31FA">
        <w:rPr>
          <w:rFonts w:ascii="Calibri" w:hAnsi="Calibri" w:cs="Calibri"/>
        </w:rPr>
        <w:t>. Effective testing may cut costs, speed up development, enhance maintainability, boost code quality, find and fix errors early in the development cycle, raise resilience, and guarantee that the client is getting a high-quality product that satisfies their requirements. Component testing, integration testing, system testing, and acceptance testing are the four tiers of testing (</w:t>
      </w:r>
      <w:proofErr w:type="spellStart"/>
      <w:r w:rsidRPr="008A31FA">
        <w:rPr>
          <w:rFonts w:ascii="Calibri" w:hAnsi="Calibri" w:cs="Calibri"/>
        </w:rPr>
        <w:t>Spillner</w:t>
      </w:r>
      <w:proofErr w:type="spellEnd"/>
      <w:r w:rsidRPr="008A31FA">
        <w:rPr>
          <w:rFonts w:ascii="Calibri" w:hAnsi="Calibri" w:cs="Calibri"/>
        </w:rPr>
        <w:t xml:space="preserve">, Linz, &amp; Schaefer, 2014). Software is broken down into functional pieces for component testing, which checks </w:t>
      </w:r>
      <w:proofErr w:type="gramStart"/>
      <w:r w:rsidRPr="008A31FA">
        <w:rPr>
          <w:rFonts w:ascii="Calibri" w:hAnsi="Calibri" w:cs="Calibri"/>
        </w:rPr>
        <w:t>whether or not</w:t>
      </w:r>
      <w:proofErr w:type="gramEnd"/>
      <w:r w:rsidRPr="008A31FA">
        <w:rPr>
          <w:rFonts w:ascii="Calibri" w:hAnsi="Calibri" w:cs="Calibri"/>
        </w:rPr>
        <w:t xml:space="preserve"> these components adhere to the necessary requirements. Integration testing is the process of testing groups of related components together to find issues with their interfaces and how they interact (</w:t>
      </w:r>
      <w:proofErr w:type="spellStart"/>
      <w:r w:rsidRPr="008A31FA">
        <w:rPr>
          <w:rFonts w:ascii="Calibri" w:hAnsi="Calibri" w:cs="Calibri"/>
        </w:rPr>
        <w:t>GeeksForGeeks</w:t>
      </w:r>
      <w:proofErr w:type="spellEnd"/>
      <w:r w:rsidRPr="008A31FA">
        <w:rPr>
          <w:rFonts w:ascii="Calibri" w:hAnsi="Calibri" w:cs="Calibri"/>
        </w:rPr>
        <w:t>, n.d.). System testing "in particular concentrates on testing the functional and non-functional aspects of the software in a more thorough manner, including security, usability, performance, and compatibility" (</w:t>
      </w:r>
      <w:proofErr w:type="spellStart"/>
      <w:r w:rsidRPr="008A31FA">
        <w:rPr>
          <w:rFonts w:ascii="Calibri" w:hAnsi="Calibri" w:cs="Calibri"/>
        </w:rPr>
        <w:t>Suffian</w:t>
      </w:r>
      <w:proofErr w:type="spellEnd"/>
      <w:r w:rsidRPr="008A31FA">
        <w:rPr>
          <w:rFonts w:ascii="Calibri" w:hAnsi="Calibri" w:cs="Calibri"/>
        </w:rPr>
        <w:t xml:space="preserve"> et.al., 2016). Acceptance testing makes ensuring the software is functional in a production-level setting and satisfies the needs of the client.</w:t>
      </w:r>
    </w:p>
    <w:p w14:paraId="6B86AA0D" w14:textId="4BC20439" w:rsidR="008A31FA" w:rsidRDefault="008A31FA" w:rsidP="008A31FA">
      <w:pPr>
        <w:pStyle w:val="NormalWeb"/>
        <w:spacing w:line="480" w:lineRule="auto"/>
        <w:rPr>
          <w:rFonts w:ascii="Calibri" w:hAnsi="Calibri" w:cs="Calibri"/>
        </w:rPr>
      </w:pPr>
      <w:r w:rsidRPr="008A31FA">
        <w:rPr>
          <w:rFonts w:ascii="Calibri" w:hAnsi="Calibri" w:cs="Calibri"/>
        </w:rPr>
        <w:t>Component testing</w:t>
      </w:r>
    </w:p>
    <w:p w14:paraId="6D28E249" w14:textId="729455C7" w:rsidR="008A31FA" w:rsidRDefault="008A31FA" w:rsidP="008A31FA">
      <w:pPr>
        <w:pStyle w:val="NormalWeb"/>
        <w:spacing w:line="480" w:lineRule="auto"/>
        <w:rPr>
          <w:rFonts w:ascii="Calibri" w:hAnsi="Calibri" w:cs="Calibri"/>
        </w:rPr>
      </w:pPr>
      <w:r>
        <w:rPr>
          <w:rFonts w:ascii="Calibri" w:hAnsi="Calibri" w:cs="Calibri"/>
        </w:rPr>
        <w:tab/>
      </w:r>
      <w:r w:rsidRPr="008A31FA">
        <w:rPr>
          <w:rFonts w:ascii="Calibri" w:hAnsi="Calibri" w:cs="Calibri"/>
        </w:rPr>
        <w:t xml:space="preserve">Component testing will take place for each of the many functionalities shown in the use case diagram in Figure 1 with reference to the Course Enrollment System. In order to display a student's schedule, dynamically generate the dropdowns that allow a student to search for courses, generate search results based on form input, add a course to a student's schedule, remove a course from a student's schedule, and add a student to a waitlist for a course, for instance, the software will have components that carry out each of the various functions. It is imperative to thoroughly test each class and function separately. Additionally, component-level </w:t>
      </w:r>
      <w:r w:rsidRPr="008A31FA">
        <w:rPr>
          <w:rFonts w:ascii="Calibri" w:hAnsi="Calibri" w:cs="Calibri"/>
        </w:rPr>
        <w:lastRenderedPageBreak/>
        <w:t>testing will make sure that the code is error-free, manageable, efficient, robust, and performant.</w:t>
      </w:r>
    </w:p>
    <w:p w14:paraId="3FABAC4D" w14:textId="1ABE590B" w:rsidR="008A31FA" w:rsidRDefault="008A31FA" w:rsidP="008A31FA">
      <w:pPr>
        <w:pStyle w:val="NormalWeb"/>
        <w:spacing w:line="480" w:lineRule="auto"/>
        <w:rPr>
          <w:rFonts w:ascii="Calibri" w:hAnsi="Calibri" w:cs="Calibri"/>
        </w:rPr>
      </w:pPr>
      <w:r w:rsidRPr="008A31FA">
        <w:rPr>
          <w:rFonts w:ascii="Calibri" w:hAnsi="Calibri" w:cs="Calibri"/>
        </w:rPr>
        <w:t>Integration testing</w:t>
      </w:r>
    </w:p>
    <w:p w14:paraId="136AC853" w14:textId="46113865" w:rsidR="008A31FA" w:rsidRDefault="008A31FA" w:rsidP="008A31FA">
      <w:pPr>
        <w:pStyle w:val="NormalWeb"/>
        <w:spacing w:line="480" w:lineRule="auto"/>
        <w:rPr>
          <w:rFonts w:ascii="Calibri" w:hAnsi="Calibri" w:cs="Calibri"/>
        </w:rPr>
      </w:pPr>
      <w:r>
        <w:rPr>
          <w:rFonts w:ascii="Calibri" w:hAnsi="Calibri" w:cs="Calibri"/>
        </w:rPr>
        <w:tab/>
      </w:r>
      <w:r w:rsidRPr="008A31FA">
        <w:rPr>
          <w:rFonts w:ascii="Calibri" w:hAnsi="Calibri" w:cs="Calibri"/>
        </w:rPr>
        <w:t xml:space="preserve">Integration testing will also be required for the Course Enrollment System. Testers and developers can "identify defects and errors in the interaction between integrated components" by using integration testing (Ali et.al., 2018). Test cases will be created to assess how well the </w:t>
      </w:r>
      <w:proofErr w:type="gramStart"/>
      <w:r w:rsidRPr="008A31FA">
        <w:rPr>
          <w:rFonts w:ascii="Calibri" w:hAnsi="Calibri" w:cs="Calibri"/>
        </w:rPr>
        <w:t>aforementioned components</w:t>
      </w:r>
      <w:proofErr w:type="gramEnd"/>
      <w:r w:rsidRPr="008A31FA">
        <w:rPr>
          <w:rFonts w:ascii="Calibri" w:hAnsi="Calibri" w:cs="Calibri"/>
        </w:rPr>
        <w:t xml:space="preserve"> work together once they have all been properly tested on their own. Figure 4, for instance, shows the courses that must be taken </w:t>
      </w:r>
      <w:proofErr w:type="gramStart"/>
      <w:r w:rsidRPr="008A31FA">
        <w:rPr>
          <w:rFonts w:ascii="Calibri" w:hAnsi="Calibri" w:cs="Calibri"/>
        </w:rPr>
        <w:t>in order for</w:t>
      </w:r>
      <w:proofErr w:type="gramEnd"/>
      <w:r w:rsidRPr="008A31FA">
        <w:rPr>
          <w:rFonts w:ascii="Calibri" w:hAnsi="Calibri" w:cs="Calibri"/>
        </w:rPr>
        <w:t xml:space="preserve"> a student to enrol</w:t>
      </w:r>
      <w:r w:rsidR="00CC3ED9">
        <w:rPr>
          <w:rFonts w:ascii="Calibri" w:hAnsi="Calibri" w:cs="Calibri"/>
        </w:rPr>
        <w:t>l</w:t>
      </w:r>
      <w:r w:rsidRPr="008A31FA">
        <w:rPr>
          <w:rFonts w:ascii="Calibri" w:hAnsi="Calibri" w:cs="Calibri"/>
        </w:rPr>
        <w:t xml:space="preserve"> for a course. </w:t>
      </w:r>
      <w:r w:rsidR="00CC3ED9" w:rsidRPr="00CC3ED9">
        <w:rPr>
          <w:rFonts w:ascii="Calibri" w:hAnsi="Calibri" w:cs="Calibri"/>
        </w:rPr>
        <w:t xml:space="preserve">While individual components may pass </w:t>
      </w:r>
      <w:r w:rsidR="00CC3ED9">
        <w:rPr>
          <w:rFonts w:ascii="Calibri" w:hAnsi="Calibri" w:cs="Calibri"/>
        </w:rPr>
        <w:t>component</w:t>
      </w:r>
      <w:r w:rsidR="00CC3ED9" w:rsidRPr="00CC3ED9">
        <w:rPr>
          <w:rFonts w:ascii="Calibri" w:hAnsi="Calibri" w:cs="Calibri"/>
        </w:rPr>
        <w:t xml:space="preserve"> tests, the real test is </w:t>
      </w:r>
      <w:proofErr w:type="gramStart"/>
      <w:r w:rsidR="00CC3ED9" w:rsidRPr="00CC3ED9">
        <w:rPr>
          <w:rFonts w:ascii="Calibri" w:hAnsi="Calibri" w:cs="Calibri"/>
        </w:rPr>
        <w:t>whether or not</w:t>
      </w:r>
      <w:proofErr w:type="gramEnd"/>
      <w:r w:rsidR="00CC3ED9" w:rsidRPr="00CC3ED9">
        <w:rPr>
          <w:rFonts w:ascii="Calibri" w:hAnsi="Calibri" w:cs="Calibri"/>
        </w:rPr>
        <w:t xml:space="preserve"> control and data flow are maintained throughout all interactions.</w:t>
      </w:r>
    </w:p>
    <w:p w14:paraId="05F276F2" w14:textId="38E224E5" w:rsidR="008A31FA" w:rsidRDefault="008A31FA" w:rsidP="008A31FA">
      <w:pPr>
        <w:pStyle w:val="NormalWeb"/>
        <w:spacing w:line="480" w:lineRule="auto"/>
        <w:rPr>
          <w:rFonts w:ascii="Calibri" w:hAnsi="Calibri" w:cs="Calibri"/>
        </w:rPr>
      </w:pPr>
      <w:r w:rsidRPr="008A31FA">
        <w:rPr>
          <w:rFonts w:ascii="Calibri" w:hAnsi="Calibri" w:cs="Calibri"/>
        </w:rPr>
        <w:t>System testing</w:t>
      </w:r>
    </w:p>
    <w:p w14:paraId="56AE3C68" w14:textId="2B57F13C" w:rsidR="008A31FA" w:rsidRDefault="008A31FA" w:rsidP="008A31FA">
      <w:pPr>
        <w:pStyle w:val="NormalWeb"/>
        <w:spacing w:line="480" w:lineRule="auto"/>
        <w:rPr>
          <w:rFonts w:ascii="Calibri" w:hAnsi="Calibri" w:cs="Calibri"/>
        </w:rPr>
      </w:pPr>
      <w:r>
        <w:rPr>
          <w:rFonts w:ascii="Calibri" w:hAnsi="Calibri" w:cs="Calibri"/>
        </w:rPr>
        <w:tab/>
      </w:r>
      <w:r w:rsidRPr="008A31FA">
        <w:rPr>
          <w:rFonts w:ascii="Calibri" w:hAnsi="Calibri" w:cs="Calibri"/>
        </w:rPr>
        <w:t xml:space="preserve">The Course Enrollment System will need to pass </w:t>
      </w:r>
      <w:proofErr w:type="gramStart"/>
      <w:r w:rsidRPr="008A31FA">
        <w:rPr>
          <w:rFonts w:ascii="Calibri" w:hAnsi="Calibri" w:cs="Calibri"/>
        </w:rPr>
        <w:t>a number of</w:t>
      </w:r>
      <w:proofErr w:type="gramEnd"/>
      <w:r w:rsidRPr="008A31FA">
        <w:rPr>
          <w:rFonts w:ascii="Calibri" w:hAnsi="Calibri" w:cs="Calibri"/>
        </w:rPr>
        <w:t xml:space="preserve"> system tests when integration tests are finished, which determine </w:t>
      </w:r>
      <w:r w:rsidR="00322532">
        <w:rPr>
          <w:rFonts w:ascii="Calibri" w:hAnsi="Calibri" w:cs="Calibri"/>
        </w:rPr>
        <w:t>if</w:t>
      </w:r>
      <w:r w:rsidRPr="008A31FA">
        <w:rPr>
          <w:rFonts w:ascii="Calibri" w:hAnsi="Calibri" w:cs="Calibri"/>
        </w:rPr>
        <w:t xml:space="preserve"> the website satisfies</w:t>
      </w:r>
      <w:r w:rsidR="00322532">
        <w:rPr>
          <w:rFonts w:ascii="Calibri" w:hAnsi="Calibri" w:cs="Calibri"/>
        </w:rPr>
        <w:t xml:space="preserve"> the</w:t>
      </w:r>
      <w:r w:rsidRPr="008A31FA">
        <w:rPr>
          <w:rFonts w:ascii="Calibri" w:hAnsi="Calibri" w:cs="Calibri"/>
        </w:rPr>
        <w:t xml:space="preserve"> functional and non-functional requirements. Does the website, for instance, have every feature listed in the SRS? Is the Course Enrollment System website accessible, secure, quick, and easy to maintain? At this stage, the testers and developers must consider the system from the viewpoint of the user and test it in a setting </w:t>
      </w:r>
      <w:r w:rsidR="00322532">
        <w:rPr>
          <w:rFonts w:ascii="Calibri" w:hAnsi="Calibri" w:cs="Calibri"/>
        </w:rPr>
        <w:t>that is as</w:t>
      </w:r>
      <w:r w:rsidRPr="008A31FA">
        <w:rPr>
          <w:rFonts w:ascii="Calibri" w:hAnsi="Calibri" w:cs="Calibri"/>
        </w:rPr>
        <w:t xml:space="preserve"> close to </w:t>
      </w:r>
      <w:r w:rsidR="00322532">
        <w:rPr>
          <w:rFonts w:ascii="Calibri" w:hAnsi="Calibri" w:cs="Calibri"/>
        </w:rPr>
        <w:t xml:space="preserve">the </w:t>
      </w:r>
      <w:r w:rsidRPr="008A31FA">
        <w:rPr>
          <w:rFonts w:ascii="Calibri" w:hAnsi="Calibri" w:cs="Calibri"/>
        </w:rPr>
        <w:t>production-level as possible.</w:t>
      </w:r>
    </w:p>
    <w:p w14:paraId="57BF81E1" w14:textId="1239F242" w:rsidR="008A31FA" w:rsidRDefault="008A31FA" w:rsidP="008A31FA">
      <w:pPr>
        <w:pStyle w:val="NormalWeb"/>
        <w:spacing w:line="480" w:lineRule="auto"/>
        <w:rPr>
          <w:rFonts w:ascii="Calibri" w:hAnsi="Calibri" w:cs="Calibri"/>
        </w:rPr>
      </w:pPr>
      <w:r w:rsidRPr="008A31FA">
        <w:rPr>
          <w:rFonts w:ascii="Calibri" w:hAnsi="Calibri" w:cs="Calibri"/>
        </w:rPr>
        <w:t>Acceptance testing</w:t>
      </w:r>
    </w:p>
    <w:p w14:paraId="540F9229" w14:textId="62DC4F04" w:rsidR="008A31FA" w:rsidRDefault="008A31FA" w:rsidP="008A31FA">
      <w:pPr>
        <w:pStyle w:val="NormalWeb"/>
        <w:spacing w:line="480" w:lineRule="auto"/>
        <w:rPr>
          <w:rFonts w:ascii="Calibri" w:hAnsi="Calibri" w:cs="Calibri"/>
        </w:rPr>
      </w:pPr>
      <w:r>
        <w:rPr>
          <w:rFonts w:ascii="Calibri" w:hAnsi="Calibri" w:cs="Calibri"/>
        </w:rPr>
        <w:lastRenderedPageBreak/>
        <w:tab/>
      </w:r>
      <w:r w:rsidRPr="008A31FA">
        <w:rPr>
          <w:rFonts w:ascii="Calibri" w:hAnsi="Calibri" w:cs="Calibri"/>
        </w:rPr>
        <w:t xml:space="preserve">The Course Enrollment System will undergo acceptance testing at the end. Students will be involved in this process to make sure that it offers them all the functionality they require to swiftly browse, register for, and drop classes. Administrators will also need to comment on </w:t>
      </w:r>
      <w:proofErr w:type="gramStart"/>
      <w:r w:rsidRPr="008A31FA">
        <w:rPr>
          <w:rFonts w:ascii="Calibri" w:hAnsi="Calibri" w:cs="Calibri"/>
        </w:rPr>
        <w:t>whether or not</w:t>
      </w:r>
      <w:proofErr w:type="gramEnd"/>
      <w:r w:rsidRPr="008A31FA">
        <w:rPr>
          <w:rFonts w:ascii="Calibri" w:hAnsi="Calibri" w:cs="Calibri"/>
        </w:rPr>
        <w:t xml:space="preserve"> they can alter course offers and generate reports fast and simply. To guarantee that every user will have a great user experience, acceptance testing will be conducted across a variety of operating systems and devices. Component, integration, system, and acceptance testing should be carried out to help the development team deliver a high-quality product as quickly and effectively as feasible.</w:t>
      </w:r>
    </w:p>
    <w:p w14:paraId="38D039C6" w14:textId="517A4D35" w:rsidR="008A31FA" w:rsidRDefault="00030150" w:rsidP="008A31FA">
      <w:pPr>
        <w:pStyle w:val="NormalWeb"/>
        <w:spacing w:line="480" w:lineRule="auto"/>
        <w:rPr>
          <w:rFonts w:ascii="Calibri" w:hAnsi="Calibri" w:cs="Calibri"/>
        </w:rPr>
      </w:pPr>
      <w:r>
        <w:rPr>
          <w:rFonts w:ascii="Calibri" w:hAnsi="Calibri" w:cs="Calibri"/>
        </w:rPr>
        <w:t>Figure 1 Use Case Diagram</w:t>
      </w:r>
    </w:p>
    <w:p w14:paraId="5BF0C704" w14:textId="14CC3C1F" w:rsidR="00030150" w:rsidRDefault="00030150" w:rsidP="008A31FA">
      <w:pPr>
        <w:pStyle w:val="NormalWeb"/>
        <w:spacing w:line="480" w:lineRule="auto"/>
        <w:rPr>
          <w:rFonts w:ascii="Calibri" w:hAnsi="Calibri" w:cs="Calibri"/>
        </w:rPr>
      </w:pPr>
      <w:r>
        <w:rPr>
          <w:rFonts w:ascii="Calibri" w:hAnsi="Calibri" w:cs="Calibri"/>
          <w:noProof/>
        </w:rPr>
        <w:drawing>
          <wp:inline distT="0" distB="0" distL="0" distR="0" wp14:anchorId="7B7C07F9" wp14:editId="3208C076">
            <wp:extent cx="2805257" cy="4445540"/>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850620" cy="4517428"/>
                    </a:xfrm>
                    <a:prstGeom prst="rect">
                      <a:avLst/>
                    </a:prstGeom>
                  </pic:spPr>
                </pic:pic>
              </a:graphicData>
            </a:graphic>
          </wp:inline>
        </w:drawing>
      </w:r>
    </w:p>
    <w:p w14:paraId="7A2B2F26" w14:textId="03408F8E" w:rsidR="00030150" w:rsidRDefault="00030150" w:rsidP="008A31FA">
      <w:pPr>
        <w:pStyle w:val="NormalWeb"/>
        <w:spacing w:line="480" w:lineRule="auto"/>
        <w:rPr>
          <w:rFonts w:ascii="Calibri" w:hAnsi="Calibri" w:cs="Calibri"/>
        </w:rPr>
      </w:pPr>
      <w:r>
        <w:rPr>
          <w:rFonts w:ascii="Calibri" w:hAnsi="Calibri" w:cs="Calibri"/>
        </w:rPr>
        <w:lastRenderedPageBreak/>
        <w:t>Figure 2 Activity Diagram</w:t>
      </w:r>
    </w:p>
    <w:p w14:paraId="45911965" w14:textId="2512FD08" w:rsidR="00030150" w:rsidRDefault="00030150" w:rsidP="008A31FA">
      <w:pPr>
        <w:pStyle w:val="NormalWeb"/>
        <w:spacing w:line="480" w:lineRule="auto"/>
        <w:rPr>
          <w:rFonts w:ascii="Calibri" w:hAnsi="Calibri" w:cs="Calibri"/>
        </w:rPr>
      </w:pPr>
      <w:r>
        <w:rPr>
          <w:rFonts w:ascii="Calibri" w:hAnsi="Calibri" w:cs="Calibri"/>
          <w:noProof/>
        </w:rPr>
        <w:drawing>
          <wp:inline distT="0" distB="0" distL="0" distR="0" wp14:anchorId="6B37EE94" wp14:editId="153B7562">
            <wp:extent cx="4813300" cy="59563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13300" cy="5956300"/>
                    </a:xfrm>
                    <a:prstGeom prst="rect">
                      <a:avLst/>
                    </a:prstGeom>
                  </pic:spPr>
                </pic:pic>
              </a:graphicData>
            </a:graphic>
          </wp:inline>
        </w:drawing>
      </w:r>
    </w:p>
    <w:p w14:paraId="7C3C5CC3" w14:textId="77777777" w:rsidR="00030150" w:rsidRDefault="00030150" w:rsidP="008A31FA">
      <w:pPr>
        <w:pStyle w:val="NormalWeb"/>
        <w:spacing w:line="480" w:lineRule="auto"/>
        <w:rPr>
          <w:rFonts w:ascii="Calibri" w:hAnsi="Calibri" w:cs="Calibri"/>
        </w:rPr>
      </w:pPr>
    </w:p>
    <w:p w14:paraId="79ECAE31" w14:textId="77777777" w:rsidR="00030150" w:rsidRDefault="00030150" w:rsidP="008A31FA">
      <w:pPr>
        <w:pStyle w:val="NormalWeb"/>
        <w:spacing w:line="480" w:lineRule="auto"/>
        <w:rPr>
          <w:rFonts w:ascii="Calibri" w:hAnsi="Calibri" w:cs="Calibri"/>
        </w:rPr>
      </w:pPr>
    </w:p>
    <w:p w14:paraId="3C535626" w14:textId="77777777" w:rsidR="00030150" w:rsidRDefault="00030150" w:rsidP="008A31FA">
      <w:pPr>
        <w:pStyle w:val="NormalWeb"/>
        <w:spacing w:line="480" w:lineRule="auto"/>
        <w:rPr>
          <w:rFonts w:ascii="Calibri" w:hAnsi="Calibri" w:cs="Calibri"/>
        </w:rPr>
      </w:pPr>
    </w:p>
    <w:p w14:paraId="6481D9DF" w14:textId="641CB82F" w:rsidR="00030150" w:rsidRDefault="00030150" w:rsidP="008A31FA">
      <w:pPr>
        <w:pStyle w:val="NormalWeb"/>
        <w:spacing w:line="480" w:lineRule="auto"/>
        <w:rPr>
          <w:rFonts w:ascii="Calibri" w:hAnsi="Calibri" w:cs="Calibri"/>
        </w:rPr>
      </w:pPr>
      <w:r>
        <w:rPr>
          <w:rFonts w:ascii="Calibri" w:hAnsi="Calibri" w:cs="Calibri"/>
        </w:rPr>
        <w:lastRenderedPageBreak/>
        <w:t>Figure 3 Sequence Diagram</w:t>
      </w:r>
    </w:p>
    <w:p w14:paraId="3CD2CEBF" w14:textId="06215147" w:rsidR="00030150" w:rsidRDefault="00030150" w:rsidP="008A31FA">
      <w:pPr>
        <w:pStyle w:val="NormalWeb"/>
        <w:spacing w:line="480" w:lineRule="auto"/>
        <w:rPr>
          <w:rFonts w:ascii="Calibri" w:hAnsi="Calibri" w:cs="Calibri"/>
        </w:rPr>
      </w:pPr>
      <w:r>
        <w:rPr>
          <w:rFonts w:ascii="Calibri" w:hAnsi="Calibri" w:cs="Calibri"/>
          <w:noProof/>
        </w:rPr>
        <w:drawing>
          <wp:inline distT="0" distB="0" distL="0" distR="0" wp14:anchorId="67B24C80" wp14:editId="3A2A5C3D">
            <wp:extent cx="5943600" cy="3371850"/>
            <wp:effectExtent l="0" t="0" r="0" b="635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73281284" w14:textId="77777777" w:rsidR="00030150" w:rsidRDefault="00030150" w:rsidP="008A31FA">
      <w:pPr>
        <w:pStyle w:val="NormalWeb"/>
        <w:spacing w:line="480" w:lineRule="auto"/>
        <w:rPr>
          <w:rFonts w:ascii="Calibri" w:hAnsi="Calibri" w:cs="Calibri"/>
        </w:rPr>
      </w:pPr>
    </w:p>
    <w:p w14:paraId="4165DA89" w14:textId="77777777" w:rsidR="00030150" w:rsidRDefault="00030150" w:rsidP="008A31FA">
      <w:pPr>
        <w:pStyle w:val="NormalWeb"/>
        <w:spacing w:line="480" w:lineRule="auto"/>
        <w:rPr>
          <w:rFonts w:ascii="Calibri" w:hAnsi="Calibri" w:cs="Calibri"/>
        </w:rPr>
      </w:pPr>
    </w:p>
    <w:p w14:paraId="1DCADFDE" w14:textId="77777777" w:rsidR="00030150" w:rsidRDefault="00030150" w:rsidP="008A31FA">
      <w:pPr>
        <w:pStyle w:val="NormalWeb"/>
        <w:spacing w:line="480" w:lineRule="auto"/>
        <w:rPr>
          <w:rFonts w:ascii="Calibri" w:hAnsi="Calibri" w:cs="Calibri"/>
        </w:rPr>
      </w:pPr>
    </w:p>
    <w:p w14:paraId="5E439576" w14:textId="77777777" w:rsidR="00030150" w:rsidRDefault="00030150" w:rsidP="008A31FA">
      <w:pPr>
        <w:pStyle w:val="NormalWeb"/>
        <w:spacing w:line="480" w:lineRule="auto"/>
        <w:rPr>
          <w:rFonts w:ascii="Calibri" w:hAnsi="Calibri" w:cs="Calibri"/>
        </w:rPr>
      </w:pPr>
    </w:p>
    <w:p w14:paraId="1309F933" w14:textId="77777777" w:rsidR="00030150" w:rsidRDefault="00030150" w:rsidP="008A31FA">
      <w:pPr>
        <w:pStyle w:val="NormalWeb"/>
        <w:spacing w:line="480" w:lineRule="auto"/>
        <w:rPr>
          <w:rFonts w:ascii="Calibri" w:hAnsi="Calibri" w:cs="Calibri"/>
        </w:rPr>
      </w:pPr>
    </w:p>
    <w:p w14:paraId="1140C1F7" w14:textId="77777777" w:rsidR="00030150" w:rsidRDefault="00030150" w:rsidP="008A31FA">
      <w:pPr>
        <w:pStyle w:val="NormalWeb"/>
        <w:spacing w:line="480" w:lineRule="auto"/>
        <w:rPr>
          <w:rFonts w:ascii="Calibri" w:hAnsi="Calibri" w:cs="Calibri"/>
        </w:rPr>
      </w:pPr>
    </w:p>
    <w:p w14:paraId="09361C74" w14:textId="77777777" w:rsidR="00030150" w:rsidRDefault="00030150" w:rsidP="008A31FA">
      <w:pPr>
        <w:pStyle w:val="NormalWeb"/>
        <w:spacing w:line="480" w:lineRule="auto"/>
        <w:rPr>
          <w:rFonts w:ascii="Calibri" w:hAnsi="Calibri" w:cs="Calibri"/>
        </w:rPr>
      </w:pPr>
    </w:p>
    <w:p w14:paraId="4737BE59" w14:textId="7BEE5120" w:rsidR="00030150" w:rsidRDefault="00030150" w:rsidP="008A31FA">
      <w:pPr>
        <w:pStyle w:val="NormalWeb"/>
        <w:spacing w:line="480" w:lineRule="auto"/>
        <w:rPr>
          <w:rFonts w:ascii="Calibri" w:hAnsi="Calibri" w:cs="Calibri"/>
        </w:rPr>
      </w:pPr>
      <w:proofErr w:type="spellStart"/>
      <w:r>
        <w:rPr>
          <w:rFonts w:ascii="Calibri" w:hAnsi="Calibri" w:cs="Calibri"/>
        </w:rPr>
        <w:lastRenderedPageBreak/>
        <w:t>Refrences</w:t>
      </w:r>
      <w:proofErr w:type="spellEnd"/>
      <w:r>
        <w:rPr>
          <w:rFonts w:ascii="Calibri" w:hAnsi="Calibri" w:cs="Calibri"/>
        </w:rPr>
        <w:t>:</w:t>
      </w:r>
    </w:p>
    <w:p w14:paraId="5AAA41FD" w14:textId="2E210F76" w:rsidR="00030150" w:rsidRPr="00030150" w:rsidRDefault="00030150" w:rsidP="00030150">
      <w:pPr>
        <w:pStyle w:val="NormalWeb"/>
        <w:spacing w:line="480" w:lineRule="auto"/>
        <w:ind w:left="720" w:hanging="720"/>
      </w:pPr>
      <w:r>
        <w:rPr>
          <w:rFonts w:ascii="Calibri" w:hAnsi="Calibri" w:cs="Calibri"/>
          <w:sz w:val="22"/>
          <w:szCs w:val="22"/>
        </w:rPr>
        <w:t xml:space="preserve">Ali, S., Imran, M., Hafeez, Y., Abbasi, T. R., Haider, W., &amp; Salam, A. (2018). Improving Component Based Software Integration Testing Using Data Mining Technique. 2018 12th International Conference on Mathematics, Actuarial Science, Computer Science and Statistics (MACS), Mathematics, Actuarial Science, Computer Science and Statistics (MACS), 2018 12th International Conference On, 1–6. https://doi-org.proxy- library.ashford.edu/10.1109/MACS.2018.8628368 </w:t>
      </w:r>
    </w:p>
    <w:p w14:paraId="2302E9B1" w14:textId="0A863BA1" w:rsidR="00030150" w:rsidRDefault="00030150" w:rsidP="00030150">
      <w:pPr>
        <w:pStyle w:val="NormalWeb"/>
        <w:spacing w:line="480" w:lineRule="auto"/>
        <w:ind w:left="720" w:hanging="720"/>
      </w:pPr>
      <w:r>
        <w:rPr>
          <w:rFonts w:ascii="Calibri" w:hAnsi="Calibri" w:cs="Calibri"/>
          <w:sz w:val="22"/>
          <w:szCs w:val="22"/>
        </w:rPr>
        <w:t xml:space="preserve">GeeksForGeeks.com. (n.d.). Software Engineering: Control Flow Graph (CFG). Retrieved April 18, </w:t>
      </w:r>
      <w:proofErr w:type="gramStart"/>
      <w:r>
        <w:rPr>
          <w:rFonts w:ascii="Calibri" w:hAnsi="Calibri" w:cs="Calibri"/>
          <w:sz w:val="22"/>
          <w:szCs w:val="22"/>
        </w:rPr>
        <w:t>2020</w:t>
      </w:r>
      <w:proofErr w:type="gramEnd"/>
      <w:r>
        <w:rPr>
          <w:rFonts w:ascii="Calibri" w:hAnsi="Calibri" w:cs="Calibri"/>
          <w:sz w:val="22"/>
          <w:szCs w:val="22"/>
        </w:rPr>
        <w:t xml:space="preserve"> from https://www.geeksforgeeks.org/software-engineering-control-flow-graph-cfg/ </w:t>
      </w:r>
    </w:p>
    <w:p w14:paraId="4B42A3FF" w14:textId="4A275216" w:rsidR="00030150" w:rsidRDefault="00030150" w:rsidP="00030150">
      <w:pPr>
        <w:pStyle w:val="NormalWeb"/>
        <w:spacing w:line="480" w:lineRule="auto"/>
        <w:ind w:left="720" w:hanging="720"/>
        <w:rPr>
          <w:rFonts w:ascii="Calibri" w:hAnsi="Calibri" w:cs="Calibri"/>
          <w:sz w:val="22"/>
          <w:szCs w:val="22"/>
        </w:rPr>
      </w:pPr>
      <w:proofErr w:type="spellStart"/>
      <w:r>
        <w:rPr>
          <w:rFonts w:ascii="Calibri" w:hAnsi="Calibri" w:cs="Calibri"/>
          <w:sz w:val="22"/>
          <w:szCs w:val="22"/>
        </w:rPr>
        <w:t>Spillner</w:t>
      </w:r>
      <w:proofErr w:type="spellEnd"/>
      <w:r>
        <w:rPr>
          <w:rFonts w:ascii="Calibri" w:hAnsi="Calibri" w:cs="Calibri"/>
          <w:sz w:val="22"/>
          <w:szCs w:val="22"/>
        </w:rPr>
        <w:t xml:space="preserve">, A., Linz, T., &amp; Schaefer, H. (2014). Software testing foundations: A study guide for the certified tester exam (4th ed.). Rocky Nook. </w:t>
      </w:r>
    </w:p>
    <w:p w14:paraId="364EB8FC" w14:textId="20EBAC74" w:rsidR="00DD6B0E" w:rsidRDefault="00DD6B0E" w:rsidP="00DD6B0E">
      <w:pPr>
        <w:pStyle w:val="NormalWeb"/>
        <w:spacing w:line="480" w:lineRule="auto"/>
        <w:ind w:left="562" w:hanging="562"/>
        <w:rPr>
          <w:color w:val="000000"/>
        </w:rPr>
      </w:pPr>
      <w:proofErr w:type="spellStart"/>
      <w:r>
        <w:rPr>
          <w:color w:val="000000"/>
        </w:rPr>
        <w:t>Suffian</w:t>
      </w:r>
      <w:proofErr w:type="spellEnd"/>
      <w:r>
        <w:rPr>
          <w:color w:val="000000"/>
        </w:rPr>
        <w:t xml:space="preserve">, M., Rizal, F., Loo, Aman, </w:t>
      </w:r>
      <w:proofErr w:type="spellStart"/>
      <w:r>
        <w:rPr>
          <w:color w:val="000000"/>
        </w:rPr>
        <w:t>Bajuri</w:t>
      </w:r>
      <w:proofErr w:type="spellEnd"/>
      <w:r>
        <w:rPr>
          <w:color w:val="000000"/>
        </w:rPr>
        <w:t xml:space="preserve">, </w:t>
      </w:r>
      <w:proofErr w:type="spellStart"/>
      <w:r>
        <w:rPr>
          <w:color w:val="000000"/>
        </w:rPr>
        <w:t>Misek</w:t>
      </w:r>
      <w:proofErr w:type="spellEnd"/>
      <w:r>
        <w:rPr>
          <w:color w:val="000000"/>
        </w:rPr>
        <w:t xml:space="preserve">, </w:t>
      </w:r>
      <w:proofErr w:type="spellStart"/>
      <w:r>
        <w:rPr>
          <w:color w:val="000000"/>
        </w:rPr>
        <w:t>Fistein</w:t>
      </w:r>
      <w:proofErr w:type="spellEnd"/>
      <w:r>
        <w:rPr>
          <w:color w:val="000000"/>
        </w:rPr>
        <w:t xml:space="preserve">, </w:t>
      </w:r>
      <w:proofErr w:type="spellStart"/>
      <w:r>
        <w:rPr>
          <w:color w:val="000000"/>
        </w:rPr>
        <w:t>Zavoral</w:t>
      </w:r>
      <w:proofErr w:type="spellEnd"/>
      <w:r>
        <w:rPr>
          <w:color w:val="000000"/>
        </w:rPr>
        <w:t xml:space="preserve">, Koller, Gala, Perez, G., Ruland, &amp; </w:t>
      </w:r>
      <w:proofErr w:type="spellStart"/>
      <w:r>
        <w:rPr>
          <w:color w:val="000000"/>
        </w:rPr>
        <w:t>Fohler</w:t>
      </w:r>
      <w:proofErr w:type="spellEnd"/>
      <w:r>
        <w:rPr>
          <w:color w:val="000000"/>
        </w:rPr>
        <w:t>. (n.d.).</w:t>
      </w:r>
      <w:r>
        <w:rPr>
          <w:rStyle w:val="apple-converted-space"/>
          <w:color w:val="000000"/>
        </w:rPr>
        <w:t> </w:t>
      </w:r>
      <w:r>
        <w:rPr>
          <w:i/>
          <w:iCs/>
          <w:color w:val="000000"/>
        </w:rPr>
        <w:t>[IEEE 2016 IEEE conference on open systems (ICOS) - Langkawi Island, Kedah, Malaysia (2016.10.10-2016.10.12)] 2016 IEEE conference on open systems (ICOS) - software capability rating using system testing scores</w:t>
      </w:r>
      <w:r>
        <w:rPr>
          <w:color w:val="000000"/>
        </w:rPr>
        <w:t>. https://ur-booksc</w:t>
      </w:r>
      <w:r>
        <w:rPr>
          <w:color w:val="000000"/>
        </w:rPr>
        <w:t>-</w:t>
      </w:r>
      <w:r>
        <w:rPr>
          <w:color w:val="000000"/>
        </w:rPr>
        <w:t>me.translate.goog/book/64540594/0e2008?_x_tr_sl=ur&amp;_x_tr_tl=en&amp;_x_tr_hl=en&amp;_x_tr_pto=sc</w:t>
      </w:r>
      <w:r>
        <w:rPr>
          <w:rStyle w:val="apple-converted-space"/>
          <w:color w:val="000000"/>
        </w:rPr>
        <w:t> </w:t>
      </w:r>
    </w:p>
    <w:p w14:paraId="6184F8F9" w14:textId="77777777" w:rsidR="00030150" w:rsidRDefault="00030150" w:rsidP="00030150">
      <w:pPr>
        <w:pStyle w:val="NormalWeb"/>
        <w:spacing w:line="480" w:lineRule="auto"/>
        <w:ind w:left="720" w:hanging="720"/>
      </w:pPr>
    </w:p>
    <w:p w14:paraId="00AB214E" w14:textId="77777777" w:rsidR="00030150" w:rsidRDefault="00030150" w:rsidP="008A31FA">
      <w:pPr>
        <w:pStyle w:val="NormalWeb"/>
        <w:spacing w:line="480" w:lineRule="auto"/>
        <w:rPr>
          <w:rFonts w:ascii="Calibri" w:hAnsi="Calibri" w:cs="Calibri"/>
        </w:rPr>
      </w:pPr>
    </w:p>
    <w:p w14:paraId="6FC366DF" w14:textId="77777777" w:rsidR="00030150" w:rsidRDefault="00030150" w:rsidP="008A31FA">
      <w:pPr>
        <w:pStyle w:val="NormalWeb"/>
        <w:spacing w:line="480" w:lineRule="auto"/>
        <w:rPr>
          <w:rFonts w:ascii="Calibri" w:hAnsi="Calibri" w:cs="Calibri"/>
        </w:rPr>
      </w:pPr>
    </w:p>
    <w:p w14:paraId="20FB7C61" w14:textId="77777777" w:rsidR="00030150" w:rsidRDefault="00030150" w:rsidP="008A31FA">
      <w:pPr>
        <w:pStyle w:val="NormalWeb"/>
        <w:spacing w:line="480" w:lineRule="auto"/>
        <w:rPr>
          <w:rFonts w:ascii="Calibri" w:hAnsi="Calibri" w:cs="Calibri"/>
        </w:rPr>
      </w:pPr>
    </w:p>
    <w:p w14:paraId="0F256E16" w14:textId="77777777" w:rsidR="008A31FA" w:rsidRDefault="008A31FA" w:rsidP="008A31FA">
      <w:pPr>
        <w:pStyle w:val="NormalWeb"/>
        <w:spacing w:line="480" w:lineRule="auto"/>
        <w:ind w:firstLine="720"/>
        <w:rPr>
          <w:rFonts w:ascii="Calibri" w:hAnsi="Calibri" w:cs="Calibri"/>
        </w:rPr>
      </w:pPr>
    </w:p>
    <w:p w14:paraId="2A62ADF6" w14:textId="77777777" w:rsidR="008A31FA" w:rsidRPr="00D80544" w:rsidRDefault="008A31FA" w:rsidP="008A31FA">
      <w:pPr>
        <w:pStyle w:val="NormalWeb"/>
        <w:spacing w:line="480" w:lineRule="auto"/>
        <w:ind w:firstLine="720"/>
        <w:rPr>
          <w:rFonts w:ascii="Calibri" w:hAnsi="Calibri" w:cs="Calibri"/>
        </w:rPr>
      </w:pPr>
    </w:p>
    <w:p w14:paraId="4A479DA4" w14:textId="77777777" w:rsidR="008A31FA" w:rsidRDefault="008A31FA" w:rsidP="008A31FA">
      <w:pPr>
        <w:jc w:val="center"/>
      </w:pPr>
    </w:p>
    <w:sectPr w:rsidR="008A31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A6E7E"/>
    <w:multiLevelType w:val="multilevel"/>
    <w:tmpl w:val="2C9C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3577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1FA"/>
    <w:rsid w:val="00030150"/>
    <w:rsid w:val="00322532"/>
    <w:rsid w:val="008A31FA"/>
    <w:rsid w:val="00CC3ED9"/>
    <w:rsid w:val="00DD6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C92CAD"/>
  <w15:chartTrackingRefBased/>
  <w15:docId w15:val="{34B4E227-CCD4-DF46-BD6B-88D34698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31FA"/>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DD6B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538646">
      <w:bodyDiv w:val="1"/>
      <w:marLeft w:val="0"/>
      <w:marRight w:val="0"/>
      <w:marTop w:val="0"/>
      <w:marBottom w:val="0"/>
      <w:divBdr>
        <w:top w:val="none" w:sz="0" w:space="0" w:color="auto"/>
        <w:left w:val="none" w:sz="0" w:space="0" w:color="auto"/>
        <w:bottom w:val="none" w:sz="0" w:space="0" w:color="auto"/>
        <w:right w:val="none" w:sz="0" w:space="0" w:color="auto"/>
      </w:divBdr>
    </w:div>
    <w:div w:id="390886701">
      <w:bodyDiv w:val="1"/>
      <w:marLeft w:val="0"/>
      <w:marRight w:val="0"/>
      <w:marTop w:val="0"/>
      <w:marBottom w:val="0"/>
      <w:divBdr>
        <w:top w:val="none" w:sz="0" w:space="0" w:color="auto"/>
        <w:left w:val="none" w:sz="0" w:space="0" w:color="auto"/>
        <w:bottom w:val="none" w:sz="0" w:space="0" w:color="auto"/>
        <w:right w:val="none" w:sz="0" w:space="0" w:color="auto"/>
      </w:divBdr>
    </w:div>
    <w:div w:id="465395440">
      <w:bodyDiv w:val="1"/>
      <w:marLeft w:val="0"/>
      <w:marRight w:val="0"/>
      <w:marTop w:val="0"/>
      <w:marBottom w:val="0"/>
      <w:divBdr>
        <w:top w:val="none" w:sz="0" w:space="0" w:color="auto"/>
        <w:left w:val="none" w:sz="0" w:space="0" w:color="auto"/>
        <w:bottom w:val="none" w:sz="0" w:space="0" w:color="auto"/>
        <w:right w:val="none" w:sz="0" w:space="0" w:color="auto"/>
      </w:divBdr>
      <w:divsChild>
        <w:div w:id="2088725916">
          <w:marLeft w:val="0"/>
          <w:marRight w:val="0"/>
          <w:marTop w:val="0"/>
          <w:marBottom w:val="0"/>
          <w:divBdr>
            <w:top w:val="none" w:sz="0" w:space="0" w:color="auto"/>
            <w:left w:val="none" w:sz="0" w:space="0" w:color="auto"/>
            <w:bottom w:val="none" w:sz="0" w:space="0" w:color="auto"/>
            <w:right w:val="none" w:sz="0" w:space="0" w:color="auto"/>
          </w:divBdr>
          <w:divsChild>
            <w:div w:id="1325013611">
              <w:marLeft w:val="0"/>
              <w:marRight w:val="0"/>
              <w:marTop w:val="0"/>
              <w:marBottom w:val="0"/>
              <w:divBdr>
                <w:top w:val="none" w:sz="0" w:space="0" w:color="auto"/>
                <w:left w:val="none" w:sz="0" w:space="0" w:color="auto"/>
                <w:bottom w:val="none" w:sz="0" w:space="0" w:color="auto"/>
                <w:right w:val="none" w:sz="0" w:space="0" w:color="auto"/>
              </w:divBdr>
              <w:divsChild>
                <w:div w:id="11965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824578">
      <w:bodyDiv w:val="1"/>
      <w:marLeft w:val="0"/>
      <w:marRight w:val="0"/>
      <w:marTop w:val="0"/>
      <w:marBottom w:val="0"/>
      <w:divBdr>
        <w:top w:val="none" w:sz="0" w:space="0" w:color="auto"/>
        <w:left w:val="none" w:sz="0" w:space="0" w:color="auto"/>
        <w:bottom w:val="none" w:sz="0" w:space="0" w:color="auto"/>
        <w:right w:val="none" w:sz="0" w:space="0" w:color="auto"/>
      </w:divBdr>
    </w:div>
    <w:div w:id="1303730069">
      <w:bodyDiv w:val="1"/>
      <w:marLeft w:val="0"/>
      <w:marRight w:val="0"/>
      <w:marTop w:val="0"/>
      <w:marBottom w:val="0"/>
      <w:divBdr>
        <w:top w:val="none" w:sz="0" w:space="0" w:color="auto"/>
        <w:left w:val="none" w:sz="0" w:space="0" w:color="auto"/>
        <w:bottom w:val="none" w:sz="0" w:space="0" w:color="auto"/>
        <w:right w:val="none" w:sz="0" w:space="0" w:color="auto"/>
      </w:divBdr>
    </w:div>
    <w:div w:id="1334381804">
      <w:bodyDiv w:val="1"/>
      <w:marLeft w:val="0"/>
      <w:marRight w:val="0"/>
      <w:marTop w:val="0"/>
      <w:marBottom w:val="0"/>
      <w:divBdr>
        <w:top w:val="none" w:sz="0" w:space="0" w:color="auto"/>
        <w:left w:val="none" w:sz="0" w:space="0" w:color="auto"/>
        <w:bottom w:val="none" w:sz="0" w:space="0" w:color="auto"/>
        <w:right w:val="none" w:sz="0" w:space="0" w:color="auto"/>
      </w:divBdr>
      <w:divsChild>
        <w:div w:id="347097364">
          <w:marLeft w:val="0"/>
          <w:marRight w:val="0"/>
          <w:marTop w:val="0"/>
          <w:marBottom w:val="0"/>
          <w:divBdr>
            <w:top w:val="none" w:sz="0" w:space="0" w:color="auto"/>
            <w:left w:val="none" w:sz="0" w:space="0" w:color="auto"/>
            <w:bottom w:val="none" w:sz="0" w:space="0" w:color="auto"/>
            <w:right w:val="none" w:sz="0" w:space="0" w:color="auto"/>
          </w:divBdr>
          <w:divsChild>
            <w:div w:id="133648844">
              <w:marLeft w:val="0"/>
              <w:marRight w:val="0"/>
              <w:marTop w:val="0"/>
              <w:marBottom w:val="0"/>
              <w:divBdr>
                <w:top w:val="none" w:sz="0" w:space="0" w:color="auto"/>
                <w:left w:val="none" w:sz="0" w:space="0" w:color="auto"/>
                <w:bottom w:val="none" w:sz="0" w:space="0" w:color="auto"/>
                <w:right w:val="none" w:sz="0" w:space="0" w:color="auto"/>
              </w:divBdr>
              <w:divsChild>
                <w:div w:id="102297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2312">
          <w:marLeft w:val="0"/>
          <w:marRight w:val="0"/>
          <w:marTop w:val="0"/>
          <w:marBottom w:val="0"/>
          <w:divBdr>
            <w:top w:val="none" w:sz="0" w:space="0" w:color="auto"/>
            <w:left w:val="none" w:sz="0" w:space="0" w:color="auto"/>
            <w:bottom w:val="none" w:sz="0" w:space="0" w:color="auto"/>
            <w:right w:val="none" w:sz="0" w:space="0" w:color="auto"/>
          </w:divBdr>
          <w:divsChild>
            <w:div w:id="1232347219">
              <w:marLeft w:val="0"/>
              <w:marRight w:val="0"/>
              <w:marTop w:val="0"/>
              <w:marBottom w:val="0"/>
              <w:divBdr>
                <w:top w:val="none" w:sz="0" w:space="0" w:color="auto"/>
                <w:left w:val="none" w:sz="0" w:space="0" w:color="auto"/>
                <w:bottom w:val="none" w:sz="0" w:space="0" w:color="auto"/>
                <w:right w:val="none" w:sz="0" w:space="0" w:color="auto"/>
              </w:divBdr>
              <w:divsChild>
                <w:div w:id="784929638">
                  <w:marLeft w:val="0"/>
                  <w:marRight w:val="0"/>
                  <w:marTop w:val="0"/>
                  <w:marBottom w:val="0"/>
                  <w:divBdr>
                    <w:top w:val="none" w:sz="0" w:space="0" w:color="auto"/>
                    <w:left w:val="none" w:sz="0" w:space="0" w:color="auto"/>
                    <w:bottom w:val="none" w:sz="0" w:space="0" w:color="auto"/>
                    <w:right w:val="none" w:sz="0" w:space="0" w:color="auto"/>
                  </w:divBdr>
                </w:div>
              </w:divsChild>
            </w:div>
            <w:div w:id="1748991414">
              <w:marLeft w:val="0"/>
              <w:marRight w:val="0"/>
              <w:marTop w:val="0"/>
              <w:marBottom w:val="0"/>
              <w:divBdr>
                <w:top w:val="none" w:sz="0" w:space="0" w:color="auto"/>
                <w:left w:val="none" w:sz="0" w:space="0" w:color="auto"/>
                <w:bottom w:val="none" w:sz="0" w:space="0" w:color="auto"/>
                <w:right w:val="none" w:sz="0" w:space="0" w:color="auto"/>
              </w:divBdr>
              <w:divsChild>
                <w:div w:id="7107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351137">
      <w:bodyDiv w:val="1"/>
      <w:marLeft w:val="0"/>
      <w:marRight w:val="0"/>
      <w:marTop w:val="0"/>
      <w:marBottom w:val="0"/>
      <w:divBdr>
        <w:top w:val="none" w:sz="0" w:space="0" w:color="auto"/>
        <w:left w:val="none" w:sz="0" w:space="0" w:color="auto"/>
        <w:bottom w:val="none" w:sz="0" w:space="0" w:color="auto"/>
        <w:right w:val="none" w:sz="0" w:space="0" w:color="auto"/>
      </w:divBdr>
    </w:div>
    <w:div w:id="1716393557">
      <w:bodyDiv w:val="1"/>
      <w:marLeft w:val="0"/>
      <w:marRight w:val="0"/>
      <w:marTop w:val="0"/>
      <w:marBottom w:val="0"/>
      <w:divBdr>
        <w:top w:val="none" w:sz="0" w:space="0" w:color="auto"/>
        <w:left w:val="none" w:sz="0" w:space="0" w:color="auto"/>
        <w:bottom w:val="none" w:sz="0" w:space="0" w:color="auto"/>
        <w:right w:val="none" w:sz="0" w:space="0" w:color="auto"/>
      </w:divBdr>
      <w:divsChild>
        <w:div w:id="2113013600">
          <w:marLeft w:val="0"/>
          <w:marRight w:val="0"/>
          <w:marTop w:val="0"/>
          <w:marBottom w:val="0"/>
          <w:divBdr>
            <w:top w:val="none" w:sz="0" w:space="0" w:color="auto"/>
            <w:left w:val="none" w:sz="0" w:space="0" w:color="auto"/>
            <w:bottom w:val="none" w:sz="0" w:space="0" w:color="auto"/>
            <w:right w:val="none" w:sz="0" w:space="0" w:color="auto"/>
          </w:divBdr>
          <w:divsChild>
            <w:div w:id="1374114274">
              <w:marLeft w:val="0"/>
              <w:marRight w:val="0"/>
              <w:marTop w:val="0"/>
              <w:marBottom w:val="0"/>
              <w:divBdr>
                <w:top w:val="none" w:sz="0" w:space="0" w:color="auto"/>
                <w:left w:val="none" w:sz="0" w:space="0" w:color="auto"/>
                <w:bottom w:val="none" w:sz="0" w:space="0" w:color="auto"/>
                <w:right w:val="none" w:sz="0" w:space="0" w:color="auto"/>
              </w:divBdr>
              <w:divsChild>
                <w:div w:id="30462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9661">
      <w:bodyDiv w:val="1"/>
      <w:marLeft w:val="0"/>
      <w:marRight w:val="0"/>
      <w:marTop w:val="0"/>
      <w:marBottom w:val="0"/>
      <w:divBdr>
        <w:top w:val="none" w:sz="0" w:space="0" w:color="auto"/>
        <w:left w:val="none" w:sz="0" w:space="0" w:color="auto"/>
        <w:bottom w:val="none" w:sz="0" w:space="0" w:color="auto"/>
        <w:right w:val="none" w:sz="0" w:space="0" w:color="auto"/>
      </w:divBdr>
    </w:div>
    <w:div w:id="2049913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801</Words>
  <Characters>4567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Nieves</dc:creator>
  <cp:keywords/>
  <dc:description/>
  <cp:lastModifiedBy>Alex Nieves</cp:lastModifiedBy>
  <cp:revision>3</cp:revision>
  <dcterms:created xsi:type="dcterms:W3CDTF">2022-10-10T20:25:00Z</dcterms:created>
  <dcterms:modified xsi:type="dcterms:W3CDTF">2022-10-11T03:58:00Z</dcterms:modified>
</cp:coreProperties>
</file>