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5065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En tu documento oficial de </w:t>
      </w: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1.º BT (Semanas 2 y 3 - Nivela)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, la base curricular está delimitada por dos DCD: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033F33F2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2AB88B21" w14:textId="77777777" w:rsidR="0006296B" w:rsidRPr="0006296B" w:rsidRDefault="0006296B" w:rsidP="0006296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Semana 2: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w:r w:rsidRPr="0006296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s-EC"/>
          <w14:ligatures w14:val="none"/>
        </w:rPr>
        <w:t>Ref. LL.5.3.1.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Valorar el contenido explícito e implícito de textos instructivos/técnicos al identificar contradicciones, ambigüedades y vacíos de información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04BE3E05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115E05CF" w14:textId="77777777" w:rsidR="0006296B" w:rsidRPr="0006296B" w:rsidRDefault="0006296B" w:rsidP="0006296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Semana 3: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w:r w:rsidRPr="0006296B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s-EC"/>
          <w14:ligatures w14:val="none"/>
        </w:rPr>
        <w:t>Ref. LL.5.4.7.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Desarrollar un tema técnico mediante párrafos de secuencia y conectores lógicos de orden cronológico (Ficha de Operación Segura)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5F118E52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3F8DBB80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A continuación se detalla la teoría exacta y secuenciada que sustenta las actividades planificadas para que los estudiantes la copien o sistematicen en sus cuadernos.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3B5F03ED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4726808D" w14:textId="77777777" w:rsidR="0006296B" w:rsidRPr="0006296B" w:rsidRDefault="0006296B" w:rsidP="0006296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EC"/>
          <w14:ligatures w14:val="none"/>
        </w:rPr>
        <w:t>TEMA 1 (SEMANA 2): EL TEXTO INSTRUCTIVO-TÉCNICO Y LA PRECISIÓN LINGÜÍSTICA</w:t>
      </w:r>
    </w:p>
    <w:p w14:paraId="2B1E78D1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1. Definición y Propósito Operativo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Un texto instructivo o técnico es aquel que orienta las acciones del lector paso a paso para realizar una tarea mecánica, eléctrica o de montaje sin márgenes de error. Su función predominante es </w:t>
      </w: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apelativa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(dirige la conducta del operador) y </w:t>
      </w: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referencial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(comunica hechos y procedimientos objetivos).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4B0DAA5D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664D93B7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2. Rasgos Gramaticales del Texto Técnico</w:t>
      </w:r>
    </w:p>
    <w:p w14:paraId="4928BCD4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3AE0F9B1" w14:textId="77777777" w:rsidR="0006296B" w:rsidRPr="0006296B" w:rsidRDefault="0006296B" w:rsidP="0006296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Formas verbales de instrucción:</w:t>
      </w:r>
    </w:p>
    <w:p w14:paraId="63D7CB9F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68AB882C" w14:textId="77777777" w:rsidR="0006296B" w:rsidRPr="0006296B" w:rsidRDefault="0006296B" w:rsidP="0006296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Modo Imperativo: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Expresa una orden técnica directa (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Ajuste la tuerca, limpie la bancada, accione el interruptor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1793F207" w14:textId="77777777" w:rsidR="0006296B" w:rsidRPr="0006296B" w:rsidRDefault="0006296B" w:rsidP="0006296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21B8BB8E" w14:textId="77777777" w:rsidR="0006296B" w:rsidRPr="0006296B" w:rsidRDefault="0006296B" w:rsidP="0006296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Infinitivo: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Expresa la acción en forma neutra o de norma general (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Ajustar la tuerca, limpiar la bancada, accionar el interruptor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46FFF53A" w14:textId="77777777" w:rsidR="0006296B" w:rsidRPr="0006296B" w:rsidRDefault="0006296B" w:rsidP="0006296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646F8636" w14:textId="77777777" w:rsidR="0006296B" w:rsidRPr="0006296B" w:rsidRDefault="0006296B" w:rsidP="0006296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Impersonal con "Se":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Estilo formal de manual de fábrica (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Se ajusta la tuerca, se verifica la presión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257CC526" w14:textId="77777777" w:rsidR="0006296B" w:rsidRPr="0006296B" w:rsidRDefault="0006296B" w:rsidP="0006296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3EA3FC20" w14:textId="77777777" w:rsidR="0006296B" w:rsidRPr="0006296B" w:rsidRDefault="0006296B" w:rsidP="0006296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Léxico técnico vs. Términos comodín:</w:t>
      </w:r>
    </w:p>
    <w:p w14:paraId="340C2FBE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529056E0" w14:textId="77777777" w:rsidR="0006296B" w:rsidRPr="0006296B" w:rsidRDefault="0006296B" w:rsidP="0006296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En el taller se elimina el vocabulario ambiguo o informal (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"esa pieza"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,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"el aparato"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,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"la vaina"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,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"la cosa"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,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"hacer"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,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"poner"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0661BAD3" w14:textId="77777777" w:rsidR="0006296B" w:rsidRPr="0006296B" w:rsidRDefault="0006296B" w:rsidP="0006296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6E48F642" w14:textId="77777777" w:rsidR="0006296B" w:rsidRPr="0006296B" w:rsidRDefault="0006296B" w:rsidP="0006296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Se sustituye por terminología exacta: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husillo, carro portaherramientas, contactor, manómetro, disyuntor, acoplar, desenergizar, calibrar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001C385E" w14:textId="77777777" w:rsidR="0006296B" w:rsidRPr="0006296B" w:rsidRDefault="0006296B" w:rsidP="0006296B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55AB2153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lastRenderedPageBreak/>
        <w:t>3. Vicios de Redacción que Provocan Accidentes en Taller</w:t>
      </w:r>
    </w:p>
    <w:p w14:paraId="212A4951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6E4B7A52" w14:textId="77777777" w:rsidR="0006296B" w:rsidRPr="0006296B" w:rsidRDefault="0006296B" w:rsidP="0006296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Ambigüedad: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Cuando una orden puede interpretarse de dos o más formas distintas (ej.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"Gire la palanca suavemente"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lang w:eastAsia="es-EC"/>
            <w14:ligatures w14:val="none"/>
          </w:rPr>
          <m:t>→</m:t>
        </m:r>
      </m:oMath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¿Hacia la izquierda o derecha? ¿Cuántos grados?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60A08A15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09DE2FDC" w14:textId="77777777" w:rsidR="0006296B" w:rsidRPr="0006296B" w:rsidRDefault="0006296B" w:rsidP="0006296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Contradicción: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Cuando dos afirmaciones del texto se anulan mutuamente (ej.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"Mantenga la máquina encendida mientras cambia la broca"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frente a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"Desconecte la energía antes de intervenir la herramienta"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2BDEB170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1949D71A" w14:textId="77777777" w:rsidR="0006296B" w:rsidRPr="0006296B" w:rsidRDefault="0006296B" w:rsidP="0006296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Vacío de información: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Omisión de un paso crítico o de seguridad previa (ej. decir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"Encienda la fresadora"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sin especificar antes </w:t>
      </w:r>
      <w:r w:rsidRPr="0006296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EC"/>
          <w14:ligatures w14:val="none"/>
        </w:rPr>
        <w:t>"Verifique que la guarda de seguridad esté colocada y use gafas de protección"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>).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40CDC9E0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31C67084" w14:textId="77777777" w:rsidR="0006296B" w:rsidRPr="0006296B" w:rsidRDefault="0006296B" w:rsidP="0006296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EC"/>
          <w14:ligatures w14:val="none"/>
        </w:rPr>
        <w:t>TEMA 2 (SEMANA 3): LA COHESIÓN CRONOLÓGICA Y LA FICHA DE OPERACIÓN SEGURA</w:t>
      </w:r>
    </w:p>
    <w:p w14:paraId="24D73F23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1. El Párrafo de Secuencia Técnica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Es la unidad textual que describe una operación industrial en un flujo continuo y ordenado, asegurando que el técnico ejecute los pasos en la secuencia temporal requerida para evitar averías o accidentes.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709DEA9E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753EA57C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2. Conectores Lógicos de Orden Cronológico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Permiten enlazar las acciones evitando oraciones sueltas: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7F5F6A13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577"/>
        <w:gridCol w:w="3517"/>
      </w:tblGrid>
      <w:tr w:rsidR="0006296B" w:rsidRPr="0006296B" w14:paraId="29AB10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47A0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Fase del Procedimiento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98E2E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Función en el Taller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0585F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Conectores Específicos</w:t>
            </w:r>
          </w:p>
        </w:tc>
      </w:tr>
      <w:tr w:rsidR="0006296B" w:rsidRPr="0006296B" w14:paraId="67C74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2102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Inicio / Preparación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04B3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Prepara el entorno y la seguridad previa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2BA8F8A2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71BC6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Inicialmente, en primer lugar, para comenzar, antes de operar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.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04D12D66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</w:tr>
      <w:tr w:rsidR="0006296B" w:rsidRPr="0006296B" w14:paraId="6FC70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2F01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Desarrollo /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28DC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Describe la secuencia operativa principal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204A3E31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8F1A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A continuación, posteriormente, seguidamente, luego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.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56BEC637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</w:tr>
      <w:tr w:rsidR="0006296B" w:rsidRPr="0006296B" w14:paraId="2B03D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741B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Cierre / Verificación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1509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Finaliza la tarea y ordena el puesto de trabajo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5481E351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8D98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  <w:r w:rsidRPr="0006296B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Finalmente, por último, al concluir la operación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EC"/>
                <w14:ligatures w14:val="none"/>
              </w:rPr>
              <w:t>.</w:t>
            </w:r>
            <w:r w:rsidRPr="0006296B"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  <w:t xml:space="preserve"> </w:t>
            </w:r>
          </w:p>
          <w:p w14:paraId="4816BAAA" w14:textId="77777777" w:rsidR="0006296B" w:rsidRPr="0006296B" w:rsidRDefault="0006296B" w:rsidP="0006296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EC"/>
                <w14:ligatures w14:val="none"/>
              </w:rPr>
            </w:pPr>
          </w:p>
        </w:tc>
      </w:tr>
    </w:tbl>
    <w:p w14:paraId="4DB48576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3. Estructura de la "Ficha de Operación Segura" (Bitácora de Taller)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Todo procedimiento operativo formal consta de dos bloques textuales bien diferenciados: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2170F0F0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br/>
      </w:r>
    </w:p>
    <w:p w14:paraId="04D7DE57" w14:textId="77777777" w:rsidR="0006296B" w:rsidRPr="0006296B" w:rsidRDefault="0006296B" w:rsidP="0006296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t>Párrafo 1 (Inspección, EPP y Preparación):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Detalla el equipo de protección personal requerido (gafas, botas, guantes) y la verificación del estado de la máquina antes del encendido.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68795717" w14:textId="77777777" w:rsidR="0006296B" w:rsidRPr="0006296B" w:rsidRDefault="0006296B" w:rsidP="0006296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</w:p>
    <w:p w14:paraId="120F02FF" w14:textId="77777777" w:rsidR="0006296B" w:rsidRPr="0006296B" w:rsidRDefault="0006296B" w:rsidP="0006296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w:r w:rsidRPr="0006296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EC"/>
          <w14:ligatures w14:val="none"/>
        </w:rPr>
        <w:lastRenderedPageBreak/>
        <w:t>Párrafo 2 (Ejecución y Cierre):</w:t>
      </w:r>
      <w:r w:rsidRPr="0006296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EC"/>
          <w14:ligatures w14:val="none"/>
        </w:rPr>
        <w:t xml:space="preserve"> Describe las maniobras de mecanizado o ensamblaje unidas con conectores cronológicos, terminando con la parada del equipo y el aseo del puesto.</w:t>
      </w:r>
      <w:r w:rsidRPr="0006296B"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  <w:t xml:space="preserve"> </w:t>
      </w:r>
    </w:p>
    <w:p w14:paraId="64F2AADB" w14:textId="77777777" w:rsidR="0006296B" w:rsidRPr="0006296B" w:rsidRDefault="0006296B" w:rsidP="0006296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EC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Fórmula del proceso:</m:t>
          </m:r>
          <m:r>
            <w:rPr>
              <w:rFonts w:ascii="Cambria Math" w:eastAsia="Times New Roman" w:hAnsi="Cambria Math" w:cs="Arial"/>
              <w:i/>
              <w:color w:val="1F1F1F"/>
              <w:kern w:val="0"/>
              <w:lang w:eastAsia="es-EC"/>
              <w14:ligatures w14:val="none"/>
            </w:rPr>
            <m:t> 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Conector inicial</m:t>
          </m:r>
          <m:r>
            <w:rPr>
              <w:rFonts w:ascii="Cambria Math" w:eastAsia="Times New Roman" w:hAnsi="Cambria Math" w:cs="Arial"/>
              <w:color w:val="1F1F1F"/>
              <w:kern w:val="0"/>
              <w:lang w:eastAsia="es-EC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Inspección EPP</m:t>
          </m:r>
          <m:r>
            <w:rPr>
              <w:rFonts w:ascii="Cambria Math" w:eastAsia="Times New Roman" w:hAnsi="Cambria Math" w:cs="Arial"/>
              <w:color w:val="1F1F1F"/>
              <w:kern w:val="0"/>
              <w:lang w:eastAsia="es-EC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Conector de avance</m:t>
          </m:r>
          <m:r>
            <w:rPr>
              <w:rFonts w:ascii="Cambria Math" w:eastAsia="Times New Roman" w:hAnsi="Cambria Math" w:cs="Arial"/>
              <w:color w:val="1F1F1F"/>
              <w:kern w:val="0"/>
              <w:lang w:eastAsia="es-EC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Maniobra técnica</m:t>
          </m:r>
          <m:r>
            <w:rPr>
              <w:rFonts w:ascii="Cambria Math" w:eastAsia="Times New Roman" w:hAnsi="Cambria Math" w:cs="Arial"/>
              <w:color w:val="1F1F1F"/>
              <w:kern w:val="0"/>
              <w:lang w:eastAsia="es-EC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Conector de cierre</m:t>
          </m:r>
          <m:r>
            <w:rPr>
              <w:rFonts w:ascii="Cambria Math" w:eastAsia="Times New Roman" w:hAnsi="Cambria Math" w:cs="Arial"/>
              <w:color w:val="1F1F1F"/>
              <w:kern w:val="0"/>
              <w:lang w:eastAsia="es-EC"/>
              <w14:ligatures w14:val="none"/>
            </w:rPr>
            <m:t>→</m:t>
          </m:r>
          <m:r>
            <m:rPr>
              <m:nor/>
            </m:rPr>
            <w:rPr>
              <w:rFonts w:ascii="Arial" w:eastAsia="Times New Roman" w:hAnsi="Arial" w:cs="Arial"/>
              <w:color w:val="1F1F1F"/>
              <w:kern w:val="0"/>
              <w:lang w:eastAsia="es-EC"/>
              <w14:ligatures w14:val="none"/>
            </w:rPr>
            <m:t>Parada/Limpieza</m:t>
          </m:r>
        </m:oMath>
      </m:oMathPara>
    </w:p>
    <w:p w14:paraId="63B0F07F" w14:textId="77777777" w:rsidR="001379B6" w:rsidRDefault="001379B6"/>
    <w:sectPr w:rsidR="00137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C48"/>
    <w:multiLevelType w:val="multilevel"/>
    <w:tmpl w:val="B0B6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900F9"/>
    <w:multiLevelType w:val="multilevel"/>
    <w:tmpl w:val="02F8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4570"/>
    <w:multiLevelType w:val="multilevel"/>
    <w:tmpl w:val="35C2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3140A"/>
    <w:multiLevelType w:val="multilevel"/>
    <w:tmpl w:val="105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7214C"/>
    <w:multiLevelType w:val="multilevel"/>
    <w:tmpl w:val="27E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15DC3"/>
    <w:multiLevelType w:val="multilevel"/>
    <w:tmpl w:val="B18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30F84"/>
    <w:multiLevelType w:val="multilevel"/>
    <w:tmpl w:val="C32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25EDC"/>
    <w:multiLevelType w:val="multilevel"/>
    <w:tmpl w:val="CE4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59361">
    <w:abstractNumId w:val="0"/>
  </w:num>
  <w:num w:numId="2" w16cid:durableId="208883382">
    <w:abstractNumId w:val="5"/>
  </w:num>
  <w:num w:numId="3" w16cid:durableId="403263557">
    <w:abstractNumId w:val="7"/>
  </w:num>
  <w:num w:numId="4" w16cid:durableId="1344238253">
    <w:abstractNumId w:val="3"/>
  </w:num>
  <w:num w:numId="5" w16cid:durableId="1478570668">
    <w:abstractNumId w:val="1"/>
  </w:num>
  <w:num w:numId="6" w16cid:durableId="256866731">
    <w:abstractNumId w:val="2"/>
  </w:num>
  <w:num w:numId="7" w16cid:durableId="255332992">
    <w:abstractNumId w:val="6"/>
  </w:num>
  <w:num w:numId="8" w16cid:durableId="1875577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B6"/>
    <w:rsid w:val="0006296B"/>
    <w:rsid w:val="001379B6"/>
    <w:rsid w:val="006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F53CC3-46D8-4C8A-9421-71454EF2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9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9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9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9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9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9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9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Córdova</dc:creator>
  <cp:keywords/>
  <dc:description/>
  <cp:lastModifiedBy>Alejandro Córdova</cp:lastModifiedBy>
  <cp:revision>2</cp:revision>
  <dcterms:created xsi:type="dcterms:W3CDTF">2026-09-15T15:43:00Z</dcterms:created>
  <dcterms:modified xsi:type="dcterms:W3CDTF">2026-09-15T15:43:00Z</dcterms:modified>
</cp:coreProperties>
</file>