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15C2" w14:textId="77777777" w:rsidR="006E4588" w:rsidRPr="00A30E55" w:rsidRDefault="006E4588" w:rsidP="00A30E55">
      <w:pPr>
        <w:jc w:val="both"/>
        <w:rPr>
          <w:rFonts w:cstheme="minorHAnsi"/>
          <w:b/>
          <w:color w:val="202124"/>
          <w:spacing w:val="2"/>
          <w:sz w:val="24"/>
          <w:szCs w:val="24"/>
          <w:shd w:val="clear" w:color="auto" w:fill="FFFFFF"/>
        </w:rPr>
      </w:pPr>
      <w:r w:rsidRPr="00A30E55">
        <w:rPr>
          <w:rFonts w:cstheme="minorHAnsi"/>
          <w:b/>
          <w:color w:val="202124"/>
          <w:spacing w:val="2"/>
          <w:sz w:val="24"/>
          <w:szCs w:val="24"/>
          <w:shd w:val="clear" w:color="auto" w:fill="FFFFFF"/>
        </w:rPr>
        <w:t>Casos de uso</w:t>
      </w:r>
    </w:p>
    <w:p w14:paraId="0F9BA767" w14:textId="1ED30BDC" w:rsidR="00DD01D1" w:rsidRPr="00A30E55" w:rsidRDefault="00D56BB5"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Análisis</w:t>
      </w:r>
      <w:r w:rsidR="00DD01D1" w:rsidRPr="00A30E55">
        <w:rPr>
          <w:rFonts w:cstheme="minorHAnsi"/>
          <w:b/>
          <w:bCs/>
          <w:color w:val="202124"/>
          <w:spacing w:val="2"/>
          <w:sz w:val="24"/>
          <w:szCs w:val="24"/>
          <w:shd w:val="clear" w:color="auto" w:fill="FFFFFF"/>
        </w:rPr>
        <w:t xml:space="preserve"> del exceso de mortalidad de la COVID por CCAA</w:t>
      </w:r>
    </w:p>
    <w:p w14:paraId="310B09A5" w14:textId="11D3F728"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Calcular el exceso de mortalidad desde el inicio de la COVID hasta el ultimo dato publicado por CCAA. El exceso de mortalidad se calcula a partir de la estadística de muertes semanales. </w:t>
      </w:r>
      <w:r w:rsidR="00D56BB5" w:rsidRPr="00A30E55">
        <w:rPr>
          <w:rFonts w:cstheme="minorHAnsi"/>
          <w:color w:val="202124"/>
          <w:spacing w:val="2"/>
          <w:sz w:val="24"/>
          <w:szCs w:val="24"/>
          <w:shd w:val="clear" w:color="auto" w:fill="FFFFFF"/>
        </w:rPr>
        <w:t>Hay que definir las olas en función de las semanas que se incluyen en cada ola. Por ejemplo, la primera</w:t>
      </w:r>
      <w:r w:rsidR="00A30E55">
        <w:rPr>
          <w:rFonts w:cstheme="minorHAnsi"/>
          <w:color w:val="202124"/>
          <w:spacing w:val="2"/>
          <w:sz w:val="24"/>
          <w:szCs w:val="24"/>
          <w:shd w:val="clear" w:color="auto" w:fill="FFFFFF"/>
        </w:rPr>
        <w:t xml:space="preserve"> ola estaría formada </w:t>
      </w:r>
      <w:r w:rsidR="00D56BB5" w:rsidRPr="00A30E55">
        <w:rPr>
          <w:rFonts w:cstheme="minorHAnsi"/>
          <w:color w:val="202124"/>
          <w:spacing w:val="2"/>
          <w:sz w:val="24"/>
          <w:szCs w:val="24"/>
          <w:shd w:val="clear" w:color="auto" w:fill="FFFFFF"/>
        </w:rPr>
        <w:t xml:space="preserve">desde la semana x1 hasta la semana </w:t>
      </w:r>
      <w:proofErr w:type="spellStart"/>
      <w:r w:rsidR="00D56BB5" w:rsidRPr="00A30E55">
        <w:rPr>
          <w:rFonts w:cstheme="minorHAnsi"/>
          <w:color w:val="202124"/>
          <w:spacing w:val="2"/>
          <w:sz w:val="24"/>
          <w:szCs w:val="24"/>
          <w:shd w:val="clear" w:color="auto" w:fill="FFFFFF"/>
        </w:rPr>
        <w:t>xn</w:t>
      </w:r>
      <w:proofErr w:type="spellEnd"/>
      <w:r w:rsidR="00D56BB5" w:rsidRPr="00A30E55">
        <w:rPr>
          <w:rFonts w:cstheme="minorHAnsi"/>
          <w:color w:val="202124"/>
          <w:spacing w:val="2"/>
          <w:sz w:val="24"/>
          <w:szCs w:val="24"/>
          <w:shd w:val="clear" w:color="auto" w:fill="FFFFFF"/>
        </w:rPr>
        <w:t>, la segunda ola desde la semana x(n+1) hasta la semana x(</w:t>
      </w:r>
      <w:proofErr w:type="spellStart"/>
      <w:r w:rsidR="00D56BB5" w:rsidRPr="00A30E55">
        <w:rPr>
          <w:rFonts w:cstheme="minorHAnsi"/>
          <w:color w:val="202124"/>
          <w:spacing w:val="2"/>
          <w:sz w:val="24"/>
          <w:szCs w:val="24"/>
          <w:shd w:val="clear" w:color="auto" w:fill="FFFFFF"/>
        </w:rPr>
        <w:t>n+k</w:t>
      </w:r>
      <w:proofErr w:type="spellEnd"/>
      <w:r w:rsidR="00D56BB5" w:rsidRPr="00A30E55">
        <w:rPr>
          <w:rFonts w:cstheme="minorHAnsi"/>
          <w:color w:val="202124"/>
          <w:spacing w:val="2"/>
          <w:sz w:val="24"/>
          <w:szCs w:val="24"/>
          <w:shd w:val="clear" w:color="auto" w:fill="FFFFFF"/>
        </w:rPr>
        <w:t>) … etc.</w:t>
      </w:r>
    </w:p>
    <w:p w14:paraId="34DC4528" w14:textId="0797187D"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El exceso de mortalidad se mide como un índice= total muertes semanales durante</w:t>
      </w:r>
      <w:r w:rsidR="00C268AC">
        <w:rPr>
          <w:rFonts w:cstheme="minorHAnsi"/>
          <w:color w:val="202124"/>
          <w:spacing w:val="2"/>
          <w:sz w:val="24"/>
          <w:szCs w:val="24"/>
          <w:shd w:val="clear" w:color="auto" w:fill="FFFFFF"/>
        </w:rPr>
        <w:t xml:space="preserve"> </w:t>
      </w:r>
      <w:r w:rsidRPr="00A30E55">
        <w:rPr>
          <w:rFonts w:cstheme="minorHAnsi"/>
          <w:color w:val="202124"/>
          <w:spacing w:val="2"/>
          <w:sz w:val="24"/>
          <w:szCs w:val="24"/>
          <w:shd w:val="clear" w:color="auto" w:fill="FFFFFF"/>
        </w:rPr>
        <w:t>el periodo dividido por el total muertes durante el mismo periodo antes de la pandemia (coger varios años) multiplicado por el numero de años que se han considerado. Con ellos tenemos un perfil de exceso de mortalidad por CCAA</w:t>
      </w:r>
    </w:p>
    <w:p w14:paraId="57EC72EC" w14:textId="71BB3D6D"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Por ejemplo, considerando 5 olas, Madrid podría tener un perfil (30, 10, 10, 15, 5), que significaría que en la primera ola tuvo un exceso de mortalidad del 30%, en la segunda ola 10% etc.</w:t>
      </w:r>
    </w:p>
    <w:p w14:paraId="37307942" w14:textId="0DD86585" w:rsidR="00DD01D1" w:rsidRPr="00A30E55" w:rsidRDefault="00DD01D1"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Por lo </w:t>
      </w:r>
      <w:r w:rsidR="00A30E55" w:rsidRPr="00A30E55">
        <w:rPr>
          <w:rFonts w:cstheme="minorHAnsi"/>
          <w:color w:val="202124"/>
          <w:spacing w:val="2"/>
          <w:sz w:val="24"/>
          <w:szCs w:val="24"/>
          <w:shd w:val="clear" w:color="auto" w:fill="FFFFFF"/>
        </w:rPr>
        <w:t>tanto,</w:t>
      </w:r>
      <w:r w:rsidRPr="00A30E55">
        <w:rPr>
          <w:rFonts w:cstheme="minorHAnsi"/>
          <w:color w:val="202124"/>
          <w:spacing w:val="2"/>
          <w:sz w:val="24"/>
          <w:szCs w:val="24"/>
          <w:shd w:val="clear" w:color="auto" w:fill="FFFFFF"/>
        </w:rPr>
        <w:t xml:space="preserve"> tendríamos un vector por cada CCAA que constituiría un </w:t>
      </w:r>
      <w:proofErr w:type="spellStart"/>
      <w:r w:rsidRPr="00A30E55">
        <w:rPr>
          <w:rFonts w:cstheme="minorHAnsi"/>
          <w:color w:val="202124"/>
          <w:spacing w:val="2"/>
          <w:sz w:val="24"/>
          <w:szCs w:val="24"/>
          <w:shd w:val="clear" w:color="auto" w:fill="FFFFFF"/>
        </w:rPr>
        <w:t>dataset</w:t>
      </w:r>
      <w:proofErr w:type="spellEnd"/>
      <w:r w:rsidRPr="00A30E55">
        <w:rPr>
          <w:rFonts w:cstheme="minorHAnsi"/>
          <w:color w:val="202124"/>
          <w:spacing w:val="2"/>
          <w:sz w:val="24"/>
          <w:szCs w:val="24"/>
          <w:shd w:val="clear" w:color="auto" w:fill="FFFFFF"/>
        </w:rPr>
        <w:t xml:space="preserve"> de 6 variables (contando la variable CCAA) x 19 observaciones. En el caso de Ceuta y Melilla tengan un perfil parecido, se podrían agrupar como una única CCAA</w:t>
      </w:r>
    </w:p>
    <w:p w14:paraId="18FB92DB" w14:textId="35D75BCB"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Este mismo análisis se puede hacer provincia por provincia. En este caso el </w:t>
      </w:r>
      <w:proofErr w:type="spellStart"/>
      <w:r w:rsidRPr="00A30E55">
        <w:rPr>
          <w:rFonts w:cstheme="minorHAnsi"/>
          <w:color w:val="202124"/>
          <w:spacing w:val="2"/>
          <w:sz w:val="24"/>
          <w:szCs w:val="24"/>
          <w:shd w:val="clear" w:color="auto" w:fill="FFFFFF"/>
        </w:rPr>
        <w:t>dataset</w:t>
      </w:r>
      <w:proofErr w:type="spellEnd"/>
      <w:r w:rsidRPr="00A30E55">
        <w:rPr>
          <w:rFonts w:cstheme="minorHAnsi"/>
          <w:color w:val="202124"/>
          <w:spacing w:val="2"/>
          <w:sz w:val="24"/>
          <w:szCs w:val="24"/>
          <w:shd w:val="clear" w:color="auto" w:fill="FFFFFF"/>
        </w:rPr>
        <w:t xml:space="preserve"> sería de dimensión 6 x 52</w:t>
      </w:r>
    </w:p>
    <w:p w14:paraId="2E936801" w14:textId="76A995FD"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Al </w:t>
      </w:r>
      <w:proofErr w:type="spellStart"/>
      <w:r w:rsidRPr="00A30E55">
        <w:rPr>
          <w:rFonts w:cstheme="minorHAnsi"/>
          <w:color w:val="202124"/>
          <w:spacing w:val="2"/>
          <w:sz w:val="24"/>
          <w:szCs w:val="24"/>
          <w:shd w:val="clear" w:color="auto" w:fill="FFFFFF"/>
        </w:rPr>
        <w:t>dataset</w:t>
      </w:r>
      <w:proofErr w:type="spellEnd"/>
      <w:r w:rsidRPr="00A30E55">
        <w:rPr>
          <w:rFonts w:cstheme="minorHAnsi"/>
          <w:color w:val="202124"/>
          <w:spacing w:val="2"/>
          <w:sz w:val="24"/>
          <w:szCs w:val="24"/>
          <w:shd w:val="clear" w:color="auto" w:fill="FFFFFF"/>
        </w:rPr>
        <w:t xml:space="preserve"> se le aplica un análisis clúster jerárquico y k-</w:t>
      </w:r>
      <w:proofErr w:type="spellStart"/>
      <w:r w:rsidRPr="00A30E55">
        <w:rPr>
          <w:rFonts w:cstheme="minorHAnsi"/>
          <w:color w:val="202124"/>
          <w:spacing w:val="2"/>
          <w:sz w:val="24"/>
          <w:szCs w:val="24"/>
          <w:shd w:val="clear" w:color="auto" w:fill="FFFFFF"/>
        </w:rPr>
        <w:t>means</w:t>
      </w:r>
      <w:proofErr w:type="spellEnd"/>
      <w:r w:rsidRPr="00A30E55">
        <w:rPr>
          <w:rFonts w:cstheme="minorHAnsi"/>
          <w:color w:val="202124"/>
          <w:spacing w:val="2"/>
          <w:sz w:val="24"/>
          <w:szCs w:val="24"/>
          <w:shd w:val="clear" w:color="auto" w:fill="FFFFFF"/>
        </w:rPr>
        <w:t xml:space="preserve"> para ver las CCAA (o las provincias) que tienen un perfil de exceso de mortalidad parecido</w:t>
      </w:r>
    </w:p>
    <w:p w14:paraId="38DCF7BE" w14:textId="0FBDABE6" w:rsidR="00D56BB5" w:rsidRPr="00A30E55" w:rsidRDefault="00D56BB5" w:rsidP="00A30E55">
      <w:pPr>
        <w:jc w:val="both"/>
        <w:rPr>
          <w:rFonts w:cstheme="minorHAnsi"/>
          <w:color w:val="202124"/>
          <w:spacing w:val="2"/>
          <w:sz w:val="24"/>
          <w:szCs w:val="24"/>
          <w:shd w:val="clear" w:color="auto" w:fill="FFFFFF"/>
        </w:rPr>
      </w:pPr>
    </w:p>
    <w:p w14:paraId="7A785B09" w14:textId="3561932B" w:rsidR="00D56BB5"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E</w:t>
      </w:r>
      <w:r w:rsidR="00D56BB5" w:rsidRPr="00A30E55">
        <w:rPr>
          <w:rFonts w:cstheme="minorHAnsi"/>
          <w:b/>
          <w:bCs/>
          <w:color w:val="202124"/>
          <w:spacing w:val="2"/>
          <w:sz w:val="24"/>
          <w:szCs w:val="24"/>
          <w:shd w:val="clear" w:color="auto" w:fill="FFFFFF"/>
        </w:rPr>
        <w:t>l ascensor social</w:t>
      </w:r>
    </w:p>
    <w:p w14:paraId="4E335470" w14:textId="31A9E9C6"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¿Quiénes pertenecen a una clase social más alta que la clase social de sus padres?</w:t>
      </w:r>
    </w:p>
    <w:p w14:paraId="5E7A1CE8" w14:textId="303D8DF6" w:rsidR="00D56BB5" w:rsidRPr="00A30E5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Se define la clase social como una variable, de forma que cada hogar se puede clasificar en una clase social concreta</w:t>
      </w:r>
    </w:p>
    <w:p w14:paraId="447BEABD" w14:textId="41BB67D9" w:rsidR="00D56BB5" w:rsidRDefault="00D56BB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Se define la clase social de los padres como …. </w:t>
      </w:r>
      <w:r w:rsidR="002E1D88" w:rsidRPr="00A30E55">
        <w:rPr>
          <w:rFonts w:cstheme="minorHAnsi"/>
          <w:color w:val="202124"/>
          <w:spacing w:val="2"/>
          <w:sz w:val="24"/>
          <w:szCs w:val="24"/>
          <w:shd w:val="clear" w:color="auto" w:fill="FFFFFF"/>
        </w:rPr>
        <w:t xml:space="preserve">Esto es problemático. </w:t>
      </w:r>
      <w:r w:rsidRPr="00A30E55">
        <w:rPr>
          <w:rFonts w:cstheme="minorHAnsi"/>
          <w:color w:val="202124"/>
          <w:spacing w:val="2"/>
          <w:sz w:val="24"/>
          <w:szCs w:val="24"/>
          <w:shd w:val="clear" w:color="auto" w:fill="FFFFFF"/>
        </w:rPr>
        <w:t>Si el hogar es monoparental</w:t>
      </w:r>
      <w:r w:rsidR="002E1D88" w:rsidRPr="00A30E55">
        <w:rPr>
          <w:rFonts w:cstheme="minorHAnsi"/>
          <w:color w:val="202124"/>
          <w:spacing w:val="2"/>
          <w:sz w:val="24"/>
          <w:szCs w:val="24"/>
          <w:shd w:val="clear" w:color="auto" w:fill="FFFFFF"/>
        </w:rPr>
        <w:t xml:space="preserve"> no hay problema, porque los padres pertenecen a una case social concreta. Si el hogar está formado por dos adultos, entonces puede que los suegros sean de la misma clase social y ya podemos comparar la clase social de las dos generaciones o que los consuegros pertenezcan a diferentes clases sociales y entonces habría que mantener ese dato. Después se puede analizar los que hogares que han subido, los hogares que han bajado, los hogares en los que ha subido uno de los </w:t>
      </w:r>
      <w:r w:rsidR="00770802" w:rsidRPr="00A30E55">
        <w:rPr>
          <w:rFonts w:cstheme="minorHAnsi"/>
          <w:color w:val="202124"/>
          <w:spacing w:val="2"/>
          <w:sz w:val="24"/>
          <w:szCs w:val="24"/>
          <w:shd w:val="clear" w:color="auto" w:fill="FFFFFF"/>
        </w:rPr>
        <w:t xml:space="preserve">cónyuges, </w:t>
      </w:r>
      <w:proofErr w:type="spellStart"/>
      <w:r w:rsidR="00770802" w:rsidRPr="00A30E55">
        <w:rPr>
          <w:rFonts w:cstheme="minorHAnsi"/>
          <w:color w:val="202124"/>
          <w:spacing w:val="2"/>
          <w:sz w:val="24"/>
          <w:szCs w:val="24"/>
          <w:shd w:val="clear" w:color="auto" w:fill="FFFFFF"/>
        </w:rPr>
        <w:t>etc</w:t>
      </w:r>
      <w:proofErr w:type="spellEnd"/>
    </w:p>
    <w:p w14:paraId="4D8BD172" w14:textId="07EED7C3" w:rsidR="00A30E55" w:rsidRDefault="00A30E55" w:rsidP="00A30E55">
      <w:pPr>
        <w:jc w:val="both"/>
        <w:rPr>
          <w:rFonts w:cstheme="minorHAnsi"/>
          <w:color w:val="202124"/>
          <w:spacing w:val="2"/>
          <w:sz w:val="24"/>
          <w:szCs w:val="24"/>
          <w:shd w:val="clear" w:color="auto" w:fill="FFFFFF"/>
        </w:rPr>
      </w:pPr>
    </w:p>
    <w:p w14:paraId="70D8030B" w14:textId="77777777" w:rsidR="00A30E55" w:rsidRPr="00A30E55" w:rsidRDefault="00A30E55" w:rsidP="00A30E55">
      <w:pPr>
        <w:jc w:val="both"/>
        <w:rPr>
          <w:rFonts w:cstheme="minorHAnsi"/>
          <w:color w:val="202124"/>
          <w:spacing w:val="2"/>
          <w:sz w:val="24"/>
          <w:szCs w:val="24"/>
          <w:shd w:val="clear" w:color="auto" w:fill="FFFFFF"/>
        </w:rPr>
      </w:pPr>
    </w:p>
    <w:p w14:paraId="491C6771" w14:textId="3CCF9DD3" w:rsidR="00770802"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lastRenderedPageBreak/>
        <w:t>Emigración y ascensor social</w:t>
      </w:r>
    </w:p>
    <w:p w14:paraId="5E3DC9DD" w14:textId="77777777"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Como complemento al análisis del ascensor social (quienes han mejorado de clase social) se puede analizar si la emigración supone un factor que ayuda a explicar la mejora social. Es decir ¿han mejorado de clase los que han emigrado a centros </w:t>
      </w:r>
      <w:proofErr w:type="gramStart"/>
      <w:r w:rsidRPr="00A30E55">
        <w:rPr>
          <w:rFonts w:cstheme="minorHAnsi"/>
          <w:color w:val="202124"/>
          <w:spacing w:val="2"/>
          <w:sz w:val="24"/>
          <w:szCs w:val="24"/>
          <w:shd w:val="clear" w:color="auto" w:fill="FFFFFF"/>
        </w:rPr>
        <w:t>urbanos?.</w:t>
      </w:r>
      <w:proofErr w:type="gramEnd"/>
      <w:r w:rsidRPr="00A30E55">
        <w:rPr>
          <w:rFonts w:cstheme="minorHAnsi"/>
          <w:color w:val="202124"/>
          <w:spacing w:val="2"/>
          <w:sz w:val="24"/>
          <w:szCs w:val="24"/>
          <w:shd w:val="clear" w:color="auto" w:fill="FFFFFF"/>
        </w:rPr>
        <w:t xml:space="preserve"> </w:t>
      </w:r>
    </w:p>
    <w:p w14:paraId="1D0D58F4" w14:textId="17E8B058"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También se podría comparar las cohortes de personas que pertenecían a una misma clase social en función de si han emigrado o no. Por </w:t>
      </w:r>
      <w:r w:rsidR="00A30E55" w:rsidRPr="00A30E55">
        <w:rPr>
          <w:rFonts w:cstheme="minorHAnsi"/>
          <w:color w:val="202124"/>
          <w:spacing w:val="2"/>
          <w:sz w:val="24"/>
          <w:szCs w:val="24"/>
          <w:shd w:val="clear" w:color="auto" w:fill="FFFFFF"/>
        </w:rPr>
        <w:t>ejemplo,</w:t>
      </w:r>
      <w:r w:rsidRPr="00A30E55">
        <w:rPr>
          <w:rFonts w:cstheme="minorHAnsi"/>
          <w:color w:val="202124"/>
          <w:spacing w:val="2"/>
          <w:sz w:val="24"/>
          <w:szCs w:val="24"/>
          <w:shd w:val="clear" w:color="auto" w:fill="FFFFFF"/>
        </w:rPr>
        <w:t xml:space="preserve"> dos personas de una misma clase social que vivieron y estudiaron en un entorno similar, pero que una emigró a un centro urbano “desarrollado” ¿Qué tipo de ocupaciones tiene transcurridos unos años?</w:t>
      </w:r>
    </w:p>
    <w:p w14:paraId="41F3E04E" w14:textId="1C550D22" w:rsidR="00D56BB5" w:rsidRPr="00A30E55" w:rsidRDefault="00D56BB5" w:rsidP="00A30E55">
      <w:pPr>
        <w:jc w:val="both"/>
        <w:rPr>
          <w:rFonts w:cstheme="minorHAnsi"/>
          <w:color w:val="202124"/>
          <w:spacing w:val="2"/>
          <w:sz w:val="24"/>
          <w:szCs w:val="24"/>
          <w:shd w:val="clear" w:color="auto" w:fill="FFFFFF"/>
        </w:rPr>
      </w:pPr>
    </w:p>
    <w:p w14:paraId="05E59444" w14:textId="4BFD075C" w:rsidR="00770802"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Análisis económico de las CCAA</w:t>
      </w:r>
    </w:p>
    <w:p w14:paraId="348F8497" w14:textId="1D255338"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Considerar 10 variables económicas de las CCAA, como por ejemplo PIB per cápita, crecimiento últimos años, paro, inflación, empleo agrícola, número de universitarios, número de médicos, </w:t>
      </w:r>
      <w:r w:rsidR="005C0ACA">
        <w:rPr>
          <w:rFonts w:cstheme="minorHAnsi"/>
          <w:color w:val="202124"/>
          <w:spacing w:val="2"/>
          <w:sz w:val="24"/>
          <w:szCs w:val="24"/>
          <w:shd w:val="clear" w:color="auto" w:fill="FFFFFF"/>
        </w:rPr>
        <w:t xml:space="preserve">actividades de I+D, </w:t>
      </w:r>
      <w:r w:rsidRPr="00A30E55">
        <w:rPr>
          <w:rFonts w:cstheme="minorHAnsi"/>
          <w:color w:val="202124"/>
          <w:spacing w:val="2"/>
          <w:sz w:val="24"/>
          <w:szCs w:val="24"/>
          <w:shd w:val="clear" w:color="auto" w:fill="FFFFFF"/>
        </w:rPr>
        <w:t>y otros. Con todas esas variables reducir la dimensión calculando las componentes principales, seleccionando algunas de ellas e interpretando su significado.</w:t>
      </w:r>
    </w:p>
    <w:p w14:paraId="63922488" w14:textId="77777777"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Posteriormente hacer un análisis Factorial aplicando diferentes técnicas e interpretar los resultados</w:t>
      </w:r>
    </w:p>
    <w:p w14:paraId="451030BC" w14:textId="52997108" w:rsidR="00770802" w:rsidRPr="00A30E55" w:rsidRDefault="00770802"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 </w:t>
      </w:r>
    </w:p>
    <w:p w14:paraId="03A9E83E" w14:textId="564330BF" w:rsidR="00DD01D1" w:rsidRPr="00A30E55" w:rsidRDefault="00770802"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Régimen de tenencia de la vivienda</w:t>
      </w:r>
    </w:p>
    <w:p w14:paraId="4A20A855" w14:textId="2CC32AF7" w:rsidR="00770802" w:rsidRPr="00A30E55" w:rsidRDefault="00015A46"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Quienes son los propietarios de vivienda y los que viven en alquiler, por ubicación, ocupación, edad, </w:t>
      </w:r>
    </w:p>
    <w:p w14:paraId="5653FE86" w14:textId="6F584EBE" w:rsidR="00015A46" w:rsidRPr="00A30E55" w:rsidRDefault="00015A46" w:rsidP="00A30E55">
      <w:pPr>
        <w:jc w:val="both"/>
        <w:rPr>
          <w:rFonts w:cstheme="minorHAnsi"/>
          <w:color w:val="202124"/>
          <w:spacing w:val="2"/>
          <w:sz w:val="24"/>
          <w:szCs w:val="24"/>
          <w:shd w:val="clear" w:color="auto" w:fill="FFFFFF"/>
        </w:rPr>
      </w:pPr>
    </w:p>
    <w:p w14:paraId="29D1B6BA" w14:textId="5D38CF93" w:rsidR="00015A46" w:rsidRPr="00A30E55" w:rsidRDefault="00015A46"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Viviendas vacías</w:t>
      </w:r>
    </w:p>
    <w:p w14:paraId="72465DF3" w14:textId="582BC981" w:rsidR="00015A46" w:rsidRPr="00A30E55" w:rsidRDefault="00015A46"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Dónde están, cómo son, qué antigüedad, quienes son sus propietarios.</w:t>
      </w:r>
    </w:p>
    <w:p w14:paraId="22712899" w14:textId="77777777" w:rsidR="00015A46" w:rsidRPr="00A30E55" w:rsidRDefault="00015A46" w:rsidP="00A30E55">
      <w:pPr>
        <w:jc w:val="both"/>
        <w:rPr>
          <w:rFonts w:cstheme="minorHAnsi"/>
          <w:color w:val="202124"/>
          <w:spacing w:val="2"/>
          <w:sz w:val="24"/>
          <w:szCs w:val="24"/>
          <w:shd w:val="clear" w:color="auto" w:fill="FFFFFF"/>
        </w:rPr>
      </w:pPr>
    </w:p>
    <w:p w14:paraId="31FB8B72" w14:textId="23225398" w:rsidR="00015A46" w:rsidRPr="00A30E55" w:rsidRDefault="00015A46"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Riesgo de pobreza</w:t>
      </w:r>
    </w:p>
    <w:p w14:paraId="699A84C7" w14:textId="67E4AC7E" w:rsidR="00A30E55" w:rsidRPr="00A30E55" w:rsidRDefault="0022264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La ECV (Encuesta de Condiciones de Vida) tiene define las personas que están en riesgo de pobreza. ¿Podemos obtener un perfil de esas personas? Edad, sexo, estudios, lugar de residencia. </w:t>
      </w:r>
      <w:proofErr w:type="spellStart"/>
      <w:r w:rsidRPr="00A30E55">
        <w:rPr>
          <w:rFonts w:cstheme="minorHAnsi"/>
          <w:color w:val="202124"/>
          <w:spacing w:val="2"/>
          <w:sz w:val="24"/>
          <w:szCs w:val="24"/>
          <w:shd w:val="clear" w:color="auto" w:fill="FFFFFF"/>
        </w:rPr>
        <w:t>etc</w:t>
      </w:r>
      <w:proofErr w:type="spellEnd"/>
      <w:r w:rsidRPr="00A30E55">
        <w:rPr>
          <w:rFonts w:cstheme="minorHAnsi"/>
          <w:color w:val="202124"/>
          <w:spacing w:val="2"/>
          <w:sz w:val="24"/>
          <w:szCs w:val="24"/>
          <w:shd w:val="clear" w:color="auto" w:fill="FFFFFF"/>
        </w:rPr>
        <w:t>?</w:t>
      </w:r>
    </w:p>
    <w:p w14:paraId="5EBBC472" w14:textId="78DECAB4" w:rsidR="00222640" w:rsidRPr="00A30E55" w:rsidRDefault="001E4826" w:rsidP="00A30E55">
      <w:pPr>
        <w:jc w:val="both"/>
        <w:rPr>
          <w:rFonts w:cstheme="minorHAnsi"/>
          <w:b/>
          <w:bCs/>
          <w:color w:val="202124"/>
          <w:spacing w:val="2"/>
          <w:sz w:val="24"/>
          <w:szCs w:val="24"/>
          <w:shd w:val="clear" w:color="auto" w:fill="FFFFFF"/>
        </w:rPr>
      </w:pPr>
      <w:r w:rsidRPr="00A30E55">
        <w:rPr>
          <w:rFonts w:cstheme="minorHAnsi"/>
          <w:color w:val="202124"/>
          <w:spacing w:val="2"/>
          <w:sz w:val="24"/>
          <w:szCs w:val="24"/>
        </w:rPr>
        <w:br/>
      </w:r>
      <w:r w:rsidR="00E61B98" w:rsidRPr="00A30E55">
        <w:rPr>
          <w:rFonts w:cstheme="minorHAnsi"/>
          <w:b/>
          <w:bCs/>
          <w:color w:val="202124"/>
          <w:spacing w:val="2"/>
          <w:sz w:val="24"/>
          <w:szCs w:val="24"/>
          <w:shd w:val="clear" w:color="auto" w:fill="FFFFFF"/>
        </w:rPr>
        <w:t>Indicadores</w:t>
      </w:r>
      <w:r w:rsidR="00222640" w:rsidRPr="00A30E55">
        <w:rPr>
          <w:rFonts w:cstheme="minorHAnsi"/>
          <w:b/>
          <w:bCs/>
          <w:color w:val="202124"/>
          <w:spacing w:val="2"/>
          <w:sz w:val="24"/>
          <w:szCs w:val="24"/>
          <w:shd w:val="clear" w:color="auto" w:fill="FFFFFF"/>
        </w:rPr>
        <w:t xml:space="preserve"> de Confianza Empresarial</w:t>
      </w:r>
    </w:p>
    <w:p w14:paraId="44F59ED8" w14:textId="0A67E8F0" w:rsidR="00222640" w:rsidRPr="00A30E55" w:rsidRDefault="00E61B98"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Analizar los indicadores de confianza empresarial como variables adelantadas de la evolución de otras variables como el PIB y el empleo.</w:t>
      </w:r>
    </w:p>
    <w:p w14:paraId="4F5FFBA7" w14:textId="15AF076C" w:rsidR="00E61B98" w:rsidRPr="00A30E55" w:rsidRDefault="00E61B98"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lastRenderedPageBreak/>
        <w:t xml:space="preserve">Se puede </w:t>
      </w:r>
      <w:r w:rsidR="009A3EC0" w:rsidRPr="00A30E55">
        <w:rPr>
          <w:rFonts w:cstheme="minorHAnsi"/>
          <w:color w:val="202124"/>
          <w:spacing w:val="2"/>
          <w:sz w:val="24"/>
          <w:szCs w:val="24"/>
          <w:shd w:val="clear" w:color="auto" w:fill="FFFFFF"/>
        </w:rPr>
        <w:t>especificar los siguientes modelos</w:t>
      </w:r>
    </w:p>
    <w:p w14:paraId="76BC74FA" w14:textId="71723CE3"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PIB = (B)PIB + (B)ICE + u</w:t>
      </w:r>
    </w:p>
    <w:p w14:paraId="4696B7F1" w14:textId="2CE0C26C"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PARO=(B)PARO + B(ICE) + u</w:t>
      </w:r>
    </w:p>
    <w:p w14:paraId="458F7570" w14:textId="18B0B0A0" w:rsidR="009A3EC0" w:rsidRPr="00A30E55" w:rsidRDefault="009A3EC0" w:rsidP="00A30E55">
      <w:pPr>
        <w:jc w:val="both"/>
        <w:rPr>
          <w:rFonts w:cstheme="minorHAnsi"/>
          <w:color w:val="202124"/>
          <w:spacing w:val="2"/>
          <w:sz w:val="24"/>
          <w:szCs w:val="24"/>
          <w:shd w:val="clear" w:color="auto" w:fill="FFFFFF"/>
        </w:rPr>
      </w:pPr>
    </w:p>
    <w:p w14:paraId="4D74A8FD" w14:textId="02D6A7EF" w:rsidR="009A3EC0" w:rsidRPr="00A30E55" w:rsidRDefault="009A3EC0"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Precios de Producción IPRI e IPC</w:t>
      </w:r>
    </w:p>
    <w:p w14:paraId="2B6535B1" w14:textId="1BBB4585"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Analizar si los precios de producción se trasladan al IPC</w:t>
      </w:r>
    </w:p>
    <w:p w14:paraId="7A66B94F" w14:textId="3A77EBA8"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Puede haber periodos de inflación de oferta, es decir, cuando los precios de producción se trasladan a los precios de consumo como puede estar sucediendo ahora con los precios de la energía. También puede haber inflación de demanda, donde los precios suben porque sube el consumo. En este caso el IPRI no sería un indicador adelantado del IPC.</w:t>
      </w:r>
    </w:p>
    <w:p w14:paraId="5D1E4625" w14:textId="40310DF3"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Se pueden especificar modelos como (ADL, </w:t>
      </w:r>
      <w:proofErr w:type="spellStart"/>
      <w:r w:rsidRPr="00A30E55">
        <w:rPr>
          <w:rFonts w:cstheme="minorHAnsi"/>
          <w:color w:val="202124"/>
          <w:spacing w:val="2"/>
          <w:sz w:val="24"/>
          <w:szCs w:val="24"/>
          <w:shd w:val="clear" w:color="auto" w:fill="FFFFFF"/>
        </w:rPr>
        <w:t>Autoregresivos</w:t>
      </w:r>
      <w:proofErr w:type="spellEnd"/>
      <w:r w:rsidRPr="00A30E55">
        <w:rPr>
          <w:rFonts w:cstheme="minorHAnsi"/>
          <w:color w:val="202124"/>
          <w:spacing w:val="2"/>
          <w:sz w:val="24"/>
          <w:szCs w:val="24"/>
          <w:shd w:val="clear" w:color="auto" w:fill="FFFFFF"/>
        </w:rPr>
        <w:t xml:space="preserve"> Retardos Distribuidos)</w:t>
      </w:r>
    </w:p>
    <w:p w14:paraId="57A5F1C0" w14:textId="67081314"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IPC = (B)IPC + IPRI + (B)IPRI + u</w:t>
      </w:r>
    </w:p>
    <w:p w14:paraId="3BD0E45F" w14:textId="2A9021C7"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IPRI=(B)IPRI + IPC + (B)IPC + u</w:t>
      </w:r>
    </w:p>
    <w:p w14:paraId="766CABD4" w14:textId="12A9E4A6" w:rsidR="009A3EC0" w:rsidRPr="00A30E55" w:rsidRDefault="009A3EC0"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Se puede hacer por grupos:</w:t>
      </w:r>
    </w:p>
    <w:p w14:paraId="5E36AE09" w14:textId="2EF49DB9" w:rsidR="009A3EC0" w:rsidRPr="00A30E55" w:rsidRDefault="009A3EC0" w:rsidP="00A30E55">
      <w:pPr>
        <w:jc w:val="both"/>
        <w:rPr>
          <w:rFonts w:cstheme="minorHAnsi"/>
          <w:color w:val="202124"/>
          <w:spacing w:val="2"/>
          <w:sz w:val="24"/>
          <w:szCs w:val="24"/>
          <w:shd w:val="clear" w:color="auto" w:fill="FFFFFF"/>
        </w:rPr>
      </w:pPr>
      <w:proofErr w:type="spellStart"/>
      <w:r w:rsidRPr="00A30E55">
        <w:rPr>
          <w:rFonts w:cstheme="minorHAnsi"/>
          <w:color w:val="202124"/>
          <w:spacing w:val="2"/>
          <w:sz w:val="24"/>
          <w:szCs w:val="24"/>
          <w:shd w:val="clear" w:color="auto" w:fill="FFFFFF"/>
        </w:rPr>
        <w:t>Indice</w:t>
      </w:r>
      <w:proofErr w:type="spellEnd"/>
      <w:r w:rsidRPr="00A30E55">
        <w:rPr>
          <w:rFonts w:cstheme="minorHAnsi"/>
          <w:color w:val="202124"/>
          <w:spacing w:val="2"/>
          <w:sz w:val="24"/>
          <w:szCs w:val="24"/>
          <w:shd w:val="clear" w:color="auto" w:fill="FFFFFF"/>
        </w:rPr>
        <w:t xml:space="preserve"> general</w:t>
      </w:r>
      <w:r w:rsidR="00A30E55">
        <w:rPr>
          <w:rFonts w:cstheme="minorHAnsi"/>
          <w:color w:val="202124"/>
          <w:spacing w:val="2"/>
          <w:sz w:val="24"/>
          <w:szCs w:val="24"/>
          <w:shd w:val="clear" w:color="auto" w:fill="FFFFFF"/>
        </w:rPr>
        <w:t xml:space="preserve">, </w:t>
      </w:r>
      <w:proofErr w:type="spellStart"/>
      <w:r w:rsidRPr="00A30E55">
        <w:rPr>
          <w:rFonts w:cstheme="minorHAnsi"/>
          <w:color w:val="202124"/>
          <w:spacing w:val="2"/>
          <w:sz w:val="24"/>
          <w:szCs w:val="24"/>
          <w:shd w:val="clear" w:color="auto" w:fill="FFFFFF"/>
        </w:rPr>
        <w:t>Indice</w:t>
      </w:r>
      <w:proofErr w:type="spellEnd"/>
      <w:r w:rsidRPr="00A30E55">
        <w:rPr>
          <w:rFonts w:cstheme="minorHAnsi"/>
          <w:color w:val="202124"/>
          <w:spacing w:val="2"/>
          <w:sz w:val="24"/>
          <w:szCs w:val="24"/>
          <w:shd w:val="clear" w:color="auto" w:fill="FFFFFF"/>
        </w:rPr>
        <w:t xml:space="preserve"> general sin productos energéticos (la serie del IPRI hay que </w:t>
      </w:r>
      <w:proofErr w:type="spellStart"/>
      <w:r w:rsidRPr="00A30E55">
        <w:rPr>
          <w:rFonts w:cstheme="minorHAnsi"/>
          <w:color w:val="202124"/>
          <w:spacing w:val="2"/>
          <w:sz w:val="24"/>
          <w:szCs w:val="24"/>
          <w:shd w:val="clear" w:color="auto" w:fill="FFFFFF"/>
        </w:rPr>
        <w:t>pedírla</w:t>
      </w:r>
      <w:proofErr w:type="spellEnd"/>
      <w:r w:rsidRPr="00A30E55">
        <w:rPr>
          <w:rFonts w:cstheme="minorHAnsi"/>
          <w:color w:val="202124"/>
          <w:spacing w:val="2"/>
          <w:sz w:val="24"/>
          <w:szCs w:val="24"/>
          <w:shd w:val="clear" w:color="auto" w:fill="FFFFFF"/>
        </w:rPr>
        <w:t xml:space="preserve"> porque no se publica)</w:t>
      </w:r>
    </w:p>
    <w:p w14:paraId="6D4C270D" w14:textId="3AC864EF" w:rsidR="00A30E55" w:rsidRPr="00A30E55" w:rsidRDefault="00A30E5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Aceite, Carburantes y Energía</w:t>
      </w:r>
    </w:p>
    <w:p w14:paraId="34D4F6F2" w14:textId="4FB4C009" w:rsidR="00A30E55" w:rsidRPr="00A30E55" w:rsidRDefault="00A30E55" w:rsidP="00A30E55">
      <w:pPr>
        <w:jc w:val="both"/>
        <w:rPr>
          <w:rFonts w:cstheme="minorHAnsi"/>
          <w:color w:val="202124"/>
          <w:spacing w:val="2"/>
          <w:sz w:val="24"/>
          <w:szCs w:val="24"/>
          <w:shd w:val="clear" w:color="auto" w:fill="FFFFFF"/>
        </w:rPr>
      </w:pPr>
    </w:p>
    <w:p w14:paraId="6437F67A" w14:textId="260215D7" w:rsidR="00A30E55" w:rsidRPr="00A30E55" w:rsidRDefault="00A30E55"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Desarrollar un modelo de predicción para el IPC</w:t>
      </w:r>
    </w:p>
    <w:p w14:paraId="0B1BEE5D" w14:textId="79538856" w:rsidR="00A30E55" w:rsidRDefault="00A30E5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Desarrollar un modelo de predicción para el IPC o la inflación. Desarrollar modelos por grupos del IPC: alimentos elaborados, alimentos sin elaboración, bienes industriales no energéticos, productos energéticos y servicios</w:t>
      </w:r>
    </w:p>
    <w:p w14:paraId="14A24C0C" w14:textId="77777777" w:rsidR="00A30E55" w:rsidRPr="00A30E55" w:rsidRDefault="00A30E55" w:rsidP="00A30E55">
      <w:pPr>
        <w:jc w:val="both"/>
        <w:rPr>
          <w:rFonts w:cstheme="minorHAnsi"/>
          <w:color w:val="202124"/>
          <w:spacing w:val="2"/>
          <w:sz w:val="24"/>
          <w:szCs w:val="24"/>
          <w:shd w:val="clear" w:color="auto" w:fill="FFFFFF"/>
        </w:rPr>
      </w:pPr>
    </w:p>
    <w:p w14:paraId="4FC3822F" w14:textId="3DC57269" w:rsidR="00A30E55" w:rsidRPr="00A30E55" w:rsidRDefault="00A30E55" w:rsidP="00A30E55">
      <w:pPr>
        <w:jc w:val="both"/>
        <w:rPr>
          <w:rFonts w:cstheme="minorHAnsi"/>
          <w:b/>
          <w:bCs/>
          <w:color w:val="202124"/>
          <w:spacing w:val="2"/>
          <w:sz w:val="24"/>
          <w:szCs w:val="24"/>
          <w:shd w:val="clear" w:color="auto" w:fill="FFFFFF"/>
        </w:rPr>
      </w:pPr>
      <w:r w:rsidRPr="00A30E55">
        <w:rPr>
          <w:rFonts w:cstheme="minorHAnsi"/>
          <w:b/>
          <w:bCs/>
          <w:color w:val="202124"/>
          <w:spacing w:val="2"/>
          <w:sz w:val="24"/>
          <w:szCs w:val="24"/>
          <w:shd w:val="clear" w:color="auto" w:fill="FFFFFF"/>
        </w:rPr>
        <w:t>Elasticidad de los productos</w:t>
      </w:r>
    </w:p>
    <w:p w14:paraId="53300DB3" w14:textId="314FF43B" w:rsidR="00A30E55" w:rsidRDefault="00A30E55" w:rsidP="00A30E55">
      <w:pPr>
        <w:jc w:val="both"/>
        <w:rPr>
          <w:rFonts w:cstheme="minorHAnsi"/>
          <w:color w:val="202124"/>
          <w:spacing w:val="2"/>
          <w:sz w:val="24"/>
          <w:szCs w:val="24"/>
          <w:shd w:val="clear" w:color="auto" w:fill="FFFFFF"/>
        </w:rPr>
      </w:pPr>
      <w:r w:rsidRPr="00A30E55">
        <w:rPr>
          <w:rFonts w:cstheme="minorHAnsi"/>
          <w:color w:val="202124"/>
          <w:spacing w:val="2"/>
          <w:sz w:val="24"/>
          <w:szCs w:val="24"/>
          <w:shd w:val="clear" w:color="auto" w:fill="FFFFFF"/>
        </w:rPr>
        <w:t xml:space="preserve">Comparar las evoluciones en el gasto de la Encuesta de Presupuestos Familiares </w:t>
      </w:r>
      <w:r w:rsidR="00AA7C90">
        <w:rPr>
          <w:rFonts w:cstheme="minorHAnsi"/>
          <w:color w:val="202124"/>
          <w:spacing w:val="2"/>
          <w:sz w:val="24"/>
          <w:szCs w:val="24"/>
          <w:shd w:val="clear" w:color="auto" w:fill="FFFFFF"/>
        </w:rPr>
        <w:t xml:space="preserve">(EPF) </w:t>
      </w:r>
      <w:r w:rsidRPr="00A30E55">
        <w:rPr>
          <w:rFonts w:cstheme="minorHAnsi"/>
          <w:color w:val="202124"/>
          <w:spacing w:val="2"/>
          <w:sz w:val="24"/>
          <w:szCs w:val="24"/>
          <w:shd w:val="clear" w:color="auto" w:fill="FFFFFF"/>
        </w:rPr>
        <w:t>y las evoluciones de precios del IPC y detectar en qué parcelas la demanda es elástica y cuáles inelástica</w:t>
      </w:r>
      <w:r w:rsidR="00AA7C90">
        <w:rPr>
          <w:rFonts w:cstheme="minorHAnsi"/>
          <w:color w:val="202124"/>
          <w:spacing w:val="2"/>
          <w:sz w:val="24"/>
          <w:szCs w:val="24"/>
          <w:shd w:val="clear" w:color="auto" w:fill="FFFFFF"/>
        </w:rPr>
        <w:t xml:space="preserve">. La elasticidad mide la variación de la cantidad respecto de la variación del precio. La variación de la cantidad se puede obtener de las EPF y la variación del precio del IPC. Al dividir </w:t>
      </w:r>
      <w:r w:rsidR="00732642">
        <w:rPr>
          <w:rFonts w:cstheme="minorHAnsi"/>
          <w:color w:val="202124"/>
          <w:spacing w:val="2"/>
          <w:sz w:val="24"/>
          <w:szCs w:val="24"/>
          <w:shd w:val="clear" w:color="auto" w:fill="FFFFFF"/>
        </w:rPr>
        <w:t xml:space="preserve">ambas variaciones de un mismo producto o “parcela”, durante un periodo determinado, se obtiene la elasticidad. </w:t>
      </w:r>
    </w:p>
    <w:p w14:paraId="2CDDB215" w14:textId="65DC7E1E" w:rsidR="00732642" w:rsidRDefault="00732642" w:rsidP="00A30E55">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Se crea un data set de productos o “parcelas” can las siguientes columnas:</w:t>
      </w:r>
    </w:p>
    <w:p w14:paraId="2823DE60" w14:textId="169265BB" w:rsidR="00732642" w:rsidRPr="00732642" w:rsidRDefault="00732642" w:rsidP="00732642">
      <w:pPr>
        <w:pStyle w:val="Prrafodelista"/>
        <w:numPr>
          <w:ilvl w:val="0"/>
          <w:numId w:val="1"/>
        </w:numPr>
        <w:jc w:val="both"/>
        <w:rPr>
          <w:rFonts w:cstheme="minorHAnsi"/>
          <w:color w:val="202124"/>
          <w:spacing w:val="2"/>
          <w:sz w:val="24"/>
          <w:szCs w:val="24"/>
          <w:shd w:val="clear" w:color="auto" w:fill="FFFFFF"/>
        </w:rPr>
      </w:pPr>
      <w:r w:rsidRPr="00732642">
        <w:rPr>
          <w:rFonts w:cstheme="minorHAnsi"/>
          <w:color w:val="202124"/>
          <w:spacing w:val="2"/>
          <w:sz w:val="24"/>
          <w:szCs w:val="24"/>
          <w:shd w:val="clear" w:color="auto" w:fill="FFFFFF"/>
        </w:rPr>
        <w:t xml:space="preserve">Cantidad consumida durante año </w:t>
      </w:r>
      <w:proofErr w:type="gramStart"/>
      <w:r w:rsidRPr="00732642">
        <w:rPr>
          <w:rFonts w:cstheme="minorHAnsi"/>
          <w:color w:val="202124"/>
          <w:spacing w:val="2"/>
          <w:sz w:val="24"/>
          <w:szCs w:val="24"/>
          <w:shd w:val="clear" w:color="auto" w:fill="FFFFFF"/>
        </w:rPr>
        <w:t>t</w:t>
      </w:r>
      <w:r w:rsidR="00D30D82">
        <w:rPr>
          <w:rFonts w:cstheme="minorHAnsi"/>
          <w:color w:val="202124"/>
          <w:spacing w:val="2"/>
          <w:sz w:val="24"/>
          <w:szCs w:val="24"/>
          <w:shd w:val="clear" w:color="auto" w:fill="FFFFFF"/>
        </w:rPr>
        <w:t xml:space="preserve"> ,</w:t>
      </w:r>
      <w:proofErr w:type="gramEnd"/>
      <w:r w:rsidR="00D30D82">
        <w:rPr>
          <w:rFonts w:cstheme="minorHAnsi"/>
          <w:color w:val="202124"/>
          <w:spacing w:val="2"/>
          <w:sz w:val="24"/>
          <w:szCs w:val="24"/>
          <w:shd w:val="clear" w:color="auto" w:fill="FFFFFF"/>
        </w:rPr>
        <w:t xml:space="preserve"> Q2</w:t>
      </w:r>
    </w:p>
    <w:p w14:paraId="4F4110E5" w14:textId="635E2328" w:rsidR="00732642" w:rsidRPr="00732642" w:rsidRDefault="00732642" w:rsidP="00732642">
      <w:pPr>
        <w:pStyle w:val="Prrafodelista"/>
        <w:numPr>
          <w:ilvl w:val="0"/>
          <w:numId w:val="1"/>
        </w:numPr>
        <w:jc w:val="both"/>
        <w:rPr>
          <w:rFonts w:cstheme="minorHAnsi"/>
          <w:color w:val="202124"/>
          <w:spacing w:val="2"/>
          <w:sz w:val="24"/>
          <w:szCs w:val="24"/>
          <w:shd w:val="clear" w:color="auto" w:fill="FFFFFF"/>
        </w:rPr>
      </w:pPr>
      <w:r w:rsidRPr="00732642">
        <w:rPr>
          <w:rFonts w:cstheme="minorHAnsi"/>
          <w:color w:val="202124"/>
          <w:spacing w:val="2"/>
          <w:sz w:val="24"/>
          <w:szCs w:val="24"/>
          <w:shd w:val="clear" w:color="auto" w:fill="FFFFFF"/>
        </w:rPr>
        <w:t>Cantidad consumida durante año (t-1)</w:t>
      </w:r>
      <w:r w:rsidR="00D30D82">
        <w:rPr>
          <w:rFonts w:cstheme="minorHAnsi"/>
          <w:color w:val="202124"/>
          <w:spacing w:val="2"/>
          <w:sz w:val="24"/>
          <w:szCs w:val="24"/>
          <w:shd w:val="clear" w:color="auto" w:fill="FFFFFF"/>
        </w:rPr>
        <w:t>, Q1</w:t>
      </w:r>
      <w:r w:rsidRPr="00732642">
        <w:rPr>
          <w:rFonts w:cstheme="minorHAnsi"/>
          <w:color w:val="202124"/>
          <w:spacing w:val="2"/>
          <w:sz w:val="24"/>
          <w:szCs w:val="24"/>
          <w:shd w:val="clear" w:color="auto" w:fill="FFFFFF"/>
        </w:rPr>
        <w:t xml:space="preserve"> </w:t>
      </w:r>
    </w:p>
    <w:p w14:paraId="4C963D32" w14:textId="095573DB" w:rsidR="00732642" w:rsidRPr="00732642" w:rsidRDefault="00732642" w:rsidP="00732642">
      <w:pPr>
        <w:pStyle w:val="Prrafodelista"/>
        <w:numPr>
          <w:ilvl w:val="0"/>
          <w:numId w:val="1"/>
        </w:numPr>
        <w:jc w:val="both"/>
        <w:rPr>
          <w:rFonts w:cstheme="minorHAnsi"/>
          <w:color w:val="202124"/>
          <w:spacing w:val="2"/>
          <w:sz w:val="24"/>
          <w:szCs w:val="24"/>
          <w:shd w:val="clear" w:color="auto" w:fill="FFFFFF"/>
        </w:rPr>
      </w:pPr>
      <w:r w:rsidRPr="00732642">
        <w:rPr>
          <w:rFonts w:cstheme="minorHAnsi"/>
          <w:color w:val="202124"/>
          <w:spacing w:val="2"/>
          <w:sz w:val="24"/>
          <w:szCs w:val="24"/>
          <w:shd w:val="clear" w:color="auto" w:fill="FFFFFF"/>
        </w:rPr>
        <w:lastRenderedPageBreak/>
        <w:t>Precio del año t</w:t>
      </w:r>
      <w:r w:rsidR="00D30D82">
        <w:rPr>
          <w:rFonts w:cstheme="minorHAnsi"/>
          <w:color w:val="202124"/>
          <w:spacing w:val="2"/>
          <w:sz w:val="24"/>
          <w:szCs w:val="24"/>
          <w:shd w:val="clear" w:color="auto" w:fill="FFFFFF"/>
        </w:rPr>
        <w:t>, P2</w:t>
      </w:r>
    </w:p>
    <w:p w14:paraId="6BE704AE" w14:textId="2E4A3F86" w:rsidR="00732642" w:rsidRPr="00732642" w:rsidRDefault="00732642" w:rsidP="00732642">
      <w:pPr>
        <w:pStyle w:val="Prrafodelista"/>
        <w:numPr>
          <w:ilvl w:val="0"/>
          <w:numId w:val="1"/>
        </w:numPr>
        <w:jc w:val="both"/>
        <w:rPr>
          <w:rFonts w:cstheme="minorHAnsi"/>
          <w:color w:val="202124"/>
          <w:spacing w:val="2"/>
          <w:sz w:val="24"/>
          <w:szCs w:val="24"/>
          <w:shd w:val="clear" w:color="auto" w:fill="FFFFFF"/>
        </w:rPr>
      </w:pPr>
      <w:r w:rsidRPr="00732642">
        <w:rPr>
          <w:rFonts w:cstheme="minorHAnsi"/>
          <w:color w:val="202124"/>
          <w:spacing w:val="2"/>
          <w:sz w:val="24"/>
          <w:szCs w:val="24"/>
          <w:shd w:val="clear" w:color="auto" w:fill="FFFFFF"/>
        </w:rPr>
        <w:t>Precio del año (t-1)</w:t>
      </w:r>
      <w:r w:rsidR="00D30D82">
        <w:rPr>
          <w:rFonts w:cstheme="minorHAnsi"/>
          <w:color w:val="202124"/>
          <w:spacing w:val="2"/>
          <w:sz w:val="24"/>
          <w:szCs w:val="24"/>
          <w:shd w:val="clear" w:color="auto" w:fill="FFFFFF"/>
        </w:rPr>
        <w:t>, P1</w:t>
      </w:r>
    </w:p>
    <w:p w14:paraId="19E48C58" w14:textId="79A33432" w:rsidR="00732642" w:rsidRPr="00732642" w:rsidRDefault="00732642" w:rsidP="00732642">
      <w:pPr>
        <w:pStyle w:val="Prrafodelista"/>
        <w:numPr>
          <w:ilvl w:val="0"/>
          <w:numId w:val="1"/>
        </w:numPr>
        <w:jc w:val="both"/>
        <w:rPr>
          <w:rFonts w:cstheme="minorHAnsi"/>
          <w:color w:val="202124"/>
          <w:spacing w:val="2"/>
          <w:sz w:val="24"/>
          <w:szCs w:val="24"/>
          <w:shd w:val="clear" w:color="auto" w:fill="FFFFFF"/>
        </w:rPr>
      </w:pPr>
      <w:r w:rsidRPr="00732642">
        <w:rPr>
          <w:rFonts w:cstheme="minorHAnsi"/>
          <w:color w:val="202124"/>
          <w:spacing w:val="2"/>
          <w:sz w:val="24"/>
          <w:szCs w:val="24"/>
          <w:shd w:val="clear" w:color="auto" w:fill="FFFFFF"/>
        </w:rPr>
        <w:t>Variación del precio en porcentaje</w:t>
      </w:r>
      <w:r w:rsidR="00D30D82">
        <w:rPr>
          <w:rFonts w:cstheme="minorHAnsi"/>
          <w:color w:val="202124"/>
          <w:spacing w:val="2"/>
          <w:sz w:val="24"/>
          <w:szCs w:val="24"/>
          <w:shd w:val="clear" w:color="auto" w:fill="FFFFFF"/>
        </w:rPr>
        <w:t>, AP%= (P2-P</w:t>
      </w:r>
      <w:proofErr w:type="gramStart"/>
      <w:r w:rsidR="00D30D82">
        <w:rPr>
          <w:rFonts w:cstheme="minorHAnsi"/>
          <w:color w:val="202124"/>
          <w:spacing w:val="2"/>
          <w:sz w:val="24"/>
          <w:szCs w:val="24"/>
          <w:shd w:val="clear" w:color="auto" w:fill="FFFFFF"/>
        </w:rPr>
        <w:t>1)/</w:t>
      </w:r>
      <w:proofErr w:type="gramEnd"/>
      <w:r w:rsidR="00D30D82">
        <w:rPr>
          <w:rFonts w:cstheme="minorHAnsi"/>
          <w:color w:val="202124"/>
          <w:spacing w:val="2"/>
          <w:sz w:val="24"/>
          <w:szCs w:val="24"/>
          <w:shd w:val="clear" w:color="auto" w:fill="FFFFFF"/>
        </w:rPr>
        <w:t>P1</w:t>
      </w:r>
    </w:p>
    <w:p w14:paraId="2E0DF1A9" w14:textId="051659D4" w:rsidR="00732642" w:rsidRPr="00732642" w:rsidRDefault="00732642" w:rsidP="00732642">
      <w:pPr>
        <w:pStyle w:val="Prrafodelista"/>
        <w:numPr>
          <w:ilvl w:val="0"/>
          <w:numId w:val="1"/>
        </w:numPr>
        <w:jc w:val="both"/>
        <w:rPr>
          <w:rFonts w:cstheme="minorHAnsi"/>
          <w:color w:val="202124"/>
          <w:spacing w:val="2"/>
          <w:sz w:val="24"/>
          <w:szCs w:val="24"/>
          <w:shd w:val="clear" w:color="auto" w:fill="FFFFFF"/>
        </w:rPr>
      </w:pPr>
      <w:r w:rsidRPr="00732642">
        <w:rPr>
          <w:rFonts w:cstheme="minorHAnsi"/>
          <w:color w:val="202124"/>
          <w:spacing w:val="2"/>
          <w:sz w:val="24"/>
          <w:szCs w:val="24"/>
          <w:shd w:val="clear" w:color="auto" w:fill="FFFFFF"/>
        </w:rPr>
        <w:t>Variación de la cantidad en porcentaje</w:t>
      </w:r>
      <w:r w:rsidR="00D30D82">
        <w:rPr>
          <w:rFonts w:cstheme="minorHAnsi"/>
          <w:color w:val="202124"/>
          <w:spacing w:val="2"/>
          <w:sz w:val="24"/>
          <w:szCs w:val="24"/>
          <w:shd w:val="clear" w:color="auto" w:fill="FFFFFF"/>
        </w:rPr>
        <w:t>, AQ%= (Q2-Q</w:t>
      </w:r>
      <w:proofErr w:type="gramStart"/>
      <w:r w:rsidR="00D30D82">
        <w:rPr>
          <w:rFonts w:cstheme="minorHAnsi"/>
          <w:color w:val="202124"/>
          <w:spacing w:val="2"/>
          <w:sz w:val="24"/>
          <w:szCs w:val="24"/>
          <w:shd w:val="clear" w:color="auto" w:fill="FFFFFF"/>
        </w:rPr>
        <w:t>1)/</w:t>
      </w:r>
      <w:proofErr w:type="gramEnd"/>
      <w:r w:rsidR="00D30D82">
        <w:rPr>
          <w:rFonts w:cstheme="minorHAnsi"/>
          <w:color w:val="202124"/>
          <w:spacing w:val="2"/>
          <w:sz w:val="24"/>
          <w:szCs w:val="24"/>
          <w:shd w:val="clear" w:color="auto" w:fill="FFFFFF"/>
        </w:rPr>
        <w:t>Q1</w:t>
      </w:r>
    </w:p>
    <w:p w14:paraId="52B8528E" w14:textId="111E20E2" w:rsidR="00732642" w:rsidRPr="00732642" w:rsidRDefault="00732642" w:rsidP="00732642">
      <w:pPr>
        <w:pStyle w:val="Prrafodelista"/>
        <w:numPr>
          <w:ilvl w:val="0"/>
          <w:numId w:val="1"/>
        </w:numPr>
        <w:jc w:val="both"/>
        <w:rPr>
          <w:rFonts w:cstheme="minorHAnsi"/>
          <w:color w:val="202124"/>
          <w:spacing w:val="2"/>
          <w:sz w:val="24"/>
          <w:szCs w:val="24"/>
          <w:shd w:val="clear" w:color="auto" w:fill="FFFFFF"/>
        </w:rPr>
      </w:pPr>
      <w:r w:rsidRPr="00732642">
        <w:rPr>
          <w:rFonts w:cstheme="minorHAnsi"/>
          <w:color w:val="202124"/>
          <w:spacing w:val="2"/>
          <w:sz w:val="24"/>
          <w:szCs w:val="24"/>
          <w:shd w:val="clear" w:color="auto" w:fill="FFFFFF"/>
        </w:rPr>
        <w:t>Elasticidad (cociente de las dos anteriores)</w:t>
      </w:r>
      <w:r w:rsidR="00D30D82">
        <w:rPr>
          <w:rFonts w:cstheme="minorHAnsi"/>
          <w:color w:val="202124"/>
          <w:spacing w:val="2"/>
          <w:sz w:val="24"/>
          <w:szCs w:val="24"/>
          <w:shd w:val="clear" w:color="auto" w:fill="FFFFFF"/>
        </w:rPr>
        <w:t>, E= AQ%/AP%</w:t>
      </w:r>
    </w:p>
    <w:p w14:paraId="2853420B" w14:textId="1D197485" w:rsidR="00AA7C90" w:rsidRDefault="00AA7C90" w:rsidP="00A30E55">
      <w:pPr>
        <w:jc w:val="both"/>
        <w:rPr>
          <w:rFonts w:cstheme="minorHAnsi"/>
          <w:color w:val="202124"/>
          <w:spacing w:val="2"/>
          <w:sz w:val="24"/>
          <w:szCs w:val="24"/>
          <w:shd w:val="clear" w:color="auto" w:fill="FFFFFF"/>
        </w:rPr>
      </w:pPr>
    </w:p>
    <w:p w14:paraId="7497C198" w14:textId="39235DD7" w:rsidR="00AA7C90" w:rsidRPr="00AA7C90" w:rsidRDefault="00AA7C90" w:rsidP="00A30E55">
      <w:pPr>
        <w:jc w:val="both"/>
        <w:rPr>
          <w:rFonts w:cstheme="minorHAnsi"/>
          <w:b/>
          <w:bCs/>
          <w:color w:val="202124"/>
          <w:spacing w:val="2"/>
          <w:sz w:val="24"/>
          <w:szCs w:val="24"/>
          <w:shd w:val="clear" w:color="auto" w:fill="FFFFFF"/>
        </w:rPr>
      </w:pPr>
      <w:r w:rsidRPr="00AA7C90">
        <w:rPr>
          <w:rFonts w:cstheme="minorHAnsi"/>
          <w:b/>
          <w:bCs/>
          <w:color w:val="202124"/>
          <w:spacing w:val="2"/>
          <w:sz w:val="24"/>
          <w:szCs w:val="24"/>
          <w:shd w:val="clear" w:color="auto" w:fill="FFFFFF"/>
        </w:rPr>
        <w:t>Análisis factorial del Indicador Multidimensional de Calidad de Vida</w:t>
      </w:r>
    </w:p>
    <w:p w14:paraId="37378F51" w14:textId="3B420A51" w:rsidR="00D2183B" w:rsidRDefault="00AA7C90" w:rsidP="00A30E55">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 xml:space="preserve">La estadística experimental IMCV (Indicador Multidimensional de Calidad de Vida) </w:t>
      </w:r>
      <w:r w:rsidR="00732642">
        <w:rPr>
          <w:rFonts w:cstheme="minorHAnsi"/>
          <w:color w:val="202124"/>
          <w:spacing w:val="2"/>
          <w:sz w:val="24"/>
          <w:szCs w:val="24"/>
          <w:shd w:val="clear" w:color="auto" w:fill="FFFFFF"/>
        </w:rPr>
        <w:t xml:space="preserve">mide la calidad de vida de las CCAA en 9 dimensiones </w:t>
      </w:r>
      <w:r w:rsidR="00D2183B">
        <w:rPr>
          <w:rFonts w:cstheme="minorHAnsi"/>
          <w:color w:val="202124"/>
          <w:spacing w:val="2"/>
          <w:sz w:val="24"/>
          <w:szCs w:val="24"/>
          <w:shd w:val="clear" w:color="auto" w:fill="FFFFFF"/>
        </w:rPr>
        <w:t xml:space="preserve">que son: </w:t>
      </w:r>
      <w:r w:rsidR="00732642">
        <w:rPr>
          <w:rFonts w:cstheme="minorHAnsi"/>
          <w:color w:val="202124"/>
          <w:spacing w:val="2"/>
          <w:sz w:val="24"/>
          <w:szCs w:val="24"/>
          <w:shd w:val="clear" w:color="auto" w:fill="FFFFFF"/>
        </w:rPr>
        <w:t>Condiciones materiales, Trabajo, Salud</w:t>
      </w:r>
      <w:r w:rsidR="00D2183B">
        <w:rPr>
          <w:rFonts w:cstheme="minorHAnsi"/>
          <w:color w:val="202124"/>
          <w:spacing w:val="2"/>
          <w:sz w:val="24"/>
          <w:szCs w:val="24"/>
          <w:shd w:val="clear" w:color="auto" w:fill="FFFFFF"/>
        </w:rPr>
        <w:t>, Educación, Ocio, Seguridad, Gobernanza, Medioambiente y Experiencia de la vida)</w:t>
      </w:r>
      <w:r w:rsidR="00732642">
        <w:rPr>
          <w:rFonts w:cstheme="minorHAnsi"/>
          <w:color w:val="202124"/>
          <w:spacing w:val="2"/>
          <w:sz w:val="24"/>
          <w:szCs w:val="24"/>
          <w:shd w:val="clear" w:color="auto" w:fill="FFFFFF"/>
        </w:rPr>
        <w:t>.</w:t>
      </w:r>
      <w:r w:rsidR="00D2183B">
        <w:rPr>
          <w:rFonts w:cstheme="minorHAnsi"/>
          <w:color w:val="202124"/>
          <w:spacing w:val="2"/>
          <w:sz w:val="24"/>
          <w:szCs w:val="24"/>
          <w:shd w:val="clear" w:color="auto" w:fill="FFFFFF"/>
        </w:rPr>
        <w:t xml:space="preserve"> Estas nueve dimensiones se podrían reducir a un número más reducido de factores.</w:t>
      </w:r>
    </w:p>
    <w:p w14:paraId="6F929453" w14:textId="77777777" w:rsidR="005D51EA" w:rsidRDefault="005D51EA" w:rsidP="00A30E55">
      <w:pPr>
        <w:jc w:val="both"/>
        <w:rPr>
          <w:rFonts w:cstheme="minorHAnsi"/>
          <w:color w:val="202124"/>
          <w:spacing w:val="2"/>
          <w:sz w:val="24"/>
          <w:szCs w:val="24"/>
          <w:shd w:val="clear" w:color="auto" w:fill="FFFFFF"/>
        </w:rPr>
      </w:pPr>
    </w:p>
    <w:p w14:paraId="07B5C338" w14:textId="36695DB7" w:rsidR="00D2183B" w:rsidRPr="00AA7C90" w:rsidRDefault="00D2183B" w:rsidP="00D2183B">
      <w:pPr>
        <w:jc w:val="both"/>
        <w:rPr>
          <w:rFonts w:cstheme="minorHAnsi"/>
          <w:b/>
          <w:bCs/>
          <w:color w:val="202124"/>
          <w:spacing w:val="2"/>
          <w:sz w:val="24"/>
          <w:szCs w:val="24"/>
          <w:shd w:val="clear" w:color="auto" w:fill="FFFFFF"/>
        </w:rPr>
      </w:pPr>
      <w:r w:rsidRPr="00AA7C90">
        <w:rPr>
          <w:rFonts w:cstheme="minorHAnsi"/>
          <w:b/>
          <w:bCs/>
          <w:color w:val="202124"/>
          <w:spacing w:val="2"/>
          <w:sz w:val="24"/>
          <w:szCs w:val="24"/>
          <w:shd w:val="clear" w:color="auto" w:fill="FFFFFF"/>
        </w:rPr>
        <w:t xml:space="preserve">Análisis </w:t>
      </w:r>
      <w:r w:rsidR="00BD16F9">
        <w:rPr>
          <w:rFonts w:cstheme="minorHAnsi"/>
          <w:b/>
          <w:bCs/>
          <w:color w:val="202124"/>
          <w:spacing w:val="2"/>
          <w:sz w:val="24"/>
          <w:szCs w:val="24"/>
          <w:shd w:val="clear" w:color="auto" w:fill="FFFFFF"/>
        </w:rPr>
        <w:t>clúster</w:t>
      </w:r>
      <w:r w:rsidRPr="00AA7C90">
        <w:rPr>
          <w:rFonts w:cstheme="minorHAnsi"/>
          <w:b/>
          <w:bCs/>
          <w:color w:val="202124"/>
          <w:spacing w:val="2"/>
          <w:sz w:val="24"/>
          <w:szCs w:val="24"/>
          <w:shd w:val="clear" w:color="auto" w:fill="FFFFFF"/>
        </w:rPr>
        <w:t xml:space="preserve"> del Indicador Multidimensional de Calidad de Vida</w:t>
      </w:r>
    </w:p>
    <w:p w14:paraId="7554FEDD" w14:textId="56C511AA" w:rsidR="00D2183B" w:rsidRDefault="00D2183B"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La estadística experimental IMCV (Indicador Multidimensional de Calidad de Vida) mide la calidad de vida de las CCAA en 9 dimensiones que son: Condiciones materiales, Trabajo, Salud, Educación, Ocio, Seguridad, Gobernanza, Medioambiente y Experiencia de la vida). Las CCAA se podrían agrupar en función de su perfil de calidad de vida</w:t>
      </w:r>
      <w:r w:rsidR="007B007E">
        <w:rPr>
          <w:rFonts w:cstheme="minorHAnsi"/>
          <w:color w:val="202124"/>
          <w:spacing w:val="2"/>
          <w:sz w:val="24"/>
          <w:szCs w:val="24"/>
          <w:shd w:val="clear" w:color="auto" w:fill="FFFFFF"/>
        </w:rPr>
        <w:t>.</w:t>
      </w:r>
    </w:p>
    <w:p w14:paraId="61437D09" w14:textId="033D1385" w:rsidR="007B007E" w:rsidRDefault="007B007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Adicionalmente se puede hacer una regresión de donde la variable independiente es el PIB per cápita de la variable dependiente es el IMCV</w:t>
      </w:r>
    </w:p>
    <w:p w14:paraId="59228738" w14:textId="63A08043" w:rsidR="00BD16F9" w:rsidRDefault="00BD16F9" w:rsidP="00AF6960">
      <w:pPr>
        <w:jc w:val="both"/>
        <w:rPr>
          <w:rFonts w:cstheme="minorHAnsi"/>
          <w:color w:val="202124"/>
          <w:spacing w:val="2"/>
          <w:sz w:val="24"/>
          <w:szCs w:val="24"/>
          <w:shd w:val="clear" w:color="auto" w:fill="FFFFFF"/>
        </w:rPr>
      </w:pPr>
    </w:p>
    <w:p w14:paraId="31130C1B" w14:textId="38A9E8B6" w:rsidR="00AF6960" w:rsidRPr="00AF6960" w:rsidRDefault="00AF6960" w:rsidP="00AF6960">
      <w:pPr>
        <w:jc w:val="both"/>
        <w:rPr>
          <w:rFonts w:cstheme="minorHAnsi"/>
          <w:b/>
          <w:bCs/>
          <w:color w:val="202124"/>
          <w:spacing w:val="2"/>
          <w:sz w:val="24"/>
          <w:szCs w:val="24"/>
          <w:shd w:val="clear" w:color="auto" w:fill="FFFFFF"/>
        </w:rPr>
      </w:pPr>
      <w:r w:rsidRPr="00AF6960">
        <w:rPr>
          <w:rFonts w:cstheme="minorHAnsi"/>
          <w:b/>
          <w:bCs/>
          <w:color w:val="202124"/>
          <w:spacing w:val="2"/>
          <w:sz w:val="24"/>
          <w:szCs w:val="24"/>
          <w:shd w:val="clear" w:color="auto" w:fill="FFFFFF"/>
        </w:rPr>
        <w:t xml:space="preserve">Gráfico </w:t>
      </w:r>
      <w:proofErr w:type="spellStart"/>
      <w:r w:rsidRPr="00AF6960">
        <w:rPr>
          <w:rFonts w:cstheme="minorHAnsi"/>
          <w:b/>
          <w:bCs/>
          <w:color w:val="202124"/>
          <w:spacing w:val="2"/>
          <w:sz w:val="24"/>
          <w:szCs w:val="24"/>
          <w:shd w:val="clear" w:color="auto" w:fill="FFFFFF"/>
        </w:rPr>
        <w:t>Sankey</w:t>
      </w:r>
      <w:proofErr w:type="spellEnd"/>
      <w:r w:rsidRPr="00AF6960">
        <w:rPr>
          <w:rFonts w:cstheme="minorHAnsi"/>
          <w:b/>
          <w:bCs/>
          <w:color w:val="202124"/>
          <w:spacing w:val="2"/>
          <w:sz w:val="24"/>
          <w:szCs w:val="24"/>
          <w:shd w:val="clear" w:color="auto" w:fill="FFFFFF"/>
        </w:rPr>
        <w:t xml:space="preserve"> con datos de la encuesta experimental Estudios de movilidad a partir de la telefonía móvil</w:t>
      </w:r>
    </w:p>
    <w:p w14:paraId="1F658154" w14:textId="737643F0" w:rsidR="005F1C7B" w:rsidRDefault="00AF6960"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El fichero “</w:t>
      </w:r>
      <w:r w:rsidRPr="00AF6960">
        <w:rPr>
          <w:rFonts w:cstheme="minorHAnsi"/>
          <w:color w:val="202124"/>
          <w:spacing w:val="2"/>
          <w:sz w:val="24"/>
          <w:szCs w:val="24"/>
          <w:shd w:val="clear" w:color="auto" w:fill="FFFFFF"/>
        </w:rPr>
        <w:t>Tabla 3.7 Movilidad Estacional-Pobla</w:t>
      </w:r>
      <w:r>
        <w:rPr>
          <w:rFonts w:cstheme="minorHAnsi"/>
          <w:color w:val="202124"/>
          <w:spacing w:val="2"/>
          <w:sz w:val="24"/>
          <w:szCs w:val="24"/>
          <w:shd w:val="clear" w:color="auto" w:fill="FFFFFF"/>
        </w:rPr>
        <w:t xml:space="preserve">ción </w:t>
      </w:r>
      <w:r w:rsidRPr="00AF6960">
        <w:rPr>
          <w:rFonts w:cstheme="minorHAnsi"/>
          <w:color w:val="202124"/>
          <w:spacing w:val="2"/>
          <w:sz w:val="24"/>
          <w:szCs w:val="24"/>
          <w:shd w:val="clear" w:color="auto" w:fill="FFFFFF"/>
        </w:rPr>
        <w:t>que pernocta en una CCAA diferente de la de residencia.xlsx</w:t>
      </w:r>
      <w:r>
        <w:rPr>
          <w:rFonts w:cstheme="minorHAnsi"/>
          <w:color w:val="202124"/>
          <w:spacing w:val="2"/>
          <w:sz w:val="24"/>
          <w:szCs w:val="24"/>
          <w:shd w:val="clear" w:color="auto" w:fill="FFFFFF"/>
        </w:rPr>
        <w:t xml:space="preserve">” contiene una matriz origen destino de las personas que se han desplazado de una CCAA a otra CCAA. Con estos datos se puede hacer un gráfico </w:t>
      </w:r>
      <w:proofErr w:type="spellStart"/>
      <w:r>
        <w:rPr>
          <w:rFonts w:cstheme="minorHAnsi"/>
          <w:color w:val="202124"/>
          <w:spacing w:val="2"/>
          <w:sz w:val="24"/>
          <w:szCs w:val="24"/>
          <w:shd w:val="clear" w:color="auto" w:fill="FFFFFF"/>
        </w:rPr>
        <w:t>sankey</w:t>
      </w:r>
      <w:proofErr w:type="spellEnd"/>
      <w:r>
        <w:rPr>
          <w:rFonts w:cstheme="minorHAnsi"/>
          <w:color w:val="202124"/>
          <w:spacing w:val="2"/>
          <w:sz w:val="24"/>
          <w:szCs w:val="24"/>
          <w:shd w:val="clear" w:color="auto" w:fill="FFFFFF"/>
        </w:rPr>
        <w:t xml:space="preserve"> con dos columnas que representen respectivamente los orígenes y los destinos.</w:t>
      </w:r>
    </w:p>
    <w:p w14:paraId="2ADC420C" w14:textId="5EDE86B9" w:rsidR="00AF6960" w:rsidRDefault="00AF6960" w:rsidP="00AF6960">
      <w:pPr>
        <w:jc w:val="both"/>
        <w:rPr>
          <w:rFonts w:cstheme="minorHAnsi"/>
          <w:color w:val="202124"/>
          <w:spacing w:val="2"/>
          <w:sz w:val="24"/>
          <w:szCs w:val="24"/>
          <w:shd w:val="clear" w:color="auto" w:fill="FFFFFF"/>
        </w:rPr>
      </w:pPr>
    </w:p>
    <w:p w14:paraId="19E3422C" w14:textId="1BBF7BE3" w:rsidR="00AF6960" w:rsidRPr="002A348E" w:rsidRDefault="002A348E" w:rsidP="00AF6960">
      <w:pPr>
        <w:jc w:val="both"/>
        <w:rPr>
          <w:rFonts w:cstheme="minorHAnsi"/>
          <w:b/>
          <w:bCs/>
          <w:color w:val="202124"/>
          <w:spacing w:val="2"/>
          <w:sz w:val="24"/>
          <w:szCs w:val="24"/>
          <w:shd w:val="clear" w:color="auto" w:fill="FFFFFF"/>
        </w:rPr>
      </w:pPr>
      <w:r w:rsidRPr="002A348E">
        <w:rPr>
          <w:rFonts w:cstheme="minorHAnsi"/>
          <w:b/>
          <w:bCs/>
          <w:color w:val="202124"/>
          <w:spacing w:val="2"/>
          <w:sz w:val="24"/>
          <w:szCs w:val="24"/>
          <w:shd w:val="clear" w:color="auto" w:fill="FFFFFF"/>
        </w:rPr>
        <w:t>Modelo de cointegración entre las variables consumo (C) y renta disponible (</w:t>
      </w:r>
      <w:r>
        <w:rPr>
          <w:rFonts w:cstheme="minorHAnsi"/>
          <w:b/>
          <w:bCs/>
          <w:color w:val="202124"/>
          <w:spacing w:val="2"/>
          <w:sz w:val="24"/>
          <w:szCs w:val="24"/>
          <w:shd w:val="clear" w:color="auto" w:fill="FFFFFF"/>
        </w:rPr>
        <w:t>Y</w:t>
      </w:r>
      <w:r w:rsidRPr="002A348E">
        <w:rPr>
          <w:rFonts w:cstheme="minorHAnsi"/>
          <w:b/>
          <w:bCs/>
          <w:color w:val="202124"/>
          <w:spacing w:val="2"/>
          <w:sz w:val="24"/>
          <w:szCs w:val="24"/>
          <w:shd w:val="clear" w:color="auto" w:fill="FFFFFF"/>
        </w:rPr>
        <w:t>)</w:t>
      </w:r>
    </w:p>
    <w:p w14:paraId="1BE8B44B" w14:textId="29C72068"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Supongamos que</w:t>
      </w:r>
      <w:r w:rsidR="00281A50">
        <w:rPr>
          <w:rFonts w:cstheme="minorHAnsi"/>
          <w:color w:val="202124"/>
          <w:spacing w:val="2"/>
          <w:sz w:val="24"/>
          <w:szCs w:val="24"/>
          <w:shd w:val="clear" w:color="auto" w:fill="FFFFFF"/>
        </w:rPr>
        <w:t>:</w:t>
      </w:r>
    </w:p>
    <w:p w14:paraId="3CBA5255" w14:textId="2B731DE6" w:rsidR="002A348E" w:rsidRPr="00281A50" w:rsidRDefault="002A348E" w:rsidP="00281A50">
      <w:pPr>
        <w:pStyle w:val="Prrafodelista"/>
        <w:numPr>
          <w:ilvl w:val="0"/>
          <w:numId w:val="2"/>
        </w:numPr>
        <w:jc w:val="both"/>
        <w:rPr>
          <w:rFonts w:cstheme="minorHAnsi"/>
          <w:color w:val="202124"/>
          <w:spacing w:val="2"/>
          <w:sz w:val="24"/>
          <w:szCs w:val="24"/>
          <w:shd w:val="clear" w:color="auto" w:fill="FFFFFF"/>
        </w:rPr>
      </w:pPr>
      <w:r w:rsidRPr="00281A50">
        <w:rPr>
          <w:rFonts w:cstheme="minorHAnsi"/>
          <w:color w:val="202124"/>
          <w:spacing w:val="2"/>
          <w:sz w:val="24"/>
          <w:szCs w:val="24"/>
          <w:shd w:val="clear" w:color="auto" w:fill="FFFFFF"/>
        </w:rPr>
        <w:t>La propensión al consumo es 80%. Entonces</w:t>
      </w:r>
      <w:r w:rsidR="00281A50">
        <w:rPr>
          <w:rFonts w:cstheme="minorHAnsi"/>
          <w:color w:val="202124"/>
          <w:spacing w:val="2"/>
          <w:sz w:val="24"/>
          <w:szCs w:val="24"/>
          <w:shd w:val="clear" w:color="auto" w:fill="FFFFFF"/>
        </w:rPr>
        <w:t xml:space="preserve">: </w:t>
      </w:r>
      <m:oMath>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=0,8*</m:t>
        </m:r>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m:t>
            </m:r>
          </m:sub>
        </m:sSub>
      </m:oMath>
      <w:r w:rsidRPr="00281A50">
        <w:rPr>
          <w:rFonts w:cstheme="minorHAnsi"/>
          <w:color w:val="202124"/>
          <w:spacing w:val="2"/>
          <w:sz w:val="24"/>
          <w:szCs w:val="24"/>
          <w:shd w:val="clear" w:color="auto" w:fill="FFFFFF"/>
        </w:rPr>
        <w:t xml:space="preserve"> </w:t>
      </w:r>
    </w:p>
    <w:p w14:paraId="317F19DA" w14:textId="032F6656" w:rsidR="002A348E" w:rsidRPr="00281A50" w:rsidRDefault="002A348E" w:rsidP="00281A50">
      <w:pPr>
        <w:pStyle w:val="Prrafodelista"/>
        <w:numPr>
          <w:ilvl w:val="0"/>
          <w:numId w:val="2"/>
        </w:numPr>
        <w:jc w:val="both"/>
        <w:rPr>
          <w:rFonts w:cstheme="minorHAnsi"/>
          <w:color w:val="202124"/>
          <w:spacing w:val="2"/>
          <w:sz w:val="24"/>
          <w:szCs w:val="24"/>
          <w:shd w:val="clear" w:color="auto" w:fill="FFFFFF"/>
        </w:rPr>
      </w:pPr>
      <w:r w:rsidRPr="00281A50">
        <w:rPr>
          <w:rFonts w:cstheme="minorHAnsi"/>
          <w:color w:val="202124"/>
          <w:spacing w:val="2"/>
          <w:sz w:val="24"/>
          <w:szCs w:val="24"/>
          <w:shd w:val="clear" w:color="auto" w:fill="FFFFFF"/>
        </w:rPr>
        <w:t>La propensión marginal al consumo es 50%. Entonces</w:t>
      </w:r>
      <w:r w:rsidR="00281A50">
        <w:rPr>
          <w:rFonts w:cstheme="minorHAnsi"/>
          <w:color w:val="202124"/>
          <w:spacing w:val="2"/>
          <w:sz w:val="24"/>
          <w:szCs w:val="24"/>
          <w:shd w:val="clear" w:color="auto" w:fill="FFFFFF"/>
        </w:rPr>
        <w:t xml:space="preserve">: </w:t>
      </w:r>
      <m:oMath>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=0,5*</m:t>
        </m:r>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m:t>
            </m:r>
          </m:sub>
        </m:sSub>
      </m:oMath>
      <w:r w:rsidRPr="00281A50">
        <w:rPr>
          <w:rFonts w:cstheme="minorHAnsi"/>
          <w:color w:val="202124"/>
          <w:spacing w:val="2"/>
          <w:sz w:val="24"/>
          <w:szCs w:val="24"/>
          <w:shd w:val="clear" w:color="auto" w:fill="FFFFFF"/>
        </w:rPr>
        <w:t xml:space="preserve"> </w:t>
      </w:r>
    </w:p>
    <w:p w14:paraId="483513E0" w14:textId="755AAE3C" w:rsidR="002A348E" w:rsidRPr="00281A50" w:rsidRDefault="002A348E" w:rsidP="00281A50">
      <w:pPr>
        <w:pStyle w:val="Prrafodelista"/>
        <w:numPr>
          <w:ilvl w:val="0"/>
          <w:numId w:val="2"/>
        </w:numPr>
        <w:jc w:val="both"/>
        <w:rPr>
          <w:rFonts w:cstheme="minorHAnsi"/>
          <w:color w:val="202124"/>
          <w:spacing w:val="2"/>
          <w:sz w:val="24"/>
          <w:szCs w:val="24"/>
          <w:shd w:val="clear" w:color="auto" w:fill="FFFFFF"/>
        </w:rPr>
      </w:pPr>
      <w:r w:rsidRPr="00281A50">
        <w:rPr>
          <w:rFonts w:cstheme="minorHAnsi"/>
          <w:color w:val="202124"/>
          <w:spacing w:val="2"/>
          <w:sz w:val="24"/>
          <w:szCs w:val="24"/>
          <w:shd w:val="clear" w:color="auto" w:fill="FFFFFF"/>
        </w:rPr>
        <w:t xml:space="preserve">La diferencia entre el consumo real y el de equilibrio se corrige en un 20% cada periodo. Entonces  </w:t>
      </w:r>
      <m:oMath>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=0,5*</m:t>
        </m:r>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-0,2*</m:t>
        </m:r>
        <m:d>
          <m:dPr>
            <m:ctrlPr>
              <w:rPr>
                <w:rFonts w:ascii="Cambria Math" w:hAnsi="Cambria Math" w:cstheme="minorHAnsi"/>
                <w:i/>
                <w:color w:val="202124"/>
                <w:spacing w:val="2"/>
                <w:sz w:val="24"/>
                <w:szCs w:val="24"/>
                <w:shd w:val="clear" w:color="auto" w:fill="FFFFFF"/>
              </w:rPr>
            </m:ctrlPr>
          </m:dPr>
          <m:e>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t-1</m:t>
                </m:r>
              </m:sub>
            </m:sSub>
            <m:r>
              <w:rPr>
                <w:rFonts w:ascii="Cambria Math" w:hAnsi="Cambria Math" w:cstheme="minorHAnsi"/>
                <w:color w:val="202124"/>
                <w:spacing w:val="2"/>
                <w:sz w:val="24"/>
                <w:szCs w:val="24"/>
                <w:shd w:val="clear" w:color="auto" w:fill="FFFFFF"/>
              </w:rPr>
              <m:t>-0,8*</m:t>
            </m:r>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t-1</m:t>
                </m:r>
              </m:sub>
            </m:sSub>
          </m:e>
        </m:d>
        <m:r>
          <w:rPr>
            <w:rFonts w:ascii="Cambria Math" w:hAnsi="Cambria Math" w:cstheme="minorHAnsi"/>
            <w:color w:val="202124"/>
            <w:spacing w:val="2"/>
            <w:sz w:val="24"/>
            <w:szCs w:val="24"/>
            <w:shd w:val="clear" w:color="auto" w:fill="FFFFFF"/>
          </w:rPr>
          <m:t xml:space="preserve">+ </m:t>
        </m:r>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ε</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 xml:space="preserve"> </m:t>
        </m:r>
      </m:oMath>
    </w:p>
    <w:p w14:paraId="6930F1F6" w14:textId="15BF676D" w:rsidR="002A348E" w:rsidRDefault="002A348E" w:rsidP="00AF6960">
      <w:pPr>
        <w:jc w:val="both"/>
        <w:rPr>
          <w:rFonts w:cstheme="minorHAnsi"/>
          <w:color w:val="202124"/>
          <w:spacing w:val="2"/>
          <w:sz w:val="24"/>
          <w:szCs w:val="24"/>
          <w:shd w:val="clear" w:color="auto" w:fill="FFFFFF"/>
        </w:rPr>
      </w:pPr>
    </w:p>
    <w:p w14:paraId="44B38A05" w14:textId="6BABE7CB" w:rsidR="002A348E" w:rsidRDefault="004E31B2"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Entonces podríamos simular la evolución del consumo bajo el siguiente supuesto (por simplificar suponemos que los errores son cero)</w:t>
      </w:r>
    </w:p>
    <w:tbl>
      <w:tblPr>
        <w:tblStyle w:val="Tablaconcuadrcula"/>
        <w:tblW w:w="9209" w:type="dxa"/>
        <w:tblLook w:val="04A0" w:firstRow="1" w:lastRow="0" w:firstColumn="1" w:lastColumn="0" w:noHBand="0" w:noVBand="1"/>
      </w:tblPr>
      <w:tblGrid>
        <w:gridCol w:w="992"/>
        <w:gridCol w:w="3681"/>
        <w:gridCol w:w="4536"/>
      </w:tblGrid>
      <w:tr w:rsidR="002A348E" w14:paraId="30387329" w14:textId="77777777" w:rsidTr="00281A50">
        <w:tc>
          <w:tcPr>
            <w:tcW w:w="992" w:type="dxa"/>
          </w:tcPr>
          <w:p w14:paraId="58CF9B0B" w14:textId="425DAFD0"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Periodo</w:t>
            </w:r>
          </w:p>
        </w:tc>
        <w:tc>
          <w:tcPr>
            <w:tcW w:w="3681" w:type="dxa"/>
          </w:tcPr>
          <w:p w14:paraId="2F7BE338" w14:textId="137EDFD5"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Escenario</w:t>
            </w:r>
          </w:p>
        </w:tc>
        <w:tc>
          <w:tcPr>
            <w:tcW w:w="4536" w:type="dxa"/>
          </w:tcPr>
          <w:p w14:paraId="3EC8963D" w14:textId="21CEA549"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Formulas</w:t>
            </w:r>
          </w:p>
        </w:tc>
      </w:tr>
      <w:tr w:rsidR="002A348E" w14:paraId="2A3250A9" w14:textId="77777777" w:rsidTr="00281A50">
        <w:tc>
          <w:tcPr>
            <w:tcW w:w="992" w:type="dxa"/>
          </w:tcPr>
          <w:p w14:paraId="00A6ACF0" w14:textId="1F2EA97D"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1</w:t>
            </w:r>
          </w:p>
        </w:tc>
        <w:tc>
          <w:tcPr>
            <w:tcW w:w="3681" w:type="dxa"/>
          </w:tcPr>
          <w:p w14:paraId="154519C7" w14:textId="0687EE14" w:rsidR="002A348E" w:rsidRDefault="00281A50"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S</w:t>
            </w:r>
            <w:r w:rsidR="002A348E">
              <w:rPr>
                <w:rFonts w:cstheme="minorHAnsi"/>
                <w:color w:val="202124"/>
                <w:spacing w:val="2"/>
                <w:sz w:val="24"/>
                <w:szCs w:val="24"/>
                <w:shd w:val="clear" w:color="auto" w:fill="FFFFFF"/>
              </w:rPr>
              <w:t>ituación de equilibrio</w:t>
            </w:r>
          </w:p>
        </w:tc>
        <w:tc>
          <w:tcPr>
            <w:tcW w:w="4536" w:type="dxa"/>
          </w:tcPr>
          <w:p w14:paraId="16FAAFAD" w14:textId="6EC9538E" w:rsidR="002A348E" w:rsidRDefault="0044345F" w:rsidP="00AF6960">
            <w:pPr>
              <w:jc w:val="both"/>
              <w:rPr>
                <w:rFonts w:cstheme="minorHAnsi"/>
                <w:color w:val="202124"/>
                <w:spacing w:val="2"/>
                <w:sz w:val="24"/>
                <w:szCs w:val="24"/>
                <w:shd w:val="clear" w:color="auto" w:fill="FFFFFF"/>
              </w:rPr>
            </w:pPr>
            <m:oMathPara>
              <m:oMath>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=0,8*</m:t>
                </m:r>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m:t>
                    </m:r>
                  </m:sub>
                </m:sSub>
              </m:oMath>
            </m:oMathPara>
          </w:p>
        </w:tc>
      </w:tr>
      <w:tr w:rsidR="002A348E" w14:paraId="44D1675B" w14:textId="77777777" w:rsidTr="00281A50">
        <w:tc>
          <w:tcPr>
            <w:tcW w:w="992" w:type="dxa"/>
          </w:tcPr>
          <w:p w14:paraId="674D2631" w14:textId="5C28DB9A"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2</w:t>
            </w:r>
          </w:p>
        </w:tc>
        <w:tc>
          <w:tcPr>
            <w:tcW w:w="3681" w:type="dxa"/>
          </w:tcPr>
          <w:p w14:paraId="15BF103D" w14:textId="09DC691C"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La renta sube un 10%</w:t>
            </w:r>
          </w:p>
        </w:tc>
        <w:tc>
          <w:tcPr>
            <w:tcW w:w="4536" w:type="dxa"/>
          </w:tcPr>
          <w:p w14:paraId="5DDEBBA4" w14:textId="1944F4A6" w:rsidR="002A348E" w:rsidRDefault="0044345F" w:rsidP="00AF6960">
            <w:pPr>
              <w:jc w:val="both"/>
              <w:rPr>
                <w:rFonts w:cstheme="minorHAnsi"/>
                <w:color w:val="202124"/>
                <w:spacing w:val="2"/>
                <w:sz w:val="24"/>
                <w:szCs w:val="24"/>
                <w:shd w:val="clear" w:color="auto" w:fill="FFFFFF"/>
              </w:rPr>
            </w:pPr>
            <m:oMathPara>
              <m:oMath>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=0,5*</m:t>
                </m:r>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m:t>
                    </m:r>
                  </m:sub>
                </m:sSub>
              </m:oMath>
            </m:oMathPara>
          </w:p>
        </w:tc>
      </w:tr>
      <w:tr w:rsidR="002A348E" w14:paraId="1E0AA2EE" w14:textId="77777777" w:rsidTr="00281A50">
        <w:tc>
          <w:tcPr>
            <w:tcW w:w="992" w:type="dxa"/>
          </w:tcPr>
          <w:p w14:paraId="3076F3AA" w14:textId="267D8FD1"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3</w:t>
            </w:r>
          </w:p>
        </w:tc>
        <w:tc>
          <w:tcPr>
            <w:tcW w:w="3681" w:type="dxa"/>
          </w:tcPr>
          <w:p w14:paraId="5E6E7FEC" w14:textId="1E248E48" w:rsidR="002A348E" w:rsidRDefault="002A348E"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 xml:space="preserve">La renta baja al nivel del periodo 1 </w:t>
            </w:r>
          </w:p>
        </w:tc>
        <w:tc>
          <w:tcPr>
            <w:tcW w:w="4536" w:type="dxa"/>
          </w:tcPr>
          <w:p w14:paraId="502E5F4B" w14:textId="6EE08CD8" w:rsidR="002A348E" w:rsidRDefault="0044345F" w:rsidP="00AF6960">
            <w:pPr>
              <w:jc w:val="both"/>
              <w:rPr>
                <w:rFonts w:cstheme="minorHAnsi"/>
                <w:color w:val="202124"/>
                <w:spacing w:val="2"/>
                <w:sz w:val="24"/>
                <w:szCs w:val="24"/>
                <w:shd w:val="clear" w:color="auto" w:fill="FFFFFF"/>
              </w:rPr>
            </w:pPr>
            <m:oMathPara>
              <m:oMath>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=0,5*</m:t>
                </m:r>
                <m:sSub>
                  <m:sSubPr>
                    <m:ctrlPr>
                      <w:rPr>
                        <w:rFonts w:ascii="Cambria Math" w:hAnsi="Cambria Math" w:cstheme="minorHAnsi"/>
                        <w:i/>
                        <w:color w:val="202124"/>
                        <w:spacing w:val="2"/>
                        <w:sz w:val="24"/>
                        <w:szCs w:val="24"/>
                        <w:shd w:val="clear" w:color="auto" w:fill="FFFFFF"/>
                      </w:rPr>
                    </m:ctrlPr>
                  </m:sSubPr>
                  <m:e>
                    <m:r>
                      <m:rPr>
                        <m:sty m:val="p"/>
                      </m:rPr>
                      <w:rPr>
                        <w:rFonts w:ascii="Cambria Math" w:hAnsi="Cambria Math" w:cstheme="minorHAnsi"/>
                        <w:color w:val="202124"/>
                        <w:spacing w:val="2"/>
                        <w:sz w:val="24"/>
                        <w:szCs w:val="24"/>
                        <w:shd w:val="clear" w:color="auto" w:fill="FFFFFF"/>
                      </w:rPr>
                      <m:t>Δ</m:t>
                    </m:r>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m:t>
                    </m:r>
                  </m:sub>
                </m:sSub>
                <m:r>
                  <w:rPr>
                    <w:rFonts w:ascii="Cambria Math" w:hAnsi="Cambria Math" w:cstheme="minorHAnsi"/>
                    <w:color w:val="202124"/>
                    <w:spacing w:val="2"/>
                    <w:sz w:val="24"/>
                    <w:szCs w:val="24"/>
                    <w:shd w:val="clear" w:color="auto" w:fill="FFFFFF"/>
                  </w:rPr>
                  <m:t>-0,2*</m:t>
                </m:r>
                <m:d>
                  <m:dPr>
                    <m:ctrlPr>
                      <w:rPr>
                        <w:rFonts w:ascii="Cambria Math" w:hAnsi="Cambria Math" w:cstheme="minorHAnsi"/>
                        <w:i/>
                        <w:color w:val="202124"/>
                        <w:spacing w:val="2"/>
                        <w:sz w:val="24"/>
                        <w:szCs w:val="24"/>
                        <w:shd w:val="clear" w:color="auto" w:fill="FFFFFF"/>
                      </w:rPr>
                    </m:ctrlPr>
                  </m:dPr>
                  <m:e>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C</m:t>
                        </m:r>
                      </m:e>
                      <m:sub>
                        <m:r>
                          <w:rPr>
                            <w:rFonts w:ascii="Cambria Math" w:hAnsi="Cambria Math" w:cstheme="minorHAnsi"/>
                            <w:color w:val="202124"/>
                            <w:spacing w:val="2"/>
                            <w:sz w:val="24"/>
                            <w:szCs w:val="24"/>
                            <w:shd w:val="clear" w:color="auto" w:fill="FFFFFF"/>
                          </w:rPr>
                          <m:t>t-1</m:t>
                        </m:r>
                      </m:sub>
                    </m:sSub>
                    <m:r>
                      <w:rPr>
                        <w:rFonts w:ascii="Cambria Math" w:hAnsi="Cambria Math" w:cstheme="minorHAnsi"/>
                        <w:color w:val="202124"/>
                        <w:spacing w:val="2"/>
                        <w:sz w:val="24"/>
                        <w:szCs w:val="24"/>
                        <w:shd w:val="clear" w:color="auto" w:fill="FFFFFF"/>
                      </w:rPr>
                      <m:t>-0,8*</m:t>
                    </m:r>
                    <m:sSub>
                      <m:sSubPr>
                        <m:ctrlPr>
                          <w:rPr>
                            <w:rFonts w:ascii="Cambria Math" w:hAnsi="Cambria Math" w:cstheme="minorHAnsi"/>
                            <w:i/>
                            <w:color w:val="202124"/>
                            <w:spacing w:val="2"/>
                            <w:sz w:val="24"/>
                            <w:szCs w:val="24"/>
                            <w:shd w:val="clear" w:color="auto" w:fill="FFFFFF"/>
                          </w:rPr>
                        </m:ctrlPr>
                      </m:sSubPr>
                      <m:e>
                        <m:r>
                          <w:rPr>
                            <w:rFonts w:ascii="Cambria Math" w:hAnsi="Cambria Math" w:cstheme="minorHAnsi"/>
                            <w:color w:val="202124"/>
                            <w:spacing w:val="2"/>
                            <w:sz w:val="24"/>
                            <w:szCs w:val="24"/>
                            <w:shd w:val="clear" w:color="auto" w:fill="FFFFFF"/>
                          </w:rPr>
                          <m:t>Y</m:t>
                        </m:r>
                      </m:e>
                      <m:sub>
                        <m:r>
                          <w:rPr>
                            <w:rFonts w:ascii="Cambria Math" w:hAnsi="Cambria Math" w:cstheme="minorHAnsi"/>
                            <w:color w:val="202124"/>
                            <w:spacing w:val="2"/>
                            <w:sz w:val="24"/>
                            <w:szCs w:val="24"/>
                            <w:shd w:val="clear" w:color="auto" w:fill="FFFFFF"/>
                          </w:rPr>
                          <m:t>t-1</m:t>
                        </m:r>
                      </m:sub>
                    </m:sSub>
                  </m:e>
                </m:d>
              </m:oMath>
            </m:oMathPara>
          </w:p>
        </w:tc>
      </w:tr>
    </w:tbl>
    <w:p w14:paraId="682FE77E" w14:textId="2115A8B3" w:rsidR="002A348E" w:rsidRDefault="002A348E" w:rsidP="00AF6960">
      <w:pPr>
        <w:jc w:val="both"/>
        <w:rPr>
          <w:rFonts w:cstheme="minorHAnsi"/>
          <w:color w:val="202124"/>
          <w:spacing w:val="2"/>
          <w:sz w:val="24"/>
          <w:szCs w:val="24"/>
          <w:shd w:val="clear" w:color="auto" w:fill="FFFFFF"/>
        </w:rPr>
      </w:pPr>
    </w:p>
    <w:p w14:paraId="56F5988B" w14:textId="2DDFAA6C" w:rsidR="00946E20" w:rsidRDefault="004E31B2" w:rsidP="00AF6960">
      <w:pPr>
        <w:jc w:val="both"/>
        <w:rPr>
          <w:rFonts w:cstheme="minorHAnsi"/>
          <w:color w:val="202124"/>
          <w:spacing w:val="2"/>
          <w:sz w:val="24"/>
          <w:szCs w:val="24"/>
          <w:shd w:val="clear" w:color="auto" w:fill="FFFFFF"/>
        </w:rPr>
      </w:pPr>
      <w:r>
        <w:rPr>
          <w:rFonts w:cstheme="minorHAnsi"/>
          <w:color w:val="202124"/>
          <w:spacing w:val="2"/>
          <w:sz w:val="24"/>
          <w:szCs w:val="24"/>
          <w:shd w:val="clear" w:color="auto" w:fill="FFFFFF"/>
        </w:rPr>
        <w:t xml:space="preserve">El caso de uso consiste en estimar el </w:t>
      </w:r>
      <w:r w:rsidR="00946E20">
        <w:rPr>
          <w:rFonts w:cstheme="minorHAnsi"/>
          <w:color w:val="202124"/>
          <w:spacing w:val="2"/>
          <w:sz w:val="24"/>
          <w:szCs w:val="24"/>
          <w:shd w:val="clear" w:color="auto" w:fill="FFFFFF"/>
        </w:rPr>
        <w:t xml:space="preserve">modelo </w:t>
      </w:r>
      <w:r w:rsidR="00C72CB1">
        <w:rPr>
          <w:rFonts w:cstheme="minorHAnsi"/>
          <w:color w:val="202124"/>
          <w:spacing w:val="2"/>
          <w:sz w:val="24"/>
          <w:szCs w:val="24"/>
          <w:shd w:val="clear" w:color="auto" w:fill="FFFFFF"/>
        </w:rPr>
        <w:t xml:space="preserve">ECM (Error </w:t>
      </w:r>
      <w:proofErr w:type="spellStart"/>
      <w:r w:rsidR="00C72CB1">
        <w:rPr>
          <w:rFonts w:cstheme="minorHAnsi"/>
          <w:color w:val="202124"/>
          <w:spacing w:val="2"/>
          <w:sz w:val="24"/>
          <w:szCs w:val="24"/>
          <w:shd w:val="clear" w:color="auto" w:fill="FFFFFF"/>
        </w:rPr>
        <w:t>Correction</w:t>
      </w:r>
      <w:proofErr w:type="spellEnd"/>
      <w:r w:rsidR="00C72CB1">
        <w:rPr>
          <w:rFonts w:cstheme="minorHAnsi"/>
          <w:color w:val="202124"/>
          <w:spacing w:val="2"/>
          <w:sz w:val="24"/>
          <w:szCs w:val="24"/>
          <w:shd w:val="clear" w:color="auto" w:fill="FFFFFF"/>
        </w:rPr>
        <w:t xml:space="preserve"> </w:t>
      </w:r>
      <w:proofErr w:type="spellStart"/>
      <w:r w:rsidR="00C72CB1">
        <w:rPr>
          <w:rFonts w:cstheme="minorHAnsi"/>
          <w:color w:val="202124"/>
          <w:spacing w:val="2"/>
          <w:sz w:val="24"/>
          <w:szCs w:val="24"/>
          <w:shd w:val="clear" w:color="auto" w:fill="FFFFFF"/>
        </w:rPr>
        <w:t>Model</w:t>
      </w:r>
      <w:proofErr w:type="spellEnd"/>
      <w:r w:rsidR="00C72CB1">
        <w:rPr>
          <w:rFonts w:cstheme="minorHAnsi"/>
          <w:color w:val="202124"/>
          <w:spacing w:val="2"/>
          <w:sz w:val="24"/>
          <w:szCs w:val="24"/>
          <w:shd w:val="clear" w:color="auto" w:fill="FFFFFF"/>
        </w:rPr>
        <w:t xml:space="preserve">) </w:t>
      </w:r>
      <w:r w:rsidR="00946E20">
        <w:rPr>
          <w:rFonts w:cstheme="minorHAnsi"/>
          <w:color w:val="202124"/>
          <w:spacing w:val="2"/>
          <w:sz w:val="24"/>
          <w:szCs w:val="24"/>
          <w:shd w:val="clear" w:color="auto" w:fill="FFFFFF"/>
        </w:rPr>
        <w:t>para el caso español</w:t>
      </w:r>
    </w:p>
    <w:p w14:paraId="7899B138" w14:textId="77777777" w:rsidR="004E31B2" w:rsidRDefault="004E31B2" w:rsidP="00AF6960">
      <w:pPr>
        <w:jc w:val="both"/>
        <w:rPr>
          <w:rFonts w:cstheme="minorHAnsi"/>
          <w:color w:val="202124"/>
          <w:spacing w:val="2"/>
          <w:sz w:val="24"/>
          <w:szCs w:val="24"/>
          <w:shd w:val="clear" w:color="auto" w:fill="FFFFFF"/>
        </w:rPr>
      </w:pPr>
    </w:p>
    <w:p w14:paraId="6326E5CE" w14:textId="664AFA62" w:rsidR="00946E20" w:rsidRDefault="00946E20" w:rsidP="00AF6960">
      <w:pPr>
        <w:jc w:val="both"/>
        <w:rPr>
          <w:rFonts w:cstheme="minorHAnsi"/>
          <w:color w:val="202124"/>
          <w:spacing w:val="2"/>
          <w:sz w:val="24"/>
          <w:szCs w:val="24"/>
          <w:shd w:val="clear" w:color="auto" w:fill="FFFFFF"/>
        </w:rPr>
      </w:pPr>
    </w:p>
    <w:p w14:paraId="7C59AA45" w14:textId="16E61873" w:rsidR="002A348E" w:rsidRDefault="002A348E" w:rsidP="00AF6960">
      <w:pPr>
        <w:jc w:val="both"/>
        <w:rPr>
          <w:rFonts w:cstheme="minorHAnsi"/>
          <w:color w:val="202124"/>
          <w:spacing w:val="2"/>
          <w:sz w:val="24"/>
          <w:szCs w:val="24"/>
          <w:shd w:val="clear" w:color="auto" w:fill="FFFFFF"/>
        </w:rPr>
      </w:pPr>
    </w:p>
    <w:p w14:paraId="14449F2A" w14:textId="77777777" w:rsidR="002A348E" w:rsidRDefault="002A348E" w:rsidP="00AF6960">
      <w:pPr>
        <w:jc w:val="both"/>
        <w:rPr>
          <w:rFonts w:cstheme="minorHAnsi"/>
          <w:color w:val="202124"/>
          <w:spacing w:val="2"/>
          <w:sz w:val="24"/>
          <w:szCs w:val="24"/>
          <w:shd w:val="clear" w:color="auto" w:fill="FFFFFF"/>
        </w:rPr>
      </w:pPr>
    </w:p>
    <w:p w14:paraId="281C8095" w14:textId="77777777" w:rsidR="002A348E" w:rsidRDefault="002A348E" w:rsidP="00AF6960">
      <w:pPr>
        <w:jc w:val="both"/>
        <w:rPr>
          <w:rFonts w:cstheme="minorHAnsi"/>
          <w:color w:val="202124"/>
          <w:spacing w:val="2"/>
          <w:sz w:val="24"/>
          <w:szCs w:val="24"/>
          <w:shd w:val="clear" w:color="auto" w:fill="FFFFFF"/>
        </w:rPr>
      </w:pPr>
    </w:p>
    <w:p w14:paraId="241B050D" w14:textId="77777777" w:rsidR="000742A7" w:rsidRPr="00A30E55" w:rsidRDefault="000742A7" w:rsidP="00A30E55">
      <w:pPr>
        <w:jc w:val="both"/>
        <w:rPr>
          <w:rFonts w:cstheme="minorHAnsi"/>
          <w:color w:val="202124"/>
          <w:spacing w:val="2"/>
          <w:sz w:val="24"/>
          <w:szCs w:val="24"/>
          <w:shd w:val="clear" w:color="auto" w:fill="FFFFFF"/>
        </w:rPr>
      </w:pPr>
    </w:p>
    <w:sectPr w:rsidR="000742A7" w:rsidRPr="00A30E55">
      <w:footerReference w:type="even"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F5C1C" w14:textId="77777777" w:rsidR="0044345F" w:rsidRDefault="0044345F" w:rsidP="00E31EFC">
      <w:pPr>
        <w:spacing w:after="0" w:line="240" w:lineRule="auto"/>
      </w:pPr>
      <w:r>
        <w:separator/>
      </w:r>
    </w:p>
  </w:endnote>
  <w:endnote w:type="continuationSeparator" w:id="0">
    <w:p w14:paraId="10300462" w14:textId="77777777" w:rsidR="0044345F" w:rsidRDefault="0044345F" w:rsidP="00E3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92448054"/>
      <w:docPartObj>
        <w:docPartGallery w:val="Page Numbers (Bottom of Page)"/>
        <w:docPartUnique/>
      </w:docPartObj>
    </w:sdtPr>
    <w:sdtEndPr>
      <w:rPr>
        <w:rStyle w:val="Nmerodepgina"/>
      </w:rPr>
    </w:sdtEndPr>
    <w:sdtContent>
      <w:p w14:paraId="3C56819F" w14:textId="61A9B184" w:rsidR="00E31EFC" w:rsidRDefault="00E31EFC" w:rsidP="003904A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18FFFD5" w14:textId="77777777" w:rsidR="00E31EFC" w:rsidRDefault="00E31EFC" w:rsidP="00E31EF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2074033"/>
      <w:docPartObj>
        <w:docPartGallery w:val="Page Numbers (Bottom of Page)"/>
        <w:docPartUnique/>
      </w:docPartObj>
    </w:sdtPr>
    <w:sdtEndPr>
      <w:rPr>
        <w:rStyle w:val="Nmerodepgina"/>
      </w:rPr>
    </w:sdtEndPr>
    <w:sdtContent>
      <w:p w14:paraId="7D5BA15A" w14:textId="7F36519D" w:rsidR="00E31EFC" w:rsidRDefault="00E31EFC" w:rsidP="003904A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565DDD" w14:textId="77777777" w:rsidR="00E31EFC" w:rsidRDefault="00E31EFC" w:rsidP="00E31EF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EB66" w14:textId="77777777" w:rsidR="0044345F" w:rsidRDefault="0044345F" w:rsidP="00E31EFC">
      <w:pPr>
        <w:spacing w:after="0" w:line="240" w:lineRule="auto"/>
      </w:pPr>
      <w:r>
        <w:separator/>
      </w:r>
    </w:p>
  </w:footnote>
  <w:footnote w:type="continuationSeparator" w:id="0">
    <w:p w14:paraId="1CB3E1DD" w14:textId="77777777" w:rsidR="0044345F" w:rsidRDefault="0044345F" w:rsidP="00E31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7870"/>
    <w:multiLevelType w:val="hybridMultilevel"/>
    <w:tmpl w:val="4950E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C463CEC"/>
    <w:multiLevelType w:val="hybridMultilevel"/>
    <w:tmpl w:val="F4AAB1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88"/>
    <w:rsid w:val="00015A46"/>
    <w:rsid w:val="000742A7"/>
    <w:rsid w:val="001E4826"/>
    <w:rsid w:val="00222640"/>
    <w:rsid w:val="00272853"/>
    <w:rsid w:val="00281A50"/>
    <w:rsid w:val="002A348E"/>
    <w:rsid w:val="002E1D88"/>
    <w:rsid w:val="0044345F"/>
    <w:rsid w:val="004E31B2"/>
    <w:rsid w:val="005C0ACA"/>
    <w:rsid w:val="005D51EA"/>
    <w:rsid w:val="005F1C7B"/>
    <w:rsid w:val="00610A72"/>
    <w:rsid w:val="006501B5"/>
    <w:rsid w:val="006E4588"/>
    <w:rsid w:val="00732642"/>
    <w:rsid w:val="00770802"/>
    <w:rsid w:val="0077262D"/>
    <w:rsid w:val="007B007E"/>
    <w:rsid w:val="00946E20"/>
    <w:rsid w:val="009A3EC0"/>
    <w:rsid w:val="00A30E55"/>
    <w:rsid w:val="00AA7C90"/>
    <w:rsid w:val="00AF6960"/>
    <w:rsid w:val="00BD16F9"/>
    <w:rsid w:val="00C268AC"/>
    <w:rsid w:val="00C4683B"/>
    <w:rsid w:val="00C72CB1"/>
    <w:rsid w:val="00D2183B"/>
    <w:rsid w:val="00D30D82"/>
    <w:rsid w:val="00D56BB5"/>
    <w:rsid w:val="00DD01D1"/>
    <w:rsid w:val="00E31EFC"/>
    <w:rsid w:val="00E61B98"/>
    <w:rsid w:val="00FA4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0D4F"/>
  <w15:chartTrackingRefBased/>
  <w15:docId w15:val="{2A227341-F869-46BF-BE67-C115EBCA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45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4588"/>
    <w:rPr>
      <w:rFonts w:ascii="Segoe UI" w:hAnsi="Segoe UI" w:cs="Segoe UI"/>
      <w:sz w:val="18"/>
      <w:szCs w:val="18"/>
    </w:rPr>
  </w:style>
  <w:style w:type="paragraph" w:styleId="Prrafodelista">
    <w:name w:val="List Paragraph"/>
    <w:basedOn w:val="Normal"/>
    <w:uiPriority w:val="34"/>
    <w:qFormat/>
    <w:rsid w:val="00732642"/>
    <w:pPr>
      <w:ind w:left="720"/>
      <w:contextualSpacing/>
    </w:pPr>
  </w:style>
  <w:style w:type="paragraph" w:styleId="Piedepgina">
    <w:name w:val="footer"/>
    <w:basedOn w:val="Normal"/>
    <w:link w:val="PiedepginaCar"/>
    <w:uiPriority w:val="99"/>
    <w:unhideWhenUsed/>
    <w:rsid w:val="00E31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1EFC"/>
  </w:style>
  <w:style w:type="character" w:styleId="Nmerodepgina">
    <w:name w:val="page number"/>
    <w:basedOn w:val="Fuentedeprrafopredeter"/>
    <w:uiPriority w:val="99"/>
    <w:semiHidden/>
    <w:unhideWhenUsed/>
    <w:rsid w:val="00E31EFC"/>
  </w:style>
  <w:style w:type="table" w:styleId="Tablaconcuadrcula">
    <w:name w:val="Table Grid"/>
    <w:basedOn w:val="Tablanormal"/>
    <w:uiPriority w:val="39"/>
    <w:rsid w:val="002A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1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794">
      <w:bodyDiv w:val="1"/>
      <w:marLeft w:val="0"/>
      <w:marRight w:val="0"/>
      <w:marTop w:val="0"/>
      <w:marBottom w:val="0"/>
      <w:divBdr>
        <w:top w:val="none" w:sz="0" w:space="0" w:color="auto"/>
        <w:left w:val="none" w:sz="0" w:space="0" w:color="auto"/>
        <w:bottom w:val="none" w:sz="0" w:space="0" w:color="auto"/>
        <w:right w:val="none" w:sz="0" w:space="0" w:color="auto"/>
      </w:divBdr>
    </w:div>
    <w:div w:id="165828572">
      <w:bodyDiv w:val="1"/>
      <w:marLeft w:val="0"/>
      <w:marRight w:val="0"/>
      <w:marTop w:val="0"/>
      <w:marBottom w:val="0"/>
      <w:divBdr>
        <w:top w:val="none" w:sz="0" w:space="0" w:color="auto"/>
        <w:left w:val="none" w:sz="0" w:space="0" w:color="auto"/>
        <w:bottom w:val="none" w:sz="0" w:space="0" w:color="auto"/>
        <w:right w:val="none" w:sz="0" w:space="0" w:color="auto"/>
      </w:divBdr>
      <w:divsChild>
        <w:div w:id="1329094994">
          <w:marLeft w:val="0"/>
          <w:marRight w:val="0"/>
          <w:marTop w:val="0"/>
          <w:marBottom w:val="0"/>
          <w:divBdr>
            <w:top w:val="none" w:sz="0" w:space="0" w:color="auto"/>
            <w:left w:val="none" w:sz="0" w:space="0" w:color="auto"/>
            <w:bottom w:val="none" w:sz="0" w:space="0" w:color="auto"/>
            <w:right w:val="none" w:sz="0" w:space="0" w:color="auto"/>
          </w:divBdr>
        </w:div>
        <w:div w:id="894855587">
          <w:marLeft w:val="0"/>
          <w:marRight w:val="0"/>
          <w:marTop w:val="0"/>
          <w:marBottom w:val="0"/>
          <w:divBdr>
            <w:top w:val="none" w:sz="0" w:space="0" w:color="auto"/>
            <w:left w:val="none" w:sz="0" w:space="0" w:color="auto"/>
            <w:bottom w:val="none" w:sz="0" w:space="0" w:color="auto"/>
            <w:right w:val="none" w:sz="0" w:space="0" w:color="auto"/>
          </w:divBdr>
        </w:div>
        <w:div w:id="1171336381">
          <w:marLeft w:val="0"/>
          <w:marRight w:val="0"/>
          <w:marTop w:val="0"/>
          <w:marBottom w:val="0"/>
          <w:divBdr>
            <w:top w:val="none" w:sz="0" w:space="0" w:color="auto"/>
            <w:left w:val="none" w:sz="0" w:space="0" w:color="auto"/>
            <w:bottom w:val="none" w:sz="0" w:space="0" w:color="auto"/>
            <w:right w:val="none" w:sz="0" w:space="0" w:color="auto"/>
          </w:divBdr>
        </w:div>
        <w:div w:id="1614825458">
          <w:marLeft w:val="0"/>
          <w:marRight w:val="0"/>
          <w:marTop w:val="0"/>
          <w:marBottom w:val="0"/>
          <w:divBdr>
            <w:top w:val="none" w:sz="0" w:space="0" w:color="auto"/>
            <w:left w:val="none" w:sz="0" w:space="0" w:color="auto"/>
            <w:bottom w:val="none" w:sz="0" w:space="0" w:color="auto"/>
            <w:right w:val="none" w:sz="0" w:space="0" w:color="auto"/>
          </w:divBdr>
        </w:div>
        <w:div w:id="983968470">
          <w:marLeft w:val="0"/>
          <w:marRight w:val="0"/>
          <w:marTop w:val="0"/>
          <w:marBottom w:val="0"/>
          <w:divBdr>
            <w:top w:val="none" w:sz="0" w:space="0" w:color="auto"/>
            <w:left w:val="none" w:sz="0" w:space="0" w:color="auto"/>
            <w:bottom w:val="none" w:sz="0" w:space="0" w:color="auto"/>
            <w:right w:val="none" w:sz="0" w:space="0" w:color="auto"/>
          </w:divBdr>
        </w:div>
        <w:div w:id="1978139907">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7918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1273</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Instituto Nacional de Estadística</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U850639</dc:creator>
  <cp:keywords/>
  <dc:description/>
  <cp:lastModifiedBy>Usuario de Microsoft Office</cp:lastModifiedBy>
  <cp:revision>22</cp:revision>
  <cp:lastPrinted>2021-10-19T08:29:00Z</cp:lastPrinted>
  <dcterms:created xsi:type="dcterms:W3CDTF">2021-10-19T08:29:00Z</dcterms:created>
  <dcterms:modified xsi:type="dcterms:W3CDTF">2022-01-03T11:36:00Z</dcterms:modified>
</cp:coreProperties>
</file>