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68E" w:rsidRPr="0025168E" w:rsidRDefault="0025168E" w:rsidP="0025168E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25168E">
        <w:rPr>
          <w:rFonts w:ascii="Times New Roman" w:hAnsi="Times New Roman" w:cs="Times New Roman"/>
          <w:sz w:val="24"/>
        </w:rPr>
        <w:t>Yerba Buena, 08 de Mayo de 1984</w:t>
      </w:r>
    </w:p>
    <w:p w:rsidR="0025168E" w:rsidRPr="0025168E" w:rsidRDefault="0025168E" w:rsidP="0025168E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25168E">
        <w:rPr>
          <w:rFonts w:ascii="Times New Roman" w:hAnsi="Times New Roman" w:cs="Times New Roman"/>
          <w:b/>
          <w:sz w:val="24"/>
        </w:rPr>
        <w:t>ORDENANZA Nº 46</w:t>
      </w:r>
    </w:p>
    <w:p w:rsidR="0025168E" w:rsidRPr="0025168E" w:rsidRDefault="0025168E" w:rsidP="0025168E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25168E">
        <w:rPr>
          <w:rFonts w:ascii="Times New Roman" w:hAnsi="Times New Roman" w:cs="Times New Roman"/>
          <w:b/>
          <w:sz w:val="24"/>
        </w:rPr>
        <w:t xml:space="preserve">VISTO: </w:t>
      </w:r>
    </w:p>
    <w:p w:rsidR="00E34AE4" w:rsidRPr="0025168E" w:rsidRDefault="0025168E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1541C8" w:rsidRPr="0025168E">
        <w:rPr>
          <w:rFonts w:ascii="Times New Roman" w:hAnsi="Times New Roman" w:cs="Times New Roman"/>
          <w:sz w:val="24"/>
        </w:rPr>
        <w:t>La existencia de un elevado porcentaje de incumplimiento en las obligaciones tributarias de los Sujetos Pasivos de las Contribuciones que inciden sobre la Actividad Comercial, Industrial y/o de Servicios, lo que afecta de manera importante la disponibilidad, en término, de fondos propios</w:t>
      </w:r>
      <w:r w:rsidR="00771334" w:rsidRPr="0025168E">
        <w:rPr>
          <w:rFonts w:ascii="Times New Roman" w:hAnsi="Times New Roman" w:cs="Times New Roman"/>
          <w:sz w:val="24"/>
        </w:rPr>
        <w:t>; y</w:t>
      </w:r>
    </w:p>
    <w:p w:rsidR="0025168E" w:rsidRPr="0025168E" w:rsidRDefault="0025168E" w:rsidP="0025168E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25168E">
        <w:rPr>
          <w:rFonts w:ascii="Times New Roman" w:hAnsi="Times New Roman" w:cs="Times New Roman"/>
          <w:b/>
          <w:sz w:val="24"/>
        </w:rPr>
        <w:t xml:space="preserve">CONSIDERANDO: </w:t>
      </w:r>
    </w:p>
    <w:p w:rsidR="00223126" w:rsidRPr="0025168E" w:rsidRDefault="0025168E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A4313" w:rsidRPr="0025168E">
        <w:rPr>
          <w:rFonts w:ascii="Times New Roman" w:hAnsi="Times New Roman" w:cs="Times New Roman"/>
          <w:sz w:val="24"/>
        </w:rPr>
        <w:t>Que</w:t>
      </w:r>
      <w:r w:rsidR="00771334" w:rsidRPr="0025168E">
        <w:rPr>
          <w:rFonts w:ascii="Times New Roman" w:hAnsi="Times New Roman" w:cs="Times New Roman"/>
          <w:sz w:val="24"/>
        </w:rPr>
        <w:t xml:space="preserve"> </w:t>
      </w:r>
      <w:r w:rsidR="001541C8" w:rsidRPr="0025168E">
        <w:rPr>
          <w:rFonts w:ascii="Times New Roman" w:hAnsi="Times New Roman" w:cs="Times New Roman"/>
          <w:sz w:val="24"/>
        </w:rPr>
        <w:t>es necesario implementar formas para menguar tales falencias;</w:t>
      </w:r>
    </w:p>
    <w:p w:rsidR="001541C8" w:rsidRPr="0025168E" w:rsidRDefault="001541C8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</w:rPr>
        <w:t>Que, conforme a lo propuesto por el Secretario de Hacienda, una de ellas podría ser el establecimiento de clasificaciones de los contribuyentes según su importancia que permitiera mejorar la recaudación y aumentar la eficiencia administrativa;</w:t>
      </w:r>
    </w:p>
    <w:p w:rsidR="001541C8" w:rsidRPr="0025168E" w:rsidRDefault="001541C8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</w:rPr>
        <w:t>Y en un todo de acuerdo a las facultades conferidas a los Honorables Concejos Deliberantes por Ley Provincial N</w:t>
      </w:r>
      <w:r w:rsidR="0025168E">
        <w:rPr>
          <w:rFonts w:ascii="Times New Roman" w:hAnsi="Times New Roman" w:cs="Times New Roman"/>
          <w:sz w:val="24"/>
        </w:rPr>
        <w:t xml:space="preserve">º </w:t>
      </w:r>
      <w:r w:rsidRPr="0025168E">
        <w:rPr>
          <w:rFonts w:ascii="Times New Roman" w:hAnsi="Times New Roman" w:cs="Times New Roman"/>
          <w:sz w:val="24"/>
        </w:rPr>
        <w:t>5229;</w:t>
      </w:r>
    </w:p>
    <w:p w:rsidR="002D575E" w:rsidRPr="0025168E" w:rsidRDefault="0025168E" w:rsidP="0025168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25168E">
        <w:rPr>
          <w:rFonts w:ascii="Times New Roman" w:hAnsi="Times New Roman" w:cs="Times New Roman"/>
          <w:sz w:val="24"/>
        </w:rPr>
        <w:t>:</w:t>
      </w:r>
    </w:p>
    <w:p w:rsidR="006F2884" w:rsidRPr="0025168E" w:rsidRDefault="000B622A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  <w:u w:val="single"/>
        </w:rPr>
        <w:t>ARTICULO PRIMERO</w:t>
      </w:r>
      <w:r w:rsidR="00634DF5" w:rsidRPr="0025168E">
        <w:rPr>
          <w:rFonts w:ascii="Times New Roman" w:hAnsi="Times New Roman" w:cs="Times New Roman"/>
          <w:sz w:val="24"/>
          <w:u w:val="single"/>
        </w:rPr>
        <w:t>:</w:t>
      </w:r>
      <w:r w:rsidR="00634DF5" w:rsidRPr="0025168E">
        <w:rPr>
          <w:rFonts w:ascii="Times New Roman" w:hAnsi="Times New Roman" w:cs="Times New Roman"/>
          <w:sz w:val="24"/>
        </w:rPr>
        <w:t xml:space="preserve"> </w:t>
      </w:r>
      <w:r w:rsidR="001541C8" w:rsidRPr="0025168E">
        <w:rPr>
          <w:rFonts w:ascii="Times New Roman" w:hAnsi="Times New Roman" w:cs="Times New Roman"/>
          <w:sz w:val="24"/>
        </w:rPr>
        <w:t xml:space="preserve">CREASE el registro de Grandes Contribuyentes de las Contribuciones que inciden sobre la Actividad Comercial, Industrial y/o de Servicios con los Sujetos Pasivos </w:t>
      </w:r>
      <w:r w:rsidR="00E022C2" w:rsidRPr="0025168E">
        <w:rPr>
          <w:rFonts w:ascii="Times New Roman" w:hAnsi="Times New Roman" w:cs="Times New Roman"/>
          <w:sz w:val="24"/>
        </w:rPr>
        <w:t>incluidos</w:t>
      </w:r>
      <w:r w:rsidR="001541C8" w:rsidRPr="0025168E">
        <w:rPr>
          <w:rFonts w:ascii="Times New Roman" w:hAnsi="Times New Roman" w:cs="Times New Roman"/>
          <w:sz w:val="24"/>
        </w:rPr>
        <w:t xml:space="preserve"> en la nómina adjunta</w:t>
      </w:r>
      <w:r w:rsidR="00327797" w:rsidRPr="0025168E">
        <w:rPr>
          <w:rFonts w:ascii="Times New Roman" w:hAnsi="Times New Roman" w:cs="Times New Roman"/>
          <w:sz w:val="24"/>
        </w:rPr>
        <w:t xml:space="preserve"> </w:t>
      </w:r>
      <w:r w:rsidR="00D25EED" w:rsidRPr="0025168E">
        <w:rPr>
          <w:rFonts w:ascii="Times New Roman" w:hAnsi="Times New Roman" w:cs="Times New Roman"/>
          <w:sz w:val="24"/>
        </w:rPr>
        <w:t>que forma parte de la presente Ordenanza. La Dirección de Renta Municipal está facultada para incorporar a su criterio nuevos contribuyentes a la lista adjunta.</w:t>
      </w:r>
    </w:p>
    <w:p w:rsidR="0025168E" w:rsidRDefault="000B622A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  <w:u w:val="single"/>
        </w:rPr>
        <w:t>ARTICULO SEGUNDO</w:t>
      </w:r>
      <w:r w:rsidR="00634DF5" w:rsidRPr="0025168E">
        <w:rPr>
          <w:rFonts w:ascii="Times New Roman" w:hAnsi="Times New Roman" w:cs="Times New Roman"/>
          <w:sz w:val="24"/>
          <w:u w:val="single"/>
        </w:rPr>
        <w:t>:</w:t>
      </w:r>
      <w:r w:rsidR="00634DF5" w:rsidRPr="0025168E">
        <w:rPr>
          <w:rFonts w:ascii="Times New Roman" w:hAnsi="Times New Roman" w:cs="Times New Roman"/>
          <w:sz w:val="24"/>
        </w:rPr>
        <w:t xml:space="preserve"> </w:t>
      </w:r>
      <w:r w:rsidR="00D25EED" w:rsidRPr="0025168E">
        <w:rPr>
          <w:rFonts w:ascii="Times New Roman" w:hAnsi="Times New Roman" w:cs="Times New Roman"/>
          <w:sz w:val="24"/>
        </w:rPr>
        <w:t>Los Sujetos Pasivos que queden clasificados como Grandes Contribuyentes de acuerdo a los Artículos 1</w:t>
      </w:r>
      <w:r w:rsidR="0025168E">
        <w:rPr>
          <w:rFonts w:ascii="Times New Roman" w:hAnsi="Times New Roman" w:cs="Times New Roman"/>
          <w:sz w:val="24"/>
        </w:rPr>
        <w:t xml:space="preserve">º </w:t>
      </w:r>
      <w:r w:rsidR="00D25EED" w:rsidRPr="0025168E">
        <w:rPr>
          <w:rFonts w:ascii="Times New Roman" w:hAnsi="Times New Roman" w:cs="Times New Roman"/>
          <w:sz w:val="24"/>
        </w:rPr>
        <w:t>, 5</w:t>
      </w:r>
      <w:r w:rsidR="0025168E">
        <w:rPr>
          <w:rFonts w:ascii="Times New Roman" w:hAnsi="Times New Roman" w:cs="Times New Roman"/>
          <w:sz w:val="24"/>
        </w:rPr>
        <w:t xml:space="preserve">º </w:t>
      </w:r>
      <w:r w:rsidR="00D25EED" w:rsidRPr="0025168E">
        <w:rPr>
          <w:rFonts w:ascii="Times New Roman" w:hAnsi="Times New Roman" w:cs="Times New Roman"/>
          <w:sz w:val="24"/>
        </w:rPr>
        <w:t xml:space="preserve">y concordantes de esta Ordenanza, mantendrán tal </w:t>
      </w:r>
      <w:r w:rsidR="00E022C2" w:rsidRPr="0025168E">
        <w:rPr>
          <w:rFonts w:ascii="Times New Roman" w:hAnsi="Times New Roman" w:cs="Times New Roman"/>
          <w:sz w:val="24"/>
        </w:rPr>
        <w:t>carácter</w:t>
      </w:r>
      <w:r w:rsidR="00D25EED" w:rsidRPr="0025168E">
        <w:rPr>
          <w:rFonts w:ascii="Times New Roman" w:hAnsi="Times New Roman" w:cs="Times New Roman"/>
          <w:sz w:val="24"/>
        </w:rPr>
        <w:t xml:space="preserve"> Independiente del mont</w:t>
      </w:r>
      <w:r w:rsidR="00E022C2" w:rsidRPr="0025168E">
        <w:rPr>
          <w:rFonts w:ascii="Times New Roman" w:hAnsi="Times New Roman" w:cs="Times New Roman"/>
          <w:sz w:val="24"/>
        </w:rPr>
        <w:t>o que surja de sus determinacio</w:t>
      </w:r>
      <w:r w:rsidR="00D25EED" w:rsidRPr="0025168E">
        <w:rPr>
          <w:rFonts w:ascii="Times New Roman" w:hAnsi="Times New Roman" w:cs="Times New Roman"/>
          <w:sz w:val="24"/>
        </w:rPr>
        <w:t>n</w:t>
      </w:r>
      <w:r w:rsidR="00E022C2" w:rsidRPr="0025168E">
        <w:rPr>
          <w:rFonts w:ascii="Times New Roman" w:hAnsi="Times New Roman" w:cs="Times New Roman"/>
          <w:sz w:val="24"/>
        </w:rPr>
        <w:t>e</w:t>
      </w:r>
      <w:r w:rsidR="00D25EED" w:rsidRPr="0025168E">
        <w:rPr>
          <w:rFonts w:ascii="Times New Roman" w:hAnsi="Times New Roman" w:cs="Times New Roman"/>
          <w:sz w:val="24"/>
        </w:rPr>
        <w:t>s mensuales posteriores a su inclusión, salvo expresa disposición de la Dirección de Rentas.</w:t>
      </w:r>
    </w:p>
    <w:p w:rsidR="00D25EED" w:rsidRPr="0025168E" w:rsidRDefault="000B622A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  <w:u w:val="single"/>
        </w:rPr>
        <w:t>ARTICULO TERCERO</w:t>
      </w:r>
      <w:r w:rsidR="00634DF5" w:rsidRPr="0025168E">
        <w:rPr>
          <w:rFonts w:ascii="Times New Roman" w:hAnsi="Times New Roman" w:cs="Times New Roman"/>
          <w:sz w:val="24"/>
          <w:u w:val="single"/>
        </w:rPr>
        <w:t>:</w:t>
      </w:r>
      <w:r w:rsidR="00634DF5" w:rsidRPr="0025168E">
        <w:rPr>
          <w:rFonts w:ascii="Times New Roman" w:hAnsi="Times New Roman" w:cs="Times New Roman"/>
          <w:sz w:val="24"/>
        </w:rPr>
        <w:t xml:space="preserve"> </w:t>
      </w:r>
      <w:r w:rsidR="00D25EED" w:rsidRPr="0025168E">
        <w:rPr>
          <w:rFonts w:ascii="Times New Roman" w:hAnsi="Times New Roman" w:cs="Times New Roman"/>
          <w:sz w:val="24"/>
        </w:rPr>
        <w:t>Los Grandes Contribuyentes declararán las Contribuciones en forma mensual e ingresarán la posición correspondiente dentro del mes inmediato siguiente al período vencido en la forma y fecha que la Dirección de Rentas establezca, a tal efecto, en el calendario Impositivo.</w:t>
      </w:r>
    </w:p>
    <w:p w:rsidR="00D25EED" w:rsidRPr="0025168E" w:rsidRDefault="000B622A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  <w:u w:val="single"/>
        </w:rPr>
        <w:t>ARTICULO CUARTO</w:t>
      </w:r>
      <w:r w:rsidR="00634DF5" w:rsidRPr="0025168E">
        <w:rPr>
          <w:rFonts w:ascii="Times New Roman" w:hAnsi="Times New Roman" w:cs="Times New Roman"/>
          <w:sz w:val="24"/>
          <w:u w:val="single"/>
        </w:rPr>
        <w:t>:</w:t>
      </w:r>
      <w:r w:rsidR="00634DF5" w:rsidRPr="0025168E">
        <w:rPr>
          <w:rFonts w:ascii="Times New Roman" w:hAnsi="Times New Roman" w:cs="Times New Roman"/>
          <w:sz w:val="24"/>
        </w:rPr>
        <w:t xml:space="preserve"> </w:t>
      </w:r>
      <w:r w:rsidR="00D25EED" w:rsidRPr="0025168E">
        <w:rPr>
          <w:rFonts w:ascii="Times New Roman" w:hAnsi="Times New Roman" w:cs="Times New Roman"/>
          <w:sz w:val="24"/>
        </w:rPr>
        <w:t>Las disposiciones de la presente ordenanza se aplicarán a las Contribuciones que correspondan desde el mes de abril de 1984 en adelante, Las Contribuciones correspondientes al Primer Trimestre de 1984 ingresaran normalmente a la fecha que la Dirección de Rentas establezca, para dicho periodo, en el calendario Impositivo del año en curso.</w:t>
      </w:r>
    </w:p>
    <w:p w:rsidR="0025168E" w:rsidRDefault="000B622A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  <w:u w:val="single"/>
        </w:rPr>
        <w:t>ARTICULO QUINTO</w:t>
      </w:r>
      <w:r w:rsidR="00634DF5" w:rsidRPr="0025168E">
        <w:rPr>
          <w:rFonts w:ascii="Times New Roman" w:hAnsi="Times New Roman" w:cs="Times New Roman"/>
          <w:sz w:val="24"/>
          <w:u w:val="single"/>
        </w:rPr>
        <w:t>:</w:t>
      </w:r>
      <w:r w:rsidR="00634DF5" w:rsidRPr="0025168E">
        <w:rPr>
          <w:rFonts w:ascii="Times New Roman" w:hAnsi="Times New Roman" w:cs="Times New Roman"/>
          <w:sz w:val="24"/>
        </w:rPr>
        <w:t xml:space="preserve"> </w:t>
      </w:r>
      <w:r w:rsidR="00E022C2" w:rsidRPr="0025168E">
        <w:rPr>
          <w:rFonts w:ascii="Times New Roman" w:hAnsi="Times New Roman" w:cs="Times New Roman"/>
          <w:sz w:val="24"/>
        </w:rPr>
        <w:t>Quedarán incluidos en la nómina de Grandes Contribuyentes los Sujetos Pasivos que de sus determinaciones trimestrales más la actualización e interés por mora, cuando correspondiere, superen el importe que fije la Dirección de Rentas en forma mensual a partir del mes de mayo del corriente año.</w:t>
      </w:r>
    </w:p>
    <w:p w:rsidR="008D3C7B" w:rsidRPr="0025168E" w:rsidRDefault="000B622A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  <w:u w:val="single"/>
        </w:rPr>
        <w:lastRenderedPageBreak/>
        <w:t>ARTICULO SEXTO</w:t>
      </w:r>
      <w:r w:rsidR="00634DF5" w:rsidRPr="0025168E">
        <w:rPr>
          <w:rFonts w:ascii="Times New Roman" w:hAnsi="Times New Roman" w:cs="Times New Roman"/>
          <w:sz w:val="24"/>
          <w:u w:val="single"/>
        </w:rPr>
        <w:t>:</w:t>
      </w:r>
      <w:r w:rsidR="00634DF5" w:rsidRPr="0025168E">
        <w:rPr>
          <w:rFonts w:ascii="Times New Roman" w:hAnsi="Times New Roman" w:cs="Times New Roman"/>
          <w:sz w:val="24"/>
        </w:rPr>
        <w:t xml:space="preserve"> </w:t>
      </w:r>
      <w:r w:rsidR="00E022C2" w:rsidRPr="0025168E">
        <w:rPr>
          <w:rFonts w:ascii="Times New Roman" w:hAnsi="Times New Roman" w:cs="Times New Roman"/>
          <w:sz w:val="24"/>
        </w:rPr>
        <w:t>Fijase en $a. 3.000.-</w:t>
      </w:r>
      <w:r w:rsidR="00634DF5" w:rsidRPr="0025168E">
        <w:rPr>
          <w:rFonts w:ascii="Times New Roman" w:hAnsi="Times New Roman" w:cs="Times New Roman"/>
          <w:sz w:val="24"/>
        </w:rPr>
        <w:t xml:space="preserve"> </w:t>
      </w:r>
      <w:r w:rsidR="0025168E">
        <w:rPr>
          <w:rFonts w:ascii="Times New Roman" w:hAnsi="Times New Roman" w:cs="Times New Roman"/>
          <w:sz w:val="24"/>
        </w:rPr>
        <w:t xml:space="preserve"> (</w:t>
      </w:r>
      <w:r w:rsidR="00E022C2" w:rsidRPr="0025168E">
        <w:rPr>
          <w:rFonts w:ascii="Times New Roman" w:hAnsi="Times New Roman" w:cs="Times New Roman"/>
          <w:sz w:val="24"/>
        </w:rPr>
        <w:t>TRES MIL ARGENTINOS</w:t>
      </w:r>
      <w:r w:rsidR="0025168E">
        <w:rPr>
          <w:rFonts w:ascii="Times New Roman" w:hAnsi="Times New Roman" w:cs="Times New Roman"/>
          <w:sz w:val="24"/>
        </w:rPr>
        <w:t xml:space="preserve">) </w:t>
      </w:r>
      <w:r w:rsidR="00634DF5" w:rsidRPr="0025168E">
        <w:rPr>
          <w:rFonts w:ascii="Times New Roman" w:hAnsi="Times New Roman" w:cs="Times New Roman"/>
          <w:sz w:val="24"/>
        </w:rPr>
        <w:t xml:space="preserve"> </w:t>
      </w:r>
      <w:r w:rsidR="00E022C2" w:rsidRPr="0025168E">
        <w:rPr>
          <w:rFonts w:ascii="Times New Roman" w:hAnsi="Times New Roman" w:cs="Times New Roman"/>
          <w:sz w:val="24"/>
        </w:rPr>
        <w:t>el monto pre</w:t>
      </w:r>
      <w:r w:rsidRPr="0025168E">
        <w:rPr>
          <w:rFonts w:ascii="Times New Roman" w:hAnsi="Times New Roman" w:cs="Times New Roman"/>
          <w:sz w:val="24"/>
        </w:rPr>
        <w:t>VISTO</w:t>
      </w:r>
      <w:r w:rsidR="00E022C2" w:rsidRPr="0025168E">
        <w:rPr>
          <w:rFonts w:ascii="Times New Roman" w:hAnsi="Times New Roman" w:cs="Times New Roman"/>
          <w:sz w:val="24"/>
        </w:rPr>
        <w:t>en el artículo anterior para el mes de abril de 1984.</w:t>
      </w:r>
    </w:p>
    <w:p w:rsidR="0025168E" w:rsidRDefault="00E022C2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</w:rPr>
        <w:t>ARTÍCULO SÉPTIMO: Los Sujetos Pasivos que no den cumplimiento a la presente ordenanza serán pasibles de las sanciones previstas en el código tributario Municipal y en la Ordenanza Fiscal Anual.</w:t>
      </w:r>
    </w:p>
    <w:p w:rsidR="006F2884" w:rsidRPr="0025168E" w:rsidRDefault="00E022C2" w:rsidP="0025168E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25168E">
        <w:rPr>
          <w:rFonts w:ascii="Times New Roman" w:hAnsi="Times New Roman" w:cs="Times New Roman"/>
          <w:sz w:val="24"/>
        </w:rPr>
        <w:t>ARTICULO OCTAVO</w:t>
      </w:r>
      <w:r w:rsidR="00634DF5" w:rsidRPr="0025168E">
        <w:rPr>
          <w:rFonts w:ascii="Times New Roman" w:hAnsi="Times New Roman" w:cs="Times New Roman"/>
          <w:sz w:val="24"/>
        </w:rPr>
        <w:t xml:space="preserve">: </w:t>
      </w:r>
      <w:r w:rsidR="003F18DC" w:rsidRPr="0025168E">
        <w:rPr>
          <w:rFonts w:ascii="Times New Roman" w:hAnsi="Times New Roman" w:cs="Times New Roman"/>
          <w:sz w:val="24"/>
        </w:rPr>
        <w:t>COMUNÍQUESE, CÓPIESE y ARCHÍVESE.</w:t>
      </w:r>
      <w:r w:rsidR="0025168E" w:rsidRPr="0025168E">
        <w:rPr>
          <w:rFonts w:ascii="Times New Roman" w:hAnsi="Times New Roman" w:cs="Times New Roman"/>
          <w:sz w:val="24"/>
        </w:rPr>
        <w:t xml:space="preserve"> </w:t>
      </w:r>
    </w:p>
    <w:sectPr w:rsidR="006F2884" w:rsidRPr="0025168E" w:rsidSect="004058AC">
      <w:footerReference w:type="default" r:id="rId7"/>
      <w:pgSz w:w="11906" w:h="16838"/>
      <w:pgMar w:top="1417" w:right="1701" w:bottom="1417" w:left="1701" w:header="709" w:footer="709" w:gutter="0"/>
      <w:pgNumType w:start="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8AC" w:rsidRDefault="004058AC" w:rsidP="004058AC">
      <w:pPr>
        <w:spacing w:after="0" w:line="240" w:lineRule="auto"/>
      </w:pPr>
      <w:r>
        <w:separator/>
      </w:r>
    </w:p>
  </w:endnote>
  <w:endnote w:type="continuationSeparator" w:id="0">
    <w:p w:rsidR="004058AC" w:rsidRDefault="004058AC" w:rsidP="00405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58AC" w:rsidRPr="006654A7" w:rsidRDefault="004058A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8AC" w:rsidRDefault="004058AC" w:rsidP="004058AC">
      <w:pPr>
        <w:spacing w:after="0" w:line="240" w:lineRule="auto"/>
      </w:pPr>
      <w:r>
        <w:separator/>
      </w:r>
    </w:p>
  </w:footnote>
  <w:footnote w:type="continuationSeparator" w:id="0">
    <w:p w:rsidR="004058AC" w:rsidRDefault="004058AC" w:rsidP="004058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6336"/>
    <w:rsid w:val="000708E6"/>
    <w:rsid w:val="000776C1"/>
    <w:rsid w:val="00091D44"/>
    <w:rsid w:val="000B622A"/>
    <w:rsid w:val="001541C8"/>
    <w:rsid w:val="00166DB8"/>
    <w:rsid w:val="001A728E"/>
    <w:rsid w:val="001A7FD8"/>
    <w:rsid w:val="001F3F32"/>
    <w:rsid w:val="00223126"/>
    <w:rsid w:val="0025168E"/>
    <w:rsid w:val="002A4313"/>
    <w:rsid w:val="002D575E"/>
    <w:rsid w:val="00327797"/>
    <w:rsid w:val="003E657F"/>
    <w:rsid w:val="003E7FE9"/>
    <w:rsid w:val="003F18DC"/>
    <w:rsid w:val="004058AC"/>
    <w:rsid w:val="00413432"/>
    <w:rsid w:val="00496589"/>
    <w:rsid w:val="00501D5C"/>
    <w:rsid w:val="005023E7"/>
    <w:rsid w:val="005342C9"/>
    <w:rsid w:val="005A6F3B"/>
    <w:rsid w:val="00634DF5"/>
    <w:rsid w:val="006654A7"/>
    <w:rsid w:val="006827B5"/>
    <w:rsid w:val="006B0C8A"/>
    <w:rsid w:val="006D3A8E"/>
    <w:rsid w:val="006F2884"/>
    <w:rsid w:val="00705657"/>
    <w:rsid w:val="00751167"/>
    <w:rsid w:val="00764AAA"/>
    <w:rsid w:val="00771334"/>
    <w:rsid w:val="007B73E1"/>
    <w:rsid w:val="007E6ABD"/>
    <w:rsid w:val="007F1AB9"/>
    <w:rsid w:val="00812159"/>
    <w:rsid w:val="00885513"/>
    <w:rsid w:val="008C7182"/>
    <w:rsid w:val="008D3C7B"/>
    <w:rsid w:val="008E2A57"/>
    <w:rsid w:val="008E4B70"/>
    <w:rsid w:val="009524C3"/>
    <w:rsid w:val="009961AF"/>
    <w:rsid w:val="009F7959"/>
    <w:rsid w:val="00A1674A"/>
    <w:rsid w:val="00A703B2"/>
    <w:rsid w:val="00AA1DF6"/>
    <w:rsid w:val="00AC331D"/>
    <w:rsid w:val="00B5148C"/>
    <w:rsid w:val="00B61578"/>
    <w:rsid w:val="00B86714"/>
    <w:rsid w:val="00B923D8"/>
    <w:rsid w:val="00BB2ED4"/>
    <w:rsid w:val="00C049C7"/>
    <w:rsid w:val="00C640E9"/>
    <w:rsid w:val="00CB1BF6"/>
    <w:rsid w:val="00CE1123"/>
    <w:rsid w:val="00D25EED"/>
    <w:rsid w:val="00D9568B"/>
    <w:rsid w:val="00DB3018"/>
    <w:rsid w:val="00E022C2"/>
    <w:rsid w:val="00E34AE4"/>
    <w:rsid w:val="00E47BB3"/>
    <w:rsid w:val="00E670C7"/>
    <w:rsid w:val="00E72265"/>
    <w:rsid w:val="00EF7F60"/>
    <w:rsid w:val="00F77FDD"/>
    <w:rsid w:val="00F84D7E"/>
    <w:rsid w:val="00FB5374"/>
    <w:rsid w:val="00FE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CCBD6B-B077-4488-8676-DA0447B8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058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58AC"/>
  </w:style>
  <w:style w:type="paragraph" w:styleId="Piedepgina">
    <w:name w:val="footer"/>
    <w:basedOn w:val="Normal"/>
    <w:link w:val="PiedepginaCar"/>
    <w:uiPriority w:val="99"/>
    <w:unhideWhenUsed/>
    <w:rsid w:val="004058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5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23</cp:revision>
  <cp:lastPrinted>2018-06-21T14:11:00Z</cp:lastPrinted>
  <dcterms:created xsi:type="dcterms:W3CDTF">2016-12-12T21:39:00Z</dcterms:created>
  <dcterms:modified xsi:type="dcterms:W3CDTF">2018-06-21T14:11:00Z</dcterms:modified>
</cp:coreProperties>
</file>