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0067" w:rsidRPr="00290067" w:rsidRDefault="00290067" w:rsidP="00290067">
      <w:pPr>
        <w:keepNext/>
        <w:shd w:val="clear" w:color="auto" w:fill="FFFFFF"/>
        <w:spacing w:after="180" w:line="240" w:lineRule="auto"/>
        <w:jc w:val="right"/>
        <w:rPr>
          <w:rFonts w:ascii="Book Antiqua" w:eastAsia="Times New Roman" w:hAnsi="Book Antiqua"/>
          <w:sz w:val="24"/>
          <w:szCs w:val="24"/>
          <w:lang w:eastAsia="es-AR"/>
        </w:rPr>
      </w:pPr>
      <w:r w:rsidRPr="00290067">
        <w:rPr>
          <w:rFonts w:ascii="Book Antiqua" w:eastAsia="Times New Roman" w:hAnsi="Book Antiqua"/>
          <w:sz w:val="24"/>
          <w:szCs w:val="24"/>
          <w:lang w:eastAsia="es-AR"/>
        </w:rPr>
        <w:t>Yerba Buena, 20 de Mayo de 1998</w:t>
      </w:r>
    </w:p>
    <w:p w:rsidR="00290067" w:rsidRPr="00290067" w:rsidRDefault="00290067" w:rsidP="00290067">
      <w:pPr>
        <w:keepNext/>
        <w:shd w:val="clear" w:color="auto" w:fill="FFFFFF"/>
        <w:spacing w:before="480" w:after="180" w:line="240" w:lineRule="auto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290067">
        <w:rPr>
          <w:rFonts w:ascii="Book Antiqua" w:eastAsia="Times New Roman" w:hAnsi="Book Antiqua"/>
          <w:b/>
          <w:sz w:val="24"/>
          <w:szCs w:val="24"/>
          <w:lang w:eastAsia="es-AR"/>
        </w:rPr>
        <w:t>ORDENANZA Nº 922</w:t>
      </w:r>
    </w:p>
    <w:p w:rsidR="00290067" w:rsidRPr="00290067" w:rsidRDefault="00290067" w:rsidP="00290067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290067">
        <w:rPr>
          <w:rFonts w:ascii="Book Antiqua" w:eastAsia="Times New Roman" w:hAnsi="Book Antiqua"/>
          <w:b/>
          <w:sz w:val="24"/>
          <w:szCs w:val="24"/>
          <w:lang w:eastAsia="es-AR"/>
        </w:rPr>
        <w:t>VISTO:</w:t>
      </w:r>
    </w:p>
    <w:p w:rsidR="003341DC" w:rsidRPr="00290067" w:rsidRDefault="00290067" w:rsidP="00290067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B466CA" w:rsidRPr="00290067">
        <w:rPr>
          <w:rFonts w:ascii="Book Antiqua" w:eastAsia="Times New Roman" w:hAnsi="Book Antiqua"/>
          <w:sz w:val="24"/>
          <w:szCs w:val="24"/>
          <w:lang w:eastAsia="es-AR"/>
        </w:rPr>
        <w:t>La reciente implementación de la Ordenanza N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="00B466CA" w:rsidRPr="00290067">
        <w:rPr>
          <w:rFonts w:ascii="Book Antiqua" w:eastAsia="Times New Roman" w:hAnsi="Book Antiqua"/>
          <w:sz w:val="24"/>
          <w:szCs w:val="24"/>
          <w:lang w:eastAsia="es-AR"/>
        </w:rPr>
        <w:t>870/97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B466CA" w:rsidRPr="00290067">
        <w:rPr>
          <w:rFonts w:ascii="Book Antiqua" w:eastAsia="Times New Roman" w:hAnsi="Book Antiqua"/>
          <w:sz w:val="24"/>
          <w:szCs w:val="24"/>
          <w:lang w:eastAsia="es-AR"/>
        </w:rPr>
        <w:t>y</w:t>
      </w:r>
    </w:p>
    <w:p w:rsidR="00290067" w:rsidRPr="00290067" w:rsidRDefault="00290067" w:rsidP="00290067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290067">
        <w:rPr>
          <w:rFonts w:ascii="Book Antiqua" w:eastAsia="Times New Roman" w:hAnsi="Book Antiqua"/>
          <w:b/>
          <w:sz w:val="24"/>
          <w:szCs w:val="24"/>
          <w:lang w:eastAsia="es-AR"/>
        </w:rPr>
        <w:t>CONSIDERANDO:</w:t>
      </w:r>
    </w:p>
    <w:p w:rsidR="005B280F" w:rsidRPr="00290067" w:rsidRDefault="00290067" w:rsidP="00290067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B466CA" w:rsidRPr="00290067">
        <w:rPr>
          <w:rFonts w:ascii="Book Antiqua" w:eastAsia="Times New Roman" w:hAnsi="Book Antiqua"/>
          <w:sz w:val="24"/>
          <w:szCs w:val="24"/>
          <w:lang w:eastAsia="es-AR"/>
        </w:rPr>
        <w:t>Que citada norma dispone un nuevo ordenamiento de tránsito en calles de la Zona Norte del Municipio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</w:p>
    <w:p w:rsidR="005B280F" w:rsidRPr="00290067" w:rsidRDefault="00B466CA" w:rsidP="00290067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290067">
        <w:rPr>
          <w:rFonts w:ascii="Book Antiqua" w:eastAsia="Times New Roman" w:hAnsi="Book Antiqua"/>
          <w:sz w:val="24"/>
          <w:szCs w:val="24"/>
          <w:lang w:eastAsia="es-AR"/>
        </w:rPr>
        <w:t>Que entre los cambios figura la implementación del sentido único SUR-NORTE de la calle Luis Lobo de la Vega en toda su extensión</w:t>
      </w:r>
      <w:r w:rsidR="00290067"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</w:p>
    <w:p w:rsidR="005B280F" w:rsidRPr="00290067" w:rsidRDefault="00B466CA" w:rsidP="00290067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290067">
        <w:rPr>
          <w:rFonts w:ascii="Book Antiqua" w:eastAsia="Times New Roman" w:hAnsi="Book Antiqua"/>
          <w:sz w:val="24"/>
          <w:szCs w:val="24"/>
          <w:lang w:eastAsia="es-AR"/>
        </w:rPr>
        <w:t>Que por esta calle circulan las unidades de la línea 100</w:t>
      </w:r>
      <w:r w:rsidR="00290067"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</w:p>
    <w:p w:rsidR="005B280F" w:rsidRPr="00290067" w:rsidRDefault="00B466CA" w:rsidP="00290067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290067">
        <w:rPr>
          <w:rFonts w:ascii="Book Antiqua" w:eastAsia="Times New Roman" w:hAnsi="Book Antiqua"/>
          <w:sz w:val="24"/>
          <w:szCs w:val="24"/>
          <w:lang w:eastAsia="es-AR"/>
        </w:rPr>
        <w:t>Que se hace necesario normar el nuevo recorrido</w:t>
      </w:r>
      <w:r w:rsidR="00290067"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</w:p>
    <w:p w:rsidR="003341DC" w:rsidRPr="00290067" w:rsidRDefault="00290067" w:rsidP="00290067">
      <w:pPr>
        <w:keepNext/>
        <w:shd w:val="clear" w:color="auto" w:fill="FFFFFF"/>
        <w:spacing w:before="240" w:after="240" w:line="240" w:lineRule="auto"/>
        <w:ind w:left="1843" w:right="1843"/>
        <w:jc w:val="center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290067">
        <w:rPr>
          <w:rFonts w:ascii="Book Antiqua" w:eastAsia="Times New Roman" w:hAnsi="Book Antiqua"/>
          <w:b/>
          <w:sz w:val="24"/>
          <w:szCs w:val="24"/>
          <w:lang w:eastAsia="es-AR"/>
        </w:rPr>
        <w:t>EL CONCEJO DELIBERANTE SANCIONA CON FUERZA DE ORDENANZA</w:t>
      </w:r>
      <w:bookmarkStart w:id="0" w:name="_GoBack"/>
    </w:p>
    <w:bookmarkEnd w:id="0"/>
    <w:p w:rsidR="00290067" w:rsidRPr="00290067" w:rsidRDefault="00290067" w:rsidP="00290067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290067">
        <w:rPr>
          <w:rFonts w:ascii="Book Antiqua" w:eastAsia="Times New Roman" w:hAnsi="Book Antiqua"/>
          <w:sz w:val="24"/>
          <w:szCs w:val="24"/>
          <w:u w:val="single"/>
          <w:lang w:eastAsia="es-AR"/>
        </w:rPr>
        <w:t>ARTÍCULO PRIMERO: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B466CA" w:rsidRPr="00290067">
        <w:rPr>
          <w:rFonts w:ascii="Book Antiqua" w:eastAsia="Times New Roman" w:hAnsi="Book Antiqua"/>
          <w:sz w:val="24"/>
          <w:szCs w:val="24"/>
          <w:lang w:eastAsia="es-AR"/>
        </w:rPr>
        <w:t>MIDIFICASE el Artículo Primero de la Ordenanza N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="00B466CA" w:rsidRPr="00290067">
        <w:rPr>
          <w:rFonts w:ascii="Book Antiqua" w:eastAsia="Times New Roman" w:hAnsi="Book Antiqua"/>
          <w:sz w:val="24"/>
          <w:szCs w:val="24"/>
          <w:lang w:eastAsia="es-AR"/>
        </w:rPr>
        <w:t>733/96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B466CA" w:rsidRPr="00290067">
        <w:rPr>
          <w:rFonts w:ascii="Book Antiqua" w:eastAsia="Times New Roman" w:hAnsi="Book Antiqua"/>
          <w:sz w:val="24"/>
          <w:szCs w:val="24"/>
          <w:lang w:eastAsia="es-AR"/>
        </w:rPr>
        <w:t>el que quedará redactado de la siguiente forma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</w:p>
    <w:p w:rsidR="005B280F" w:rsidRPr="00290067" w:rsidRDefault="00B466CA" w:rsidP="00290067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290067">
        <w:rPr>
          <w:rFonts w:ascii="Book Antiqua" w:eastAsia="Times New Roman" w:hAnsi="Book Antiqua"/>
          <w:sz w:val="24"/>
          <w:szCs w:val="24"/>
          <w:lang w:eastAsia="es-AR"/>
        </w:rPr>
        <w:t>“… Ida</w:t>
      </w:r>
      <w:r w:rsidR="00290067"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  <w:r w:rsidRPr="00290067">
        <w:rPr>
          <w:rFonts w:ascii="Book Antiqua" w:eastAsia="Times New Roman" w:hAnsi="Book Antiqua"/>
          <w:sz w:val="24"/>
          <w:szCs w:val="24"/>
          <w:lang w:eastAsia="es-AR"/>
        </w:rPr>
        <w:t>Camino del Perú y San Martín</w:t>
      </w:r>
      <w:r w:rsidR="00290067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8149C0" w:rsidRPr="00290067">
        <w:rPr>
          <w:rFonts w:ascii="Book Antiqua" w:eastAsia="Times New Roman" w:hAnsi="Book Antiqua"/>
          <w:sz w:val="24"/>
          <w:szCs w:val="24"/>
          <w:lang w:eastAsia="es-AR"/>
        </w:rPr>
        <w:t>por Camino del Perú</w:t>
      </w:r>
      <w:r w:rsidR="00290067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8149C0" w:rsidRPr="00290067">
        <w:rPr>
          <w:rFonts w:ascii="Book Antiqua" w:eastAsia="Times New Roman" w:hAnsi="Book Antiqua"/>
          <w:sz w:val="24"/>
          <w:szCs w:val="24"/>
          <w:lang w:eastAsia="es-AR"/>
        </w:rPr>
        <w:t>salas y Valdez hasta Juan B</w:t>
      </w:r>
      <w:r w:rsidR="00290067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8149C0" w:rsidRPr="00290067">
        <w:rPr>
          <w:rFonts w:ascii="Book Antiqua" w:eastAsia="Times New Roman" w:hAnsi="Book Antiqua"/>
          <w:sz w:val="24"/>
          <w:szCs w:val="24"/>
          <w:lang w:eastAsia="es-AR"/>
        </w:rPr>
        <w:t>Terán</w:t>
      </w:r>
      <w:r w:rsidR="00290067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8149C0" w:rsidRPr="00290067">
        <w:rPr>
          <w:rFonts w:ascii="Book Antiqua" w:eastAsia="Times New Roman" w:hAnsi="Book Antiqua"/>
          <w:sz w:val="24"/>
          <w:szCs w:val="24"/>
          <w:lang w:eastAsia="es-AR"/>
        </w:rPr>
        <w:t>Perú</w:t>
      </w:r>
      <w:r w:rsidR="00290067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8149C0" w:rsidRPr="00290067">
        <w:rPr>
          <w:rFonts w:ascii="Book Antiqua" w:eastAsia="Times New Roman" w:hAnsi="Book Antiqua"/>
          <w:sz w:val="24"/>
          <w:szCs w:val="24"/>
          <w:lang w:eastAsia="es-AR"/>
        </w:rPr>
        <w:t>Thames</w:t>
      </w:r>
      <w:r w:rsidR="00290067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8149C0" w:rsidRPr="00290067">
        <w:rPr>
          <w:rFonts w:ascii="Book Antiqua" w:eastAsia="Times New Roman" w:hAnsi="Book Antiqua"/>
          <w:sz w:val="24"/>
          <w:szCs w:val="24"/>
          <w:lang w:eastAsia="es-AR"/>
        </w:rPr>
        <w:t>Santo Domingo</w:t>
      </w:r>
      <w:r w:rsidR="00290067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8149C0" w:rsidRPr="00290067">
        <w:rPr>
          <w:rFonts w:ascii="Book Antiqua" w:eastAsia="Times New Roman" w:hAnsi="Book Antiqua"/>
          <w:sz w:val="24"/>
          <w:szCs w:val="24"/>
          <w:lang w:eastAsia="es-AR"/>
        </w:rPr>
        <w:t>Roca</w:t>
      </w:r>
      <w:r w:rsidR="00290067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8149C0" w:rsidRPr="00290067">
        <w:rPr>
          <w:rFonts w:ascii="Book Antiqua" w:eastAsia="Times New Roman" w:hAnsi="Book Antiqua"/>
          <w:sz w:val="24"/>
          <w:szCs w:val="24"/>
          <w:lang w:eastAsia="es-AR"/>
        </w:rPr>
        <w:t>Las Higueritas</w:t>
      </w:r>
      <w:r w:rsidR="00290067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8149C0" w:rsidRPr="00290067">
        <w:rPr>
          <w:rFonts w:ascii="Book Antiqua" w:eastAsia="Times New Roman" w:hAnsi="Book Antiqua"/>
          <w:sz w:val="24"/>
          <w:szCs w:val="24"/>
          <w:lang w:eastAsia="es-AR"/>
        </w:rPr>
        <w:t>Malvinas</w:t>
      </w:r>
      <w:r w:rsidR="00290067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8149C0" w:rsidRPr="00290067">
        <w:rPr>
          <w:rFonts w:ascii="Book Antiqua" w:eastAsia="Times New Roman" w:hAnsi="Book Antiqua"/>
          <w:sz w:val="24"/>
          <w:szCs w:val="24"/>
          <w:lang w:eastAsia="es-AR"/>
        </w:rPr>
        <w:t>Avda</w:t>
      </w:r>
      <w:r w:rsidR="00290067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8149C0" w:rsidRPr="00290067">
        <w:rPr>
          <w:rFonts w:ascii="Book Antiqua" w:eastAsia="Times New Roman" w:hAnsi="Book Antiqua"/>
          <w:sz w:val="24"/>
          <w:szCs w:val="24"/>
          <w:lang w:eastAsia="es-AR"/>
        </w:rPr>
        <w:t>Pte</w:t>
      </w:r>
      <w:r w:rsidR="00290067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8149C0" w:rsidRPr="00290067">
        <w:rPr>
          <w:rFonts w:ascii="Book Antiqua" w:eastAsia="Times New Roman" w:hAnsi="Book Antiqua"/>
          <w:sz w:val="24"/>
          <w:szCs w:val="24"/>
          <w:lang w:eastAsia="es-AR"/>
        </w:rPr>
        <w:t>Perón</w:t>
      </w:r>
      <w:r w:rsidR="00290067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8149C0" w:rsidRPr="00290067">
        <w:rPr>
          <w:rFonts w:ascii="Book Antiqua" w:eastAsia="Times New Roman" w:hAnsi="Book Antiqua"/>
          <w:sz w:val="24"/>
          <w:szCs w:val="24"/>
          <w:lang w:eastAsia="es-AR"/>
        </w:rPr>
        <w:t>Camino de la Olla</w:t>
      </w:r>
      <w:r w:rsidR="00290067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8149C0" w:rsidRPr="00290067">
        <w:rPr>
          <w:rFonts w:ascii="Book Antiqua" w:eastAsia="Times New Roman" w:hAnsi="Book Antiqua"/>
          <w:sz w:val="24"/>
          <w:szCs w:val="24"/>
          <w:lang w:eastAsia="es-AR"/>
        </w:rPr>
        <w:t>Barrio Aconquija</w:t>
      </w:r>
      <w:r w:rsidR="00290067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8149C0" w:rsidRPr="00290067">
        <w:rPr>
          <w:rFonts w:ascii="Book Antiqua" w:eastAsia="Times New Roman" w:hAnsi="Book Antiqua"/>
          <w:sz w:val="24"/>
          <w:szCs w:val="24"/>
          <w:lang w:eastAsia="es-AR"/>
        </w:rPr>
        <w:t>por camino de la Reserva hasta CAPS de Horco Molle”</w:t>
      </w:r>
      <w:r w:rsidR="00290067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</w:p>
    <w:p w:rsidR="008149C0" w:rsidRPr="00290067" w:rsidRDefault="008149C0" w:rsidP="00290067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290067">
        <w:rPr>
          <w:rFonts w:ascii="Book Antiqua" w:eastAsia="Times New Roman" w:hAnsi="Book Antiqua"/>
          <w:sz w:val="24"/>
          <w:szCs w:val="24"/>
          <w:lang w:eastAsia="es-AR"/>
        </w:rPr>
        <w:t>“… Vuelta</w:t>
      </w:r>
      <w:r w:rsidR="00290067"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  <w:r w:rsidRPr="00290067">
        <w:rPr>
          <w:rFonts w:ascii="Book Antiqua" w:eastAsia="Times New Roman" w:hAnsi="Book Antiqua"/>
          <w:sz w:val="24"/>
          <w:szCs w:val="24"/>
          <w:lang w:eastAsia="es-AR"/>
        </w:rPr>
        <w:t>Desde CAPS de Horco Molle por camino de la Reserva</w:t>
      </w:r>
      <w:r w:rsidR="00290067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290067">
        <w:rPr>
          <w:rFonts w:ascii="Book Antiqua" w:eastAsia="Times New Roman" w:hAnsi="Book Antiqua"/>
          <w:sz w:val="24"/>
          <w:szCs w:val="24"/>
          <w:lang w:eastAsia="es-AR"/>
        </w:rPr>
        <w:t>B</w:t>
      </w:r>
      <w:r w:rsidR="00290067"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Pr="00290067">
        <w:rPr>
          <w:rFonts w:ascii="Book Antiqua" w:eastAsia="Times New Roman" w:hAnsi="Book Antiqua"/>
          <w:sz w:val="24"/>
          <w:szCs w:val="24"/>
          <w:lang w:eastAsia="es-AR"/>
        </w:rPr>
        <w:t>Aconquija</w:t>
      </w:r>
      <w:r w:rsidR="00290067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290067">
        <w:rPr>
          <w:rFonts w:ascii="Book Antiqua" w:eastAsia="Times New Roman" w:hAnsi="Book Antiqua"/>
          <w:sz w:val="24"/>
          <w:szCs w:val="24"/>
          <w:lang w:eastAsia="es-AR"/>
        </w:rPr>
        <w:t>camino a la Olla</w:t>
      </w:r>
      <w:r w:rsidR="00290067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290067">
        <w:rPr>
          <w:rFonts w:ascii="Book Antiqua" w:eastAsia="Times New Roman" w:hAnsi="Book Antiqua"/>
          <w:sz w:val="24"/>
          <w:szCs w:val="24"/>
          <w:lang w:eastAsia="es-AR"/>
        </w:rPr>
        <w:t>Avda</w:t>
      </w:r>
      <w:r w:rsidR="00290067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Pr="00290067">
        <w:rPr>
          <w:rFonts w:ascii="Book Antiqua" w:eastAsia="Times New Roman" w:hAnsi="Book Antiqua"/>
          <w:sz w:val="24"/>
          <w:szCs w:val="24"/>
          <w:lang w:eastAsia="es-AR"/>
        </w:rPr>
        <w:t>Pte</w:t>
      </w:r>
      <w:r w:rsidR="00290067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Pr="00290067">
        <w:rPr>
          <w:rFonts w:ascii="Book Antiqua" w:eastAsia="Times New Roman" w:hAnsi="Book Antiqua"/>
          <w:sz w:val="24"/>
          <w:szCs w:val="24"/>
          <w:lang w:eastAsia="es-AR"/>
        </w:rPr>
        <w:t>Perón</w:t>
      </w:r>
      <w:r w:rsidR="00290067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290067">
        <w:rPr>
          <w:rFonts w:ascii="Book Antiqua" w:eastAsia="Times New Roman" w:hAnsi="Book Antiqua"/>
          <w:sz w:val="24"/>
          <w:szCs w:val="24"/>
          <w:lang w:eastAsia="es-AR"/>
        </w:rPr>
        <w:t>Malvinas</w:t>
      </w:r>
      <w:r w:rsidR="00290067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290067">
        <w:rPr>
          <w:rFonts w:ascii="Book Antiqua" w:eastAsia="Times New Roman" w:hAnsi="Book Antiqua"/>
          <w:sz w:val="24"/>
          <w:szCs w:val="24"/>
          <w:lang w:eastAsia="es-AR"/>
        </w:rPr>
        <w:t>Las Higueritas</w:t>
      </w:r>
      <w:r w:rsidR="00290067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290067">
        <w:rPr>
          <w:rFonts w:ascii="Book Antiqua" w:eastAsia="Times New Roman" w:hAnsi="Book Antiqua"/>
          <w:sz w:val="24"/>
          <w:szCs w:val="24"/>
          <w:lang w:eastAsia="es-AR"/>
        </w:rPr>
        <w:t>Roca</w:t>
      </w:r>
      <w:r w:rsidR="00290067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290067">
        <w:rPr>
          <w:rFonts w:ascii="Book Antiqua" w:eastAsia="Times New Roman" w:hAnsi="Book Antiqua"/>
          <w:sz w:val="24"/>
          <w:szCs w:val="24"/>
          <w:lang w:eastAsia="es-AR"/>
        </w:rPr>
        <w:t>Santo Domingo</w:t>
      </w:r>
      <w:r w:rsidR="00290067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290067">
        <w:rPr>
          <w:rFonts w:ascii="Book Antiqua" w:eastAsia="Times New Roman" w:hAnsi="Book Antiqua"/>
          <w:sz w:val="24"/>
          <w:szCs w:val="24"/>
          <w:lang w:eastAsia="es-AR"/>
        </w:rPr>
        <w:t>Moreno</w:t>
      </w:r>
      <w:r w:rsidR="00290067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290067">
        <w:rPr>
          <w:rFonts w:ascii="Book Antiqua" w:eastAsia="Times New Roman" w:hAnsi="Book Antiqua"/>
          <w:sz w:val="24"/>
          <w:szCs w:val="24"/>
          <w:lang w:eastAsia="es-AR"/>
        </w:rPr>
        <w:t>Perú</w:t>
      </w:r>
      <w:r w:rsidR="00290067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290067">
        <w:rPr>
          <w:rFonts w:ascii="Book Antiqua" w:eastAsia="Times New Roman" w:hAnsi="Book Antiqua"/>
          <w:sz w:val="24"/>
          <w:szCs w:val="24"/>
          <w:lang w:eastAsia="es-AR"/>
        </w:rPr>
        <w:t>Juan B</w:t>
      </w:r>
      <w:r w:rsidR="00290067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Pr="00290067">
        <w:rPr>
          <w:rFonts w:ascii="Book Antiqua" w:eastAsia="Times New Roman" w:hAnsi="Book Antiqua"/>
          <w:sz w:val="24"/>
          <w:szCs w:val="24"/>
          <w:lang w:eastAsia="es-AR"/>
        </w:rPr>
        <w:t>Terán</w:t>
      </w:r>
      <w:r w:rsidR="00290067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290067">
        <w:rPr>
          <w:rFonts w:ascii="Book Antiqua" w:eastAsia="Times New Roman" w:hAnsi="Book Antiqua"/>
          <w:sz w:val="24"/>
          <w:szCs w:val="24"/>
          <w:lang w:eastAsia="es-AR"/>
        </w:rPr>
        <w:t>Salas y Valdez</w:t>
      </w:r>
      <w:r w:rsidR="00290067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290067">
        <w:rPr>
          <w:rFonts w:ascii="Book Antiqua" w:eastAsia="Times New Roman" w:hAnsi="Book Antiqua"/>
          <w:sz w:val="24"/>
          <w:szCs w:val="24"/>
          <w:lang w:eastAsia="es-AR"/>
        </w:rPr>
        <w:t>Camino del Perú hasta Av</w:t>
      </w:r>
      <w:r w:rsidR="00290067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Pr="00290067">
        <w:rPr>
          <w:rFonts w:ascii="Book Antiqua" w:eastAsia="Times New Roman" w:hAnsi="Book Antiqua"/>
          <w:sz w:val="24"/>
          <w:szCs w:val="24"/>
          <w:lang w:eastAsia="es-AR"/>
        </w:rPr>
        <w:t>Aconquija</w:t>
      </w:r>
      <w:r w:rsidR="00290067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Pr="00290067">
        <w:rPr>
          <w:rFonts w:ascii="Book Antiqua" w:eastAsia="Times New Roman" w:hAnsi="Book Antiqua"/>
          <w:sz w:val="24"/>
          <w:szCs w:val="24"/>
          <w:lang w:eastAsia="es-AR"/>
        </w:rPr>
        <w:t>”</w:t>
      </w:r>
    </w:p>
    <w:p w:rsidR="005B280F" w:rsidRPr="00290067" w:rsidRDefault="00290067" w:rsidP="00290067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290067">
        <w:rPr>
          <w:rFonts w:ascii="Book Antiqua" w:eastAsia="Times New Roman" w:hAnsi="Book Antiqua"/>
          <w:sz w:val="24"/>
          <w:szCs w:val="24"/>
          <w:u w:val="single"/>
          <w:lang w:eastAsia="es-AR"/>
        </w:rPr>
        <w:t>ARTÍCULO SEGUNDO: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8149C0" w:rsidRPr="00290067">
        <w:rPr>
          <w:rFonts w:ascii="Book Antiqua" w:eastAsia="Times New Roman" w:hAnsi="Book Antiqua"/>
          <w:sz w:val="24"/>
          <w:szCs w:val="24"/>
          <w:lang w:eastAsia="es-AR"/>
        </w:rPr>
        <w:t>DISPONESE el traslado del refugio de pasajeros ubicado en la ochava Suroeste de las calles Luis Lobo de la Vega y Perú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8149C0" w:rsidRPr="00290067">
        <w:rPr>
          <w:rFonts w:ascii="Book Antiqua" w:eastAsia="Times New Roman" w:hAnsi="Book Antiqua"/>
          <w:sz w:val="24"/>
          <w:szCs w:val="24"/>
          <w:lang w:eastAsia="es-AR"/>
        </w:rPr>
        <w:t>a la ochava Noroeste de la citada intersección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</w:p>
    <w:p w:rsidR="005B280F" w:rsidRPr="00290067" w:rsidRDefault="00290067" w:rsidP="00290067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290067">
        <w:rPr>
          <w:rFonts w:ascii="Book Antiqua" w:eastAsia="Times New Roman" w:hAnsi="Book Antiqua"/>
          <w:sz w:val="24"/>
          <w:szCs w:val="24"/>
          <w:u w:val="single"/>
          <w:lang w:eastAsia="es-AR"/>
        </w:rPr>
        <w:t>ARTÍCULO TERCERO: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D15E52" w:rsidRPr="00290067">
        <w:rPr>
          <w:rFonts w:ascii="Book Antiqua" w:eastAsia="Times New Roman" w:hAnsi="Book Antiqua"/>
          <w:sz w:val="24"/>
          <w:szCs w:val="24"/>
          <w:lang w:eastAsia="es-AR"/>
        </w:rPr>
        <w:t>DEROGASE la Ordenanza N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="00D15E52" w:rsidRPr="00290067">
        <w:rPr>
          <w:rFonts w:ascii="Book Antiqua" w:eastAsia="Times New Roman" w:hAnsi="Book Antiqua"/>
          <w:sz w:val="24"/>
          <w:szCs w:val="24"/>
          <w:lang w:eastAsia="es-AR"/>
        </w:rPr>
        <w:t>818 del 19 de Marzo de 1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D15E52" w:rsidRPr="00290067">
        <w:rPr>
          <w:rFonts w:ascii="Book Antiqua" w:eastAsia="Times New Roman" w:hAnsi="Book Antiqua"/>
          <w:sz w:val="24"/>
          <w:szCs w:val="24"/>
          <w:lang w:eastAsia="es-AR"/>
        </w:rPr>
        <w:t>997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</w:p>
    <w:p w:rsidR="005B280F" w:rsidRPr="00290067" w:rsidRDefault="00290067" w:rsidP="00290067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290067">
        <w:rPr>
          <w:rFonts w:ascii="Book Antiqua" w:eastAsia="Times New Roman" w:hAnsi="Book Antiqua"/>
          <w:sz w:val="24"/>
          <w:szCs w:val="24"/>
          <w:u w:val="single"/>
          <w:lang w:eastAsia="es-AR"/>
        </w:rPr>
        <w:t>ARTÍCULO CUARTO: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8213C0" w:rsidRPr="00290067">
        <w:rPr>
          <w:rFonts w:ascii="Book Antiqua" w:eastAsia="Times New Roman" w:hAnsi="Book Antiqua"/>
          <w:sz w:val="24"/>
          <w:szCs w:val="24"/>
          <w:lang w:eastAsia="es-AR"/>
        </w:rPr>
        <w:t>COMUNIQUESE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8213C0" w:rsidRPr="00290067">
        <w:rPr>
          <w:rFonts w:ascii="Book Antiqua" w:eastAsia="Times New Roman" w:hAnsi="Book Antiqua"/>
          <w:sz w:val="24"/>
          <w:szCs w:val="24"/>
          <w:lang w:eastAsia="es-AR"/>
        </w:rPr>
        <w:t>COPIESE Y ARCHIVESE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</w:p>
    <w:sectPr w:rsidR="005B280F" w:rsidRPr="00290067" w:rsidSect="00290067">
      <w:footerReference w:type="default" r:id="rId6"/>
      <w:pgSz w:w="11906" w:h="16838"/>
      <w:pgMar w:top="1417" w:right="1134" w:bottom="1134" w:left="1701" w:header="709" w:footer="709" w:gutter="0"/>
      <w:pgNumType w:start="86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38F0" w:rsidRDefault="00CF38F0" w:rsidP="00CF38F0">
      <w:pPr>
        <w:spacing w:after="0" w:line="240" w:lineRule="auto"/>
      </w:pPr>
      <w:r>
        <w:separator/>
      </w:r>
    </w:p>
  </w:endnote>
  <w:endnote w:type="continuationSeparator" w:id="0">
    <w:p w:rsidR="00CF38F0" w:rsidRDefault="00CF38F0" w:rsidP="00CF38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38F0" w:rsidRPr="006E4D7E" w:rsidRDefault="00CF38F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38F0" w:rsidRDefault="00CF38F0" w:rsidP="00CF38F0">
      <w:pPr>
        <w:spacing w:after="0" w:line="240" w:lineRule="auto"/>
      </w:pPr>
      <w:r>
        <w:separator/>
      </w:r>
    </w:p>
  </w:footnote>
  <w:footnote w:type="continuationSeparator" w:id="0">
    <w:p w:rsidR="00CF38F0" w:rsidRDefault="00CF38F0" w:rsidP="00CF38F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oNotTrackMoves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466CA"/>
    <w:rsid w:val="001E6AF2"/>
    <w:rsid w:val="001F1D33"/>
    <w:rsid w:val="0020390B"/>
    <w:rsid w:val="00253262"/>
    <w:rsid w:val="00290067"/>
    <w:rsid w:val="003203FA"/>
    <w:rsid w:val="00330B65"/>
    <w:rsid w:val="003341DC"/>
    <w:rsid w:val="00335277"/>
    <w:rsid w:val="003A04CA"/>
    <w:rsid w:val="004D732A"/>
    <w:rsid w:val="005B280F"/>
    <w:rsid w:val="00630D49"/>
    <w:rsid w:val="006703A2"/>
    <w:rsid w:val="00690754"/>
    <w:rsid w:val="00692954"/>
    <w:rsid w:val="006B3D68"/>
    <w:rsid w:val="006E4D7E"/>
    <w:rsid w:val="00776174"/>
    <w:rsid w:val="007E7792"/>
    <w:rsid w:val="0081080D"/>
    <w:rsid w:val="008149C0"/>
    <w:rsid w:val="008213C0"/>
    <w:rsid w:val="00834B55"/>
    <w:rsid w:val="00864351"/>
    <w:rsid w:val="00870850"/>
    <w:rsid w:val="00873D5A"/>
    <w:rsid w:val="009A71E5"/>
    <w:rsid w:val="009C09A8"/>
    <w:rsid w:val="009D3EFE"/>
    <w:rsid w:val="009F42FE"/>
    <w:rsid w:val="00A242F2"/>
    <w:rsid w:val="00AD1CA2"/>
    <w:rsid w:val="00AE4D30"/>
    <w:rsid w:val="00AF4001"/>
    <w:rsid w:val="00B3725C"/>
    <w:rsid w:val="00B44549"/>
    <w:rsid w:val="00B466CA"/>
    <w:rsid w:val="00B979EB"/>
    <w:rsid w:val="00BF6582"/>
    <w:rsid w:val="00C035E3"/>
    <w:rsid w:val="00C84AEA"/>
    <w:rsid w:val="00C94772"/>
    <w:rsid w:val="00CE3434"/>
    <w:rsid w:val="00CF38F0"/>
    <w:rsid w:val="00CF6598"/>
    <w:rsid w:val="00D005AD"/>
    <w:rsid w:val="00D1161B"/>
    <w:rsid w:val="00D15E52"/>
    <w:rsid w:val="00D34AFA"/>
    <w:rsid w:val="00D66CD4"/>
    <w:rsid w:val="00D67810"/>
    <w:rsid w:val="00D769E7"/>
    <w:rsid w:val="00D77F9E"/>
    <w:rsid w:val="00E27BDA"/>
    <w:rsid w:val="00E31F2E"/>
    <w:rsid w:val="00EF3A09"/>
    <w:rsid w:val="00F87201"/>
    <w:rsid w:val="00FB1910"/>
    <w:rsid w:val="00FD19E5"/>
    <w:rsid w:val="00FE4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8CF8452-571F-48E7-A3C0-AA3C7CC3C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13C0"/>
    <w:pPr>
      <w:spacing w:after="160" w:line="259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CF38F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F38F0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CF38F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F38F0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dor\Escritorio\plantilla%20para%20ordenanza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para ordenanza.dot</Template>
  <TotalTime>0</TotalTime>
  <Pages>1</Pages>
  <Words>226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 de de </vt:lpstr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Usuario de Windows</cp:lastModifiedBy>
  <cp:revision>27</cp:revision>
  <cp:lastPrinted>2017-10-04T15:15:00Z</cp:lastPrinted>
  <dcterms:created xsi:type="dcterms:W3CDTF">2017-05-11T14:08:00Z</dcterms:created>
  <dcterms:modified xsi:type="dcterms:W3CDTF">2018-07-06T12:47:00Z</dcterms:modified>
</cp:coreProperties>
</file>