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F94" w:rsidRPr="00213F94" w:rsidRDefault="00213F94" w:rsidP="00213F9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13F94">
        <w:rPr>
          <w:rFonts w:ascii="Book Antiqua" w:hAnsi="Book Antiqua"/>
          <w:bCs/>
        </w:rPr>
        <w:t>Yerba Buena, 09 de Enero de 2004</w:t>
      </w:r>
    </w:p>
    <w:p w:rsidR="00213F94" w:rsidRPr="00213F94" w:rsidRDefault="00213F94" w:rsidP="00213F94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13F94">
        <w:rPr>
          <w:rFonts w:ascii="Book Antiqua" w:hAnsi="Book Antiqua"/>
          <w:b/>
          <w:bCs/>
        </w:rPr>
        <w:t>ORDENANZA Nº 1343</w:t>
      </w:r>
    </w:p>
    <w:p w:rsidR="00213F94" w:rsidRPr="00213F94" w:rsidRDefault="00213F94" w:rsidP="00213F94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13F94">
        <w:rPr>
          <w:rFonts w:ascii="Book Antiqua" w:hAnsi="Book Antiqua"/>
          <w:b/>
          <w:bCs/>
        </w:rPr>
        <w:t>VISTO:</w:t>
      </w:r>
    </w:p>
    <w:p w:rsidR="00C415D1" w:rsidRPr="00213F94" w:rsidRDefault="00213F94" w:rsidP="00213F9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70205" w:rsidRPr="00213F94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270205" w:rsidRPr="00213F94">
        <w:rPr>
          <w:rFonts w:ascii="Book Antiqua" w:hAnsi="Book Antiqua"/>
        </w:rPr>
        <w:t>1316</w:t>
      </w:r>
      <w:r w:rsidR="009E42E9" w:rsidRPr="00213F9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70205" w:rsidRPr="00213F94">
        <w:rPr>
          <w:rFonts w:ascii="Book Antiqua" w:hAnsi="Book Antiqua"/>
        </w:rPr>
        <w:t>Ord</w:t>
      </w:r>
      <w:r>
        <w:rPr>
          <w:rFonts w:ascii="Book Antiqua" w:hAnsi="Book Antiqua"/>
        </w:rPr>
        <w:t xml:space="preserve">. </w:t>
      </w:r>
      <w:r w:rsidR="00270205" w:rsidRPr="00213F94">
        <w:rPr>
          <w:rFonts w:ascii="Book Antiqua" w:hAnsi="Book Antiqua"/>
        </w:rPr>
        <w:t>Fiscal Anual año 2003</w:t>
      </w:r>
      <w:r>
        <w:rPr>
          <w:rFonts w:ascii="Book Antiqua" w:hAnsi="Book Antiqua"/>
        </w:rPr>
        <w:t xml:space="preserve">) </w:t>
      </w:r>
      <w:r w:rsidR="009E42E9" w:rsidRPr="00213F94">
        <w:rPr>
          <w:rFonts w:ascii="Book Antiqua" w:hAnsi="Book Antiqua"/>
        </w:rPr>
        <w:t xml:space="preserve"> </w:t>
      </w:r>
      <w:r w:rsidR="00270205" w:rsidRPr="00213F94">
        <w:rPr>
          <w:rFonts w:ascii="Book Antiqua" w:hAnsi="Book Antiqua"/>
        </w:rPr>
        <w:t>y la Ordenanza N° 1312</w:t>
      </w:r>
      <w:r w:rsidR="009E42E9" w:rsidRPr="00213F9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70205" w:rsidRPr="00213F94">
        <w:rPr>
          <w:rFonts w:ascii="Book Antiqua" w:hAnsi="Book Antiqua"/>
        </w:rPr>
        <w:t>Presupuesto Municipal 2003</w:t>
      </w:r>
      <w:r>
        <w:rPr>
          <w:rFonts w:ascii="Book Antiqua" w:hAnsi="Book Antiqua"/>
        </w:rPr>
        <w:t xml:space="preserve">) </w:t>
      </w:r>
      <w:r w:rsidR="009E42E9" w:rsidRPr="00213F94">
        <w:rPr>
          <w:rFonts w:ascii="Book Antiqua" w:hAnsi="Book Antiqua"/>
        </w:rPr>
        <w:t xml:space="preserve"> </w:t>
      </w:r>
      <w:r w:rsidR="00270205" w:rsidRPr="00213F94">
        <w:rPr>
          <w:rFonts w:ascii="Book Antiqua" w:hAnsi="Book Antiqua"/>
        </w:rPr>
        <w:t>y</w:t>
      </w:r>
    </w:p>
    <w:p w:rsidR="00213F94" w:rsidRPr="00213F94" w:rsidRDefault="00213F94" w:rsidP="00213F94">
      <w:pPr>
        <w:pStyle w:val="Sangra3detindependiente"/>
        <w:keepNext/>
        <w:spacing w:before="240" w:after="60"/>
        <w:ind w:left="0" w:firstLine="0"/>
        <w:jc w:val="left"/>
        <w:rPr>
          <w:rFonts w:ascii="Book Antiqua" w:hAnsi="Book Antiqua"/>
          <w:b/>
          <w:bCs/>
        </w:rPr>
      </w:pPr>
      <w:r w:rsidRPr="00213F94">
        <w:rPr>
          <w:rFonts w:ascii="Book Antiqua" w:hAnsi="Book Antiqua"/>
          <w:b/>
          <w:bCs/>
        </w:rPr>
        <w:t>CONSIDERANDO:</w:t>
      </w:r>
    </w:p>
    <w:p w:rsidR="009E42E9" w:rsidRPr="00213F94" w:rsidRDefault="00213F94" w:rsidP="00213F94">
      <w:pPr>
        <w:pStyle w:val="Sangra3detindependiente"/>
        <w:keepNext/>
        <w:spacing w:after="180"/>
        <w:ind w:left="0"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70205" w:rsidRPr="00213F94">
        <w:rPr>
          <w:rFonts w:ascii="Book Antiqua" w:hAnsi="Book Antiqua"/>
        </w:rPr>
        <w:t>Que se hace necesario disponer la PRORROGA de vigencia de la citada Ordenanza N° 1316/03</w:t>
      </w:r>
      <w:r w:rsidR="009E42E9" w:rsidRPr="00213F9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70205" w:rsidRPr="00213F94">
        <w:rPr>
          <w:rFonts w:ascii="Book Antiqua" w:hAnsi="Book Antiqua"/>
        </w:rPr>
        <w:t>Fiscal Anual</w:t>
      </w:r>
      <w:r>
        <w:rPr>
          <w:rFonts w:ascii="Book Antiqua" w:hAnsi="Book Antiqua"/>
        </w:rPr>
        <w:t xml:space="preserve">) </w:t>
      </w:r>
      <w:r w:rsidR="009E42E9" w:rsidRPr="00213F94">
        <w:rPr>
          <w:rFonts w:ascii="Book Antiqua" w:hAnsi="Book Antiqua"/>
        </w:rPr>
        <w:t xml:space="preserve"> </w:t>
      </w:r>
      <w:r w:rsidR="00270205" w:rsidRPr="00213F94">
        <w:rPr>
          <w:rFonts w:ascii="Book Antiqua" w:hAnsi="Book Antiqua"/>
        </w:rPr>
        <w:t>hasta tanto se formuley prepare la correspondiente al año en curso</w:t>
      </w:r>
      <w:r>
        <w:rPr>
          <w:rFonts w:ascii="Book Antiqua" w:hAnsi="Book Antiqua"/>
        </w:rPr>
        <w:t xml:space="preserve">; </w:t>
      </w:r>
    </w:p>
    <w:p w:rsidR="009E42E9" w:rsidRPr="00213F94" w:rsidRDefault="00270205" w:rsidP="00213F94">
      <w:pPr>
        <w:keepNext/>
        <w:spacing w:after="180"/>
        <w:jc w:val="both"/>
        <w:rPr>
          <w:rFonts w:ascii="Book Antiqua" w:hAnsi="Book Antiqua"/>
        </w:rPr>
      </w:pPr>
      <w:r w:rsidRPr="00213F94">
        <w:rPr>
          <w:rFonts w:ascii="Book Antiqua" w:hAnsi="Book Antiqua"/>
        </w:rPr>
        <w:t>Que en igual sentido es necesario disponer la PRORROGA de la Ordenanza de Presupuesto Municipal N° 1312/03 hasta que sea sancionada y promulgada la que apruebe el Presupuesto para el año 2004</w:t>
      </w:r>
      <w:r w:rsidR="00213F94">
        <w:rPr>
          <w:rFonts w:ascii="Book Antiqua" w:hAnsi="Book Antiqua"/>
        </w:rPr>
        <w:t xml:space="preserve">; </w:t>
      </w:r>
    </w:p>
    <w:p w:rsidR="00C415D1" w:rsidRPr="00213F94" w:rsidRDefault="00213F94" w:rsidP="00213F9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13F9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E42E9" w:rsidRPr="00213F94" w:rsidRDefault="00213F94" w:rsidP="00213F94">
      <w:pPr>
        <w:keepNext/>
        <w:spacing w:after="180"/>
        <w:jc w:val="both"/>
        <w:rPr>
          <w:rFonts w:ascii="Book Antiqua" w:hAnsi="Book Antiqua"/>
        </w:rPr>
      </w:pPr>
      <w:r w:rsidRPr="00213F9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270205" w:rsidRPr="00213F94">
        <w:rPr>
          <w:rFonts w:ascii="Book Antiqua" w:hAnsi="Book Antiqua"/>
          <w:bCs/>
        </w:rPr>
        <w:t xml:space="preserve">PRORROGASE </w:t>
      </w:r>
      <w:r w:rsidR="00270205" w:rsidRPr="00213F94">
        <w:rPr>
          <w:rFonts w:ascii="Book Antiqua" w:hAnsi="Book Antiqua"/>
        </w:rPr>
        <w:t>la vigencia de la Ordenanza N° 1316 de fecha 02/10/2003</w:t>
      </w:r>
      <w:r w:rsidR="009E42E9" w:rsidRPr="00213F9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270205" w:rsidRPr="00213F94">
        <w:rPr>
          <w:rFonts w:ascii="Book Antiqua" w:hAnsi="Book Antiqua"/>
        </w:rPr>
        <w:t>Fiscal Anual 2003</w:t>
      </w:r>
      <w:r>
        <w:rPr>
          <w:rFonts w:ascii="Book Antiqua" w:hAnsi="Book Antiqua"/>
        </w:rPr>
        <w:t xml:space="preserve">) </w:t>
      </w:r>
      <w:r w:rsidR="009E42E9" w:rsidRPr="00213F94">
        <w:rPr>
          <w:rFonts w:ascii="Book Antiqua" w:hAnsi="Book Antiqua"/>
        </w:rPr>
        <w:t xml:space="preserve"> </w:t>
      </w:r>
      <w:r w:rsidR="00270205" w:rsidRPr="00213F94">
        <w:rPr>
          <w:rFonts w:ascii="Book Antiqua" w:hAnsi="Book Antiqua"/>
        </w:rPr>
        <w:t>para el año 2004</w:t>
      </w:r>
      <w:r>
        <w:rPr>
          <w:rFonts w:ascii="Book Antiqua" w:hAnsi="Book Antiqua"/>
        </w:rPr>
        <w:t xml:space="preserve">, </w:t>
      </w:r>
      <w:r w:rsidR="00270205" w:rsidRPr="00213F94">
        <w:rPr>
          <w:rFonts w:ascii="Book Antiqua" w:hAnsi="Book Antiqua"/>
        </w:rPr>
        <w:t>hasta la sanción y promulgación de la Ordenanza Fiscal Anual correspondiente al año 2004</w:t>
      </w:r>
      <w:r>
        <w:rPr>
          <w:rFonts w:ascii="Book Antiqua" w:hAnsi="Book Antiqua"/>
        </w:rPr>
        <w:t xml:space="preserve">. </w:t>
      </w:r>
    </w:p>
    <w:p w:rsidR="009E42E9" w:rsidRPr="00213F94" w:rsidRDefault="00213F94" w:rsidP="00213F94">
      <w:pPr>
        <w:keepNext/>
        <w:spacing w:after="180"/>
        <w:jc w:val="both"/>
        <w:rPr>
          <w:rFonts w:ascii="Book Antiqua" w:hAnsi="Book Antiqua"/>
        </w:rPr>
      </w:pPr>
      <w:r w:rsidRPr="00213F9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B739A" w:rsidRPr="00213F94">
        <w:rPr>
          <w:rFonts w:ascii="Book Antiqua" w:hAnsi="Book Antiqua"/>
          <w:bCs/>
        </w:rPr>
        <w:t xml:space="preserve">PRORROGASE la vigencia de la Ordenanza N° 1312 de fecha 08/09/2003 </w:t>
      </w:r>
      <w:r>
        <w:rPr>
          <w:rFonts w:ascii="Book Antiqua" w:hAnsi="Book Antiqua"/>
          <w:bCs/>
        </w:rPr>
        <w:t xml:space="preserve"> (</w:t>
      </w:r>
      <w:r w:rsidR="005B739A" w:rsidRPr="00213F94">
        <w:rPr>
          <w:rFonts w:ascii="Book Antiqua" w:hAnsi="Book Antiqua"/>
          <w:bCs/>
        </w:rPr>
        <w:t>Presupuesto Municipal año 2003</w:t>
      </w:r>
      <w:r>
        <w:rPr>
          <w:rFonts w:ascii="Book Antiqua" w:hAnsi="Book Antiqua"/>
          <w:bCs/>
        </w:rPr>
        <w:t xml:space="preserve">) </w:t>
      </w:r>
      <w:r w:rsidR="005B739A" w:rsidRPr="00213F94">
        <w:rPr>
          <w:rFonts w:ascii="Book Antiqua" w:hAnsi="Book Antiqua"/>
          <w:bCs/>
        </w:rPr>
        <w:t xml:space="preserve"> para el año 2004</w:t>
      </w:r>
      <w:r>
        <w:rPr>
          <w:rFonts w:ascii="Book Antiqua" w:hAnsi="Book Antiqua"/>
          <w:bCs/>
        </w:rPr>
        <w:t xml:space="preserve">, </w:t>
      </w:r>
      <w:r w:rsidR="005B739A" w:rsidRPr="00213F94">
        <w:rPr>
          <w:rFonts w:ascii="Book Antiqua" w:hAnsi="Book Antiqua"/>
          <w:bCs/>
        </w:rPr>
        <w:t>hasta la sanción y promulgación de la Ordenanza que apruebe el Presupuesto Municipal del corriente año</w:t>
      </w:r>
      <w:r>
        <w:rPr>
          <w:rFonts w:ascii="Book Antiqua" w:hAnsi="Book Antiqua"/>
          <w:bCs/>
        </w:rPr>
        <w:t xml:space="preserve">, </w:t>
      </w:r>
      <w:r w:rsidR="005B739A" w:rsidRPr="00213F94">
        <w:rPr>
          <w:rFonts w:ascii="Book Antiqua" w:hAnsi="Book Antiqua"/>
          <w:bCs/>
        </w:rPr>
        <w:t>conforme a lo dispuesto en el Artículo 63 de la Ley N</w:t>
      </w:r>
      <w:r>
        <w:rPr>
          <w:rFonts w:ascii="Book Antiqua" w:hAnsi="Book Antiqua"/>
          <w:bCs/>
        </w:rPr>
        <w:t xml:space="preserve">º </w:t>
      </w:r>
      <w:r w:rsidR="005B739A" w:rsidRPr="00213F94">
        <w:rPr>
          <w:rFonts w:ascii="Book Antiqua" w:hAnsi="Book Antiqua"/>
          <w:bCs/>
        </w:rPr>
        <w:t>5529</w:t>
      </w:r>
      <w:r>
        <w:rPr>
          <w:rFonts w:ascii="Book Antiqua" w:hAnsi="Book Antiqua"/>
          <w:bCs/>
        </w:rPr>
        <w:t xml:space="preserve">. </w:t>
      </w:r>
    </w:p>
    <w:p w:rsidR="009E42E9" w:rsidRPr="00213F94" w:rsidRDefault="005B739A" w:rsidP="00213F94">
      <w:pPr>
        <w:keepNext/>
        <w:spacing w:after="180"/>
        <w:jc w:val="both"/>
        <w:rPr>
          <w:rFonts w:ascii="Book Antiqua" w:hAnsi="Book Antiqua"/>
        </w:rPr>
      </w:pPr>
      <w:r w:rsidRPr="00213F94">
        <w:rPr>
          <w:rFonts w:ascii="Book Antiqua" w:hAnsi="Book Antiqua"/>
        </w:rPr>
        <w:t>ElDepartamento Ejecutivo Municipal deberá tener en cuenta lo dispuesto por el Artículo 26 de la Ley N</w:t>
      </w:r>
      <w:r w:rsidR="00213F94">
        <w:rPr>
          <w:rFonts w:ascii="Book Antiqua" w:hAnsi="Book Antiqua"/>
        </w:rPr>
        <w:t xml:space="preserve">º </w:t>
      </w:r>
      <w:r w:rsidRPr="00213F94">
        <w:rPr>
          <w:rFonts w:ascii="Book Antiqua" w:hAnsi="Book Antiqua"/>
        </w:rPr>
        <w:t>6970 Administración Financiera a la cual nos encontramos adheridos por Ordenanza N° 1076/2000</w:t>
      </w:r>
      <w:r w:rsidR="00213F94">
        <w:rPr>
          <w:rFonts w:ascii="Book Antiqua" w:hAnsi="Book Antiqua"/>
        </w:rPr>
        <w:t xml:space="preserve">. </w:t>
      </w:r>
    </w:p>
    <w:p w:rsidR="00270205" w:rsidRPr="00213F94" w:rsidRDefault="00213F94" w:rsidP="00213F94">
      <w:pPr>
        <w:keepNext/>
        <w:spacing w:after="180"/>
        <w:jc w:val="both"/>
        <w:rPr>
          <w:rFonts w:ascii="Book Antiqua" w:hAnsi="Book Antiqua"/>
        </w:rPr>
      </w:pPr>
      <w:r w:rsidRPr="00213F94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70205" w:rsidRPr="00213F9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70205" w:rsidRPr="00213F9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270205" w:rsidRPr="00213F94" w:rsidSect="00213F94">
      <w:footerReference w:type="default" r:id="rId6"/>
      <w:pgSz w:w="11906" w:h="16838" w:code="5"/>
      <w:pgMar w:top="1417" w:right="1134" w:bottom="1134" w:left="1701" w:header="709" w:footer="709" w:gutter="0"/>
      <w:pgNumType w:start="12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366" w:rsidRDefault="00BC1366" w:rsidP="00BC1366">
      <w:r>
        <w:separator/>
      </w:r>
    </w:p>
  </w:endnote>
  <w:endnote w:type="continuationSeparator" w:id="0">
    <w:p w:rsidR="00BC1366" w:rsidRDefault="00BC1366" w:rsidP="00BC1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366" w:rsidRPr="00071282" w:rsidRDefault="00BC13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366" w:rsidRDefault="00BC1366" w:rsidP="00BC1366">
      <w:r>
        <w:separator/>
      </w:r>
    </w:p>
  </w:footnote>
  <w:footnote w:type="continuationSeparator" w:id="0">
    <w:p w:rsidR="00BC1366" w:rsidRDefault="00BC1366" w:rsidP="00BC1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41F19"/>
    <w:rsid w:val="00041568"/>
    <w:rsid w:val="00071282"/>
    <w:rsid w:val="00084350"/>
    <w:rsid w:val="00157E80"/>
    <w:rsid w:val="00191417"/>
    <w:rsid w:val="001B60FE"/>
    <w:rsid w:val="00213F94"/>
    <w:rsid w:val="00231922"/>
    <w:rsid w:val="00270205"/>
    <w:rsid w:val="002A54B8"/>
    <w:rsid w:val="003B1CA3"/>
    <w:rsid w:val="0047213F"/>
    <w:rsid w:val="00483FB4"/>
    <w:rsid w:val="004E10E2"/>
    <w:rsid w:val="004E4C1B"/>
    <w:rsid w:val="0052582E"/>
    <w:rsid w:val="005B739A"/>
    <w:rsid w:val="005E78D6"/>
    <w:rsid w:val="00672225"/>
    <w:rsid w:val="006B5ED5"/>
    <w:rsid w:val="00700C6F"/>
    <w:rsid w:val="00761483"/>
    <w:rsid w:val="008045E1"/>
    <w:rsid w:val="00854261"/>
    <w:rsid w:val="008F2287"/>
    <w:rsid w:val="009E3027"/>
    <w:rsid w:val="009E42E9"/>
    <w:rsid w:val="009F0BCE"/>
    <w:rsid w:val="00A02077"/>
    <w:rsid w:val="00A1270A"/>
    <w:rsid w:val="00A20593"/>
    <w:rsid w:val="00A26808"/>
    <w:rsid w:val="00AA2C06"/>
    <w:rsid w:val="00AB5440"/>
    <w:rsid w:val="00B12E62"/>
    <w:rsid w:val="00B41F19"/>
    <w:rsid w:val="00B62B0F"/>
    <w:rsid w:val="00B7700C"/>
    <w:rsid w:val="00BC016F"/>
    <w:rsid w:val="00BC1366"/>
    <w:rsid w:val="00C415D1"/>
    <w:rsid w:val="00C67D9F"/>
    <w:rsid w:val="00C733DE"/>
    <w:rsid w:val="00D455C8"/>
    <w:rsid w:val="00D5607D"/>
    <w:rsid w:val="00DD2BF4"/>
    <w:rsid w:val="00EB46F6"/>
    <w:rsid w:val="00F73A55"/>
    <w:rsid w:val="00FF6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F03E081-5394-419A-BB22-E945A051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302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9E3027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9E3027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9E3027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9E302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E3027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9E3027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9E3027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C13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C136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C13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C136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2018-07-06T13:11:00Z</dcterms:modified>
</cp:coreProperties>
</file>