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6BB" w:rsidRPr="000B56BB" w:rsidRDefault="000B56BB" w:rsidP="000B56BB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B56BB">
        <w:rPr>
          <w:rFonts w:ascii="Book Antiqua" w:hAnsi="Book Antiqua" w:cs="Times New Roman"/>
          <w:sz w:val="24"/>
          <w:szCs w:val="24"/>
        </w:rPr>
        <w:t>Yerba Buena, 29 de Noviembre de 1985</w:t>
      </w:r>
    </w:p>
    <w:p w:rsidR="000B56BB" w:rsidRPr="000B56BB" w:rsidRDefault="000B56BB" w:rsidP="000B56BB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B56BB">
        <w:rPr>
          <w:rFonts w:ascii="Book Antiqua" w:hAnsi="Book Antiqua" w:cs="Times New Roman"/>
          <w:b/>
          <w:sz w:val="24"/>
          <w:szCs w:val="24"/>
        </w:rPr>
        <w:t>ORDENANZA Nº 175</w:t>
      </w:r>
    </w:p>
    <w:p w:rsidR="000B56BB" w:rsidRPr="000B56BB" w:rsidRDefault="000B56BB" w:rsidP="000B56BB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B56BB">
        <w:rPr>
          <w:rFonts w:ascii="Book Antiqua" w:hAnsi="Book Antiqua" w:cs="Times New Roman"/>
          <w:b/>
          <w:sz w:val="24"/>
          <w:szCs w:val="24"/>
        </w:rPr>
        <w:t>VISTO:</w:t>
      </w:r>
    </w:p>
    <w:p w:rsidR="00031871" w:rsidRPr="000B56BB" w:rsidRDefault="000B56BB" w:rsidP="000B56BB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C1E9F" w:rsidRPr="000B56BB">
        <w:rPr>
          <w:rFonts w:ascii="Book Antiqua" w:hAnsi="Book Antiqua" w:cs="Times New Roman"/>
          <w:sz w:val="24"/>
          <w:szCs w:val="24"/>
        </w:rPr>
        <w:t>Que 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C1E9F" w:rsidRPr="000B56BB">
        <w:rPr>
          <w:rFonts w:ascii="Book Antiqua" w:hAnsi="Book Antiqua" w:cs="Times New Roman"/>
          <w:sz w:val="24"/>
          <w:szCs w:val="24"/>
        </w:rPr>
        <w:t xml:space="preserve">N° 125-S-85 la Empresa San Agustín </w:t>
      </w:r>
      <w:r>
        <w:rPr>
          <w:rFonts w:ascii="Book Antiqua" w:hAnsi="Book Antiqua" w:cs="Times New Roman"/>
          <w:sz w:val="24"/>
          <w:szCs w:val="24"/>
        </w:rPr>
        <w:t xml:space="preserve">S.R.L. </w:t>
      </w:r>
      <w:r w:rsidR="000C1E9F" w:rsidRPr="000B56BB">
        <w:rPr>
          <w:rFonts w:ascii="Book Antiqua" w:hAnsi="Book Antiqua" w:cs="Times New Roman"/>
          <w:sz w:val="24"/>
          <w:szCs w:val="24"/>
        </w:rPr>
        <w:t>solicita se corrija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C1E9F" w:rsidRPr="000B56BB">
        <w:rPr>
          <w:rFonts w:ascii="Book Antiqua" w:hAnsi="Book Antiqua" w:cs="Times New Roman"/>
          <w:sz w:val="24"/>
          <w:szCs w:val="24"/>
        </w:rPr>
        <w:t>4° del Reglamento Interno del Cementerio Parque San Agustín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C1E9F" w:rsidRPr="000B56BB">
        <w:rPr>
          <w:rFonts w:ascii="Book Antiqua" w:hAnsi="Book Antiqua" w:cs="Times New Roman"/>
          <w:sz w:val="24"/>
          <w:szCs w:val="24"/>
        </w:rPr>
        <w:t>aprobado por Ordenanza N° 156/85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C1E9F" w:rsidRPr="000B56BB">
        <w:rPr>
          <w:rFonts w:ascii="Book Antiqua" w:hAnsi="Book Antiqua" w:cs="Times New Roman"/>
          <w:sz w:val="24"/>
          <w:szCs w:val="24"/>
        </w:rPr>
        <w:t>y</w:t>
      </w:r>
    </w:p>
    <w:p w:rsidR="000B56BB" w:rsidRPr="000B56BB" w:rsidRDefault="000B56BB" w:rsidP="000B56B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B56B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A4674" w:rsidRPr="000B56BB" w:rsidRDefault="000B56BB" w:rsidP="000B56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60D77" w:rsidRPr="000B56BB">
        <w:rPr>
          <w:rFonts w:ascii="Book Antiqua" w:hAnsi="Book Antiqua" w:cs="Times New Roman"/>
          <w:sz w:val="24"/>
          <w:szCs w:val="24"/>
        </w:rPr>
        <w:t xml:space="preserve">Que </w:t>
      </w:r>
      <w:r w:rsidR="000C1E9F" w:rsidRPr="000B56BB">
        <w:rPr>
          <w:rFonts w:ascii="Book Antiqua" w:hAnsi="Book Antiqua" w:cs="Times New Roman"/>
          <w:sz w:val="24"/>
          <w:szCs w:val="24"/>
        </w:rPr>
        <w:t>en el mencionado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C1E9F" w:rsidRPr="000B56BB">
        <w:rPr>
          <w:rFonts w:ascii="Book Antiqua" w:hAnsi="Book Antiqua" w:cs="Times New Roman"/>
          <w:sz w:val="24"/>
          <w:szCs w:val="24"/>
        </w:rPr>
        <w:t>se omitió las medidas reglamentarias de las placas de mármol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C1E9F" w:rsidRPr="000B56BB">
        <w:rPr>
          <w:rFonts w:ascii="Book Antiqua" w:hAnsi="Book Antiqua" w:cs="Times New Roman"/>
          <w:sz w:val="24"/>
          <w:szCs w:val="24"/>
        </w:rPr>
        <w:t>y</w:t>
      </w:r>
    </w:p>
    <w:p w:rsidR="00FB4D0D" w:rsidRPr="000B56BB" w:rsidRDefault="000C1E9F" w:rsidP="000B56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B56BB">
        <w:rPr>
          <w:rFonts w:ascii="Book Antiqua" w:hAnsi="Book Antiqua" w:cs="Times New Roman"/>
          <w:sz w:val="24"/>
          <w:szCs w:val="24"/>
        </w:rPr>
        <w:t>Que dicha solicitud es procedente</w:t>
      </w:r>
      <w:r w:rsidR="000B56BB">
        <w:rPr>
          <w:rFonts w:ascii="Book Antiqua" w:hAnsi="Book Antiqua" w:cs="Times New Roman"/>
          <w:sz w:val="24"/>
          <w:szCs w:val="24"/>
        </w:rPr>
        <w:t xml:space="preserve">, </w:t>
      </w:r>
      <w:r w:rsidRPr="000B56BB">
        <w:rPr>
          <w:rFonts w:ascii="Book Antiqua" w:hAnsi="Book Antiqua" w:cs="Times New Roman"/>
          <w:sz w:val="24"/>
          <w:szCs w:val="24"/>
        </w:rPr>
        <w:t>debiéndose corregir dicho Art</w:t>
      </w:r>
      <w:r w:rsidR="000B56BB">
        <w:rPr>
          <w:rFonts w:ascii="Book Antiqua" w:hAnsi="Book Antiqua" w:cs="Times New Roman"/>
          <w:sz w:val="24"/>
          <w:szCs w:val="24"/>
        </w:rPr>
        <w:t xml:space="preserve">. </w:t>
      </w:r>
      <w:r w:rsidR="008E4071" w:rsidRPr="000B56BB">
        <w:rPr>
          <w:rFonts w:ascii="Book Antiqua" w:hAnsi="Book Antiqua" w:cs="Times New Roman"/>
          <w:sz w:val="24"/>
          <w:szCs w:val="24"/>
        </w:rPr>
        <w:t>dictándose</w:t>
      </w:r>
      <w:r w:rsidRPr="000B56BB">
        <w:rPr>
          <w:rFonts w:ascii="Book Antiqua" w:hAnsi="Book Antiqua" w:cs="Times New Roman"/>
          <w:sz w:val="24"/>
          <w:szCs w:val="24"/>
        </w:rPr>
        <w:t xml:space="preserve"> el instrumento legal correspondiente</w:t>
      </w:r>
      <w:r w:rsidR="000B56BB">
        <w:rPr>
          <w:rFonts w:ascii="Book Antiqua" w:hAnsi="Book Antiqua" w:cs="Times New Roman"/>
          <w:sz w:val="24"/>
          <w:szCs w:val="24"/>
        </w:rPr>
        <w:t xml:space="preserve">; </w:t>
      </w:r>
    </w:p>
    <w:p w:rsidR="00F451B8" w:rsidRPr="000B56BB" w:rsidRDefault="000B56BB" w:rsidP="000B56B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B56B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0B56BB" w:rsidRPr="000B56BB" w:rsidRDefault="000B56BB" w:rsidP="000B56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B56BB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C1E9F" w:rsidRPr="000B56BB">
        <w:rPr>
          <w:rFonts w:ascii="Book Antiqua" w:hAnsi="Book Antiqua" w:cs="Times New Roman"/>
          <w:sz w:val="24"/>
          <w:szCs w:val="24"/>
        </w:rPr>
        <w:t>Modificase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C1E9F" w:rsidRPr="000B56BB">
        <w:rPr>
          <w:rFonts w:ascii="Book Antiqua" w:hAnsi="Book Antiqua" w:cs="Times New Roman"/>
          <w:sz w:val="24"/>
          <w:szCs w:val="24"/>
        </w:rPr>
        <w:t>4° del Reglamento Interno del Cementerio Parque San Agustín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C1E9F" w:rsidRPr="000B56BB">
        <w:rPr>
          <w:rFonts w:ascii="Book Antiqua" w:hAnsi="Book Antiqua" w:cs="Times New Roman"/>
          <w:sz w:val="24"/>
          <w:szCs w:val="24"/>
        </w:rPr>
        <w:t>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FB4D0D" w:rsidRPr="000B56BB" w:rsidRDefault="009B18A1" w:rsidP="000B56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B56BB">
        <w:rPr>
          <w:rFonts w:ascii="Book Antiqua" w:hAnsi="Book Antiqua" w:cs="Times New Roman"/>
          <w:sz w:val="24"/>
          <w:szCs w:val="24"/>
        </w:rPr>
        <w:t>“Artículo 4</w:t>
      </w:r>
      <w:r w:rsidR="000B56BB">
        <w:rPr>
          <w:rFonts w:ascii="Book Antiqua" w:hAnsi="Book Antiqua" w:cs="Times New Roman"/>
          <w:sz w:val="24"/>
          <w:szCs w:val="24"/>
        </w:rPr>
        <w:t xml:space="preserve">: </w:t>
      </w:r>
      <w:r w:rsidRPr="000B56BB">
        <w:rPr>
          <w:rFonts w:ascii="Book Antiqua" w:hAnsi="Book Antiqua" w:cs="Times New Roman"/>
          <w:sz w:val="24"/>
          <w:szCs w:val="24"/>
        </w:rPr>
        <w:t>Cada parcela deberá llevar sobre su superficie</w:t>
      </w:r>
      <w:r w:rsidR="000B56BB">
        <w:rPr>
          <w:rFonts w:ascii="Book Antiqua" w:hAnsi="Book Antiqua" w:cs="Times New Roman"/>
          <w:sz w:val="24"/>
          <w:szCs w:val="24"/>
        </w:rPr>
        <w:t xml:space="preserve">, </w:t>
      </w:r>
      <w:r w:rsidRPr="000B56BB">
        <w:rPr>
          <w:rFonts w:ascii="Book Antiqua" w:hAnsi="Book Antiqua" w:cs="Times New Roman"/>
          <w:sz w:val="24"/>
          <w:szCs w:val="24"/>
        </w:rPr>
        <w:t>una placa de mármol blanco de 0</w:t>
      </w:r>
      <w:r w:rsidR="000B56BB">
        <w:rPr>
          <w:rFonts w:ascii="Book Antiqua" w:hAnsi="Book Antiqua" w:cs="Times New Roman"/>
          <w:sz w:val="24"/>
          <w:szCs w:val="24"/>
        </w:rPr>
        <w:t xml:space="preserve">, </w:t>
      </w:r>
      <w:r w:rsidRPr="000B56BB">
        <w:rPr>
          <w:rFonts w:ascii="Book Antiqua" w:hAnsi="Book Antiqua" w:cs="Times New Roman"/>
          <w:sz w:val="24"/>
          <w:szCs w:val="24"/>
        </w:rPr>
        <w:t>60mts x 0</w:t>
      </w:r>
      <w:r w:rsidR="000B56BB">
        <w:rPr>
          <w:rFonts w:ascii="Book Antiqua" w:hAnsi="Book Antiqua" w:cs="Times New Roman"/>
          <w:sz w:val="24"/>
          <w:szCs w:val="24"/>
        </w:rPr>
        <w:t xml:space="preserve">, </w:t>
      </w:r>
      <w:r w:rsidRPr="000B56BB">
        <w:rPr>
          <w:rFonts w:ascii="Book Antiqua" w:hAnsi="Book Antiqua" w:cs="Times New Roman"/>
          <w:sz w:val="24"/>
          <w:szCs w:val="24"/>
        </w:rPr>
        <w:t>40mts x 0</w:t>
      </w:r>
      <w:r w:rsidR="000B56BB">
        <w:rPr>
          <w:rFonts w:ascii="Book Antiqua" w:hAnsi="Book Antiqua" w:cs="Times New Roman"/>
          <w:sz w:val="24"/>
          <w:szCs w:val="24"/>
        </w:rPr>
        <w:t xml:space="preserve">, </w:t>
      </w:r>
      <w:r w:rsidRPr="000B56BB">
        <w:rPr>
          <w:rFonts w:ascii="Book Antiqua" w:hAnsi="Book Antiqua" w:cs="Times New Roman"/>
          <w:sz w:val="24"/>
          <w:szCs w:val="24"/>
        </w:rPr>
        <w:t>03mts la que será prevista por el usuario dentro de un plazo de treinta días corridos posteriores a la primera inhumación o registración del Contrato respectivo ante la Municipalidad</w:t>
      </w:r>
      <w:r w:rsidR="000B56BB">
        <w:rPr>
          <w:rFonts w:ascii="Book Antiqua" w:hAnsi="Book Antiqua" w:cs="Times New Roman"/>
          <w:sz w:val="24"/>
          <w:szCs w:val="24"/>
        </w:rPr>
        <w:t xml:space="preserve">. </w:t>
      </w:r>
      <w:r w:rsidRPr="000B56BB">
        <w:rPr>
          <w:rFonts w:ascii="Book Antiqua" w:hAnsi="Book Antiqua" w:cs="Times New Roman"/>
          <w:sz w:val="24"/>
          <w:szCs w:val="24"/>
        </w:rPr>
        <w:t>Si no cumpliera con la obligación mencionada</w:t>
      </w:r>
      <w:r w:rsidR="000B56BB">
        <w:rPr>
          <w:rFonts w:ascii="Book Antiqua" w:hAnsi="Book Antiqua" w:cs="Times New Roman"/>
          <w:sz w:val="24"/>
          <w:szCs w:val="24"/>
        </w:rPr>
        <w:t xml:space="preserve">, </w:t>
      </w:r>
      <w:r w:rsidRPr="000B56BB">
        <w:rPr>
          <w:rFonts w:ascii="Book Antiqua" w:hAnsi="Book Antiqua" w:cs="Times New Roman"/>
          <w:sz w:val="24"/>
          <w:szCs w:val="24"/>
        </w:rPr>
        <w:t>el concesionario procederá a colocar la lápida con gastos a cargo del usuario</w:t>
      </w:r>
      <w:r w:rsidR="000B56BB">
        <w:rPr>
          <w:rFonts w:ascii="Book Antiqua" w:hAnsi="Book Antiqua" w:cs="Times New Roman"/>
          <w:sz w:val="24"/>
          <w:szCs w:val="24"/>
        </w:rPr>
        <w:t xml:space="preserve">. </w:t>
      </w:r>
      <w:r w:rsidRPr="000B56BB">
        <w:rPr>
          <w:rFonts w:ascii="Book Antiqua" w:hAnsi="Book Antiqua" w:cs="Times New Roman"/>
          <w:sz w:val="24"/>
          <w:szCs w:val="24"/>
        </w:rPr>
        <w:t>La plaza de mármol será colocada en la parte superior de la parcela</w:t>
      </w:r>
      <w:r w:rsidR="000B56BB">
        <w:rPr>
          <w:rFonts w:ascii="Book Antiqua" w:hAnsi="Book Antiqua" w:cs="Times New Roman"/>
          <w:sz w:val="24"/>
          <w:szCs w:val="24"/>
        </w:rPr>
        <w:t xml:space="preserve">, </w:t>
      </w:r>
      <w:r w:rsidRPr="000B56BB">
        <w:rPr>
          <w:rFonts w:ascii="Book Antiqua" w:hAnsi="Book Antiqua" w:cs="Times New Roman"/>
          <w:sz w:val="24"/>
          <w:szCs w:val="24"/>
        </w:rPr>
        <w:t>coincidiendo el eje de la misma con el eje de la placa</w:t>
      </w:r>
      <w:r w:rsidR="000B56BB">
        <w:rPr>
          <w:rFonts w:ascii="Book Antiqua" w:hAnsi="Book Antiqua" w:cs="Times New Roman"/>
          <w:sz w:val="24"/>
          <w:szCs w:val="24"/>
        </w:rPr>
        <w:t xml:space="preserve">, </w:t>
      </w:r>
      <w:r w:rsidRPr="000B56BB">
        <w:rPr>
          <w:rFonts w:ascii="Book Antiqua" w:hAnsi="Book Antiqua" w:cs="Times New Roman"/>
          <w:sz w:val="24"/>
          <w:szCs w:val="24"/>
        </w:rPr>
        <w:t>el largo de sesenta centímetros será paralelo al ancho de la parcela</w:t>
      </w:r>
      <w:r w:rsidR="000B56BB">
        <w:rPr>
          <w:rFonts w:ascii="Book Antiqua" w:hAnsi="Book Antiqua" w:cs="Times New Roman"/>
          <w:sz w:val="24"/>
          <w:szCs w:val="24"/>
        </w:rPr>
        <w:t xml:space="preserve">, </w:t>
      </w:r>
      <w:r w:rsidRPr="000B56BB">
        <w:rPr>
          <w:rFonts w:ascii="Book Antiqua" w:hAnsi="Book Antiqua" w:cs="Times New Roman"/>
          <w:sz w:val="24"/>
          <w:szCs w:val="24"/>
        </w:rPr>
        <w:t>es decir</w:t>
      </w:r>
      <w:r w:rsidR="000B56BB">
        <w:rPr>
          <w:rFonts w:ascii="Book Antiqua" w:hAnsi="Book Antiqua" w:cs="Times New Roman"/>
          <w:sz w:val="24"/>
          <w:szCs w:val="24"/>
        </w:rPr>
        <w:t xml:space="preserve">, </w:t>
      </w:r>
      <w:r w:rsidRPr="000B56BB">
        <w:rPr>
          <w:rFonts w:ascii="Book Antiqua" w:hAnsi="Book Antiqua" w:cs="Times New Roman"/>
          <w:sz w:val="24"/>
          <w:szCs w:val="24"/>
        </w:rPr>
        <w:t>al lado de ciento veinte centímetros y este lado se encontrará a una distancia mínima aproximada de cuarenta centímetros de la lápida</w:t>
      </w:r>
      <w:r w:rsidR="000B56BB">
        <w:rPr>
          <w:rFonts w:ascii="Book Antiqua" w:hAnsi="Book Antiqua" w:cs="Times New Roman"/>
          <w:sz w:val="24"/>
          <w:szCs w:val="24"/>
        </w:rPr>
        <w:t xml:space="preserve">. </w:t>
      </w:r>
      <w:r w:rsidRPr="000B56BB">
        <w:rPr>
          <w:rFonts w:ascii="Book Antiqua" w:hAnsi="Book Antiqua" w:cs="Times New Roman"/>
          <w:sz w:val="24"/>
          <w:szCs w:val="24"/>
        </w:rPr>
        <w:t>”</w:t>
      </w:r>
    </w:p>
    <w:p w:rsidR="0054729E" w:rsidRPr="000B56BB" w:rsidRDefault="000B56BB" w:rsidP="000B56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B56BB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22526" w:rsidRPr="000B56BB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22526" w:rsidRPr="000B56BB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0B56BB" w:rsidSect="000B56BB">
      <w:footerReference w:type="default" r:id="rId8"/>
      <w:pgSz w:w="11906" w:h="16838"/>
      <w:pgMar w:top="1417" w:right="1134" w:bottom="1134" w:left="1701" w:header="709" w:footer="709" w:gutter="0"/>
      <w:pgNumType w:start="9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5788" w:rsidRDefault="00955788" w:rsidP="00955788">
      <w:pPr>
        <w:spacing w:after="0" w:line="240" w:lineRule="auto"/>
      </w:pPr>
      <w:r>
        <w:separator/>
      </w:r>
    </w:p>
  </w:endnote>
  <w:endnote w:type="continuationSeparator" w:id="0">
    <w:p w:rsidR="00955788" w:rsidRDefault="00955788" w:rsidP="00955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5788" w:rsidRPr="00E13A57" w:rsidRDefault="009557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5788" w:rsidRDefault="00955788" w:rsidP="00955788">
      <w:pPr>
        <w:spacing w:after="0" w:line="240" w:lineRule="auto"/>
      </w:pPr>
      <w:r>
        <w:separator/>
      </w:r>
    </w:p>
  </w:footnote>
  <w:footnote w:type="continuationSeparator" w:id="0">
    <w:p w:rsidR="00955788" w:rsidRDefault="00955788" w:rsidP="009557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31871"/>
    <w:rsid w:val="000349AC"/>
    <w:rsid w:val="00062075"/>
    <w:rsid w:val="00076C51"/>
    <w:rsid w:val="00081675"/>
    <w:rsid w:val="000831D4"/>
    <w:rsid w:val="000A142D"/>
    <w:rsid w:val="000A365A"/>
    <w:rsid w:val="000B56BB"/>
    <w:rsid w:val="000C1E9F"/>
    <w:rsid w:val="000C41ED"/>
    <w:rsid w:val="000E6AAD"/>
    <w:rsid w:val="001366DA"/>
    <w:rsid w:val="0017500D"/>
    <w:rsid w:val="001956AF"/>
    <w:rsid w:val="001A5570"/>
    <w:rsid w:val="001F6DC8"/>
    <w:rsid w:val="002157FA"/>
    <w:rsid w:val="00231039"/>
    <w:rsid w:val="00233D58"/>
    <w:rsid w:val="00242D57"/>
    <w:rsid w:val="00242D78"/>
    <w:rsid w:val="002730B9"/>
    <w:rsid w:val="002A6849"/>
    <w:rsid w:val="002C36A6"/>
    <w:rsid w:val="002D0AFE"/>
    <w:rsid w:val="00313F47"/>
    <w:rsid w:val="00315B94"/>
    <w:rsid w:val="00320BF9"/>
    <w:rsid w:val="003365BF"/>
    <w:rsid w:val="003C473B"/>
    <w:rsid w:val="003F6D82"/>
    <w:rsid w:val="00404A66"/>
    <w:rsid w:val="0041286A"/>
    <w:rsid w:val="00422786"/>
    <w:rsid w:val="00433DE0"/>
    <w:rsid w:val="0047234E"/>
    <w:rsid w:val="004929EF"/>
    <w:rsid w:val="004D02EC"/>
    <w:rsid w:val="004D11B4"/>
    <w:rsid w:val="004F3A0B"/>
    <w:rsid w:val="004F68AB"/>
    <w:rsid w:val="0054729E"/>
    <w:rsid w:val="005A34BE"/>
    <w:rsid w:val="005A527B"/>
    <w:rsid w:val="005B175D"/>
    <w:rsid w:val="005B1863"/>
    <w:rsid w:val="005C0E57"/>
    <w:rsid w:val="0061141E"/>
    <w:rsid w:val="00612210"/>
    <w:rsid w:val="006151DC"/>
    <w:rsid w:val="00625207"/>
    <w:rsid w:val="00632052"/>
    <w:rsid w:val="00642770"/>
    <w:rsid w:val="00677A4A"/>
    <w:rsid w:val="00692F83"/>
    <w:rsid w:val="006A6435"/>
    <w:rsid w:val="00706B32"/>
    <w:rsid w:val="007113CB"/>
    <w:rsid w:val="0071778F"/>
    <w:rsid w:val="007233E0"/>
    <w:rsid w:val="00726D22"/>
    <w:rsid w:val="0073064C"/>
    <w:rsid w:val="0073752F"/>
    <w:rsid w:val="0077770D"/>
    <w:rsid w:val="00781407"/>
    <w:rsid w:val="0078606E"/>
    <w:rsid w:val="007B3164"/>
    <w:rsid w:val="007C7D1F"/>
    <w:rsid w:val="00804FBB"/>
    <w:rsid w:val="0080738D"/>
    <w:rsid w:val="00822526"/>
    <w:rsid w:val="00827197"/>
    <w:rsid w:val="00850372"/>
    <w:rsid w:val="00875EDC"/>
    <w:rsid w:val="008B7D19"/>
    <w:rsid w:val="008E4071"/>
    <w:rsid w:val="008E469C"/>
    <w:rsid w:val="008E55A0"/>
    <w:rsid w:val="0090799B"/>
    <w:rsid w:val="009100D9"/>
    <w:rsid w:val="00910E85"/>
    <w:rsid w:val="009207A2"/>
    <w:rsid w:val="00946611"/>
    <w:rsid w:val="00955788"/>
    <w:rsid w:val="0097314B"/>
    <w:rsid w:val="009A4674"/>
    <w:rsid w:val="009B18A1"/>
    <w:rsid w:val="009F3CD8"/>
    <w:rsid w:val="00A057EB"/>
    <w:rsid w:val="00A72C3F"/>
    <w:rsid w:val="00AB40FF"/>
    <w:rsid w:val="00AC23A4"/>
    <w:rsid w:val="00AE7D49"/>
    <w:rsid w:val="00B01DC9"/>
    <w:rsid w:val="00B361A1"/>
    <w:rsid w:val="00B5755E"/>
    <w:rsid w:val="00B60D77"/>
    <w:rsid w:val="00B96ECD"/>
    <w:rsid w:val="00BA19A4"/>
    <w:rsid w:val="00BB289C"/>
    <w:rsid w:val="00BC424D"/>
    <w:rsid w:val="00C17107"/>
    <w:rsid w:val="00C3356C"/>
    <w:rsid w:val="00C50B20"/>
    <w:rsid w:val="00C70300"/>
    <w:rsid w:val="00C80817"/>
    <w:rsid w:val="00C936F9"/>
    <w:rsid w:val="00C976BB"/>
    <w:rsid w:val="00CA4882"/>
    <w:rsid w:val="00CE45DF"/>
    <w:rsid w:val="00D01B7B"/>
    <w:rsid w:val="00D61863"/>
    <w:rsid w:val="00D76C80"/>
    <w:rsid w:val="00DC4C94"/>
    <w:rsid w:val="00E0675F"/>
    <w:rsid w:val="00E0728B"/>
    <w:rsid w:val="00E13A57"/>
    <w:rsid w:val="00E227E0"/>
    <w:rsid w:val="00E8490C"/>
    <w:rsid w:val="00E90F38"/>
    <w:rsid w:val="00EB1BEE"/>
    <w:rsid w:val="00EB2A66"/>
    <w:rsid w:val="00EB30DA"/>
    <w:rsid w:val="00EC26BB"/>
    <w:rsid w:val="00ED09DC"/>
    <w:rsid w:val="00ED7C76"/>
    <w:rsid w:val="00F451B8"/>
    <w:rsid w:val="00F46AEB"/>
    <w:rsid w:val="00F80444"/>
    <w:rsid w:val="00FA11A1"/>
    <w:rsid w:val="00FA515D"/>
    <w:rsid w:val="00FB4D0D"/>
    <w:rsid w:val="00FE39E3"/>
    <w:rsid w:val="00FE42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EAA79C-9ACB-4602-B94F-AB77126E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557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55788"/>
  </w:style>
  <w:style w:type="paragraph" w:styleId="Piedepgina">
    <w:name w:val="footer"/>
    <w:basedOn w:val="Normal"/>
    <w:link w:val="PiedepginaCar"/>
    <w:uiPriority w:val="99"/>
    <w:semiHidden/>
    <w:unhideWhenUsed/>
    <w:rsid w:val="009557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55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CDF6F7-4361-4982-8E16-831B635DC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39</cp:revision>
  <cp:lastPrinted>2017-10-04T15:10:00Z</cp:lastPrinted>
  <dcterms:created xsi:type="dcterms:W3CDTF">2017-03-03T21:15:00Z</dcterms:created>
  <dcterms:modified xsi:type="dcterms:W3CDTF">2018-07-06T12:02:00Z</dcterms:modified>
</cp:coreProperties>
</file>