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2573" w:rsidRPr="00A12573" w:rsidRDefault="00A12573" w:rsidP="00A12573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12573">
        <w:rPr>
          <w:rFonts w:ascii="Book Antiqua" w:eastAsia="Times New Roman" w:hAnsi="Book Antiqua" w:cs="Times New Roman"/>
          <w:sz w:val="24"/>
          <w:szCs w:val="24"/>
          <w:lang w:eastAsia="es-AR"/>
        </w:rPr>
        <w:t>Yerba Buena, 26 de Mayo de 1993</w:t>
      </w:r>
    </w:p>
    <w:p w:rsidR="00A12573" w:rsidRPr="00A12573" w:rsidRDefault="00A12573" w:rsidP="00A12573">
      <w:pPr>
        <w:keepNext/>
        <w:shd w:val="clear" w:color="auto" w:fill="FFFFFF"/>
        <w:spacing w:before="480" w:after="18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A12573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ORDENANZA Nº 523</w:t>
      </w:r>
    </w:p>
    <w:p w:rsidR="00A12573" w:rsidRPr="00A12573" w:rsidRDefault="00A12573" w:rsidP="00A12573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A12573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VISTO:</w:t>
      </w:r>
    </w:p>
    <w:p w:rsidR="00342208" w:rsidRPr="00A12573" w:rsidRDefault="00A12573" w:rsidP="00A12573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FE36C5" w:rsidRPr="00A12573">
        <w:rPr>
          <w:rFonts w:ascii="Book Antiqua" w:eastAsia="Times New Roman" w:hAnsi="Book Antiqua" w:cs="Times New Roman"/>
          <w:sz w:val="24"/>
          <w:szCs w:val="24"/>
          <w:lang w:eastAsia="es-AR"/>
        </w:rPr>
        <w:t>El Código Tributario Municipal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FE36C5" w:rsidRPr="00A12573">
        <w:rPr>
          <w:rFonts w:ascii="Book Antiqua" w:eastAsia="Times New Roman" w:hAnsi="Book Antiqua" w:cs="Times New Roman"/>
          <w:sz w:val="24"/>
          <w:szCs w:val="24"/>
          <w:lang w:eastAsia="es-AR"/>
        </w:rPr>
        <w:t>Ordenanza 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FE36C5" w:rsidRPr="00A12573">
        <w:rPr>
          <w:rFonts w:ascii="Book Antiqua" w:eastAsia="Times New Roman" w:hAnsi="Book Antiqua" w:cs="Times New Roman"/>
          <w:sz w:val="24"/>
          <w:szCs w:val="24"/>
          <w:lang w:eastAsia="es-AR"/>
        </w:rPr>
        <w:t>430/91 Art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FE36C5" w:rsidRPr="00A12573">
        <w:rPr>
          <w:rFonts w:ascii="Book Antiqua" w:eastAsia="Times New Roman" w:hAnsi="Book Antiqua" w:cs="Times New Roman"/>
          <w:sz w:val="24"/>
          <w:szCs w:val="24"/>
          <w:lang w:eastAsia="es-AR"/>
        </w:rPr>
        <w:t>68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="00FE36C5" w:rsidRPr="00A12573">
        <w:rPr>
          <w:rFonts w:ascii="Book Antiqua" w:eastAsia="Times New Roman" w:hAnsi="Book Antiqua" w:cs="Times New Roman"/>
          <w:sz w:val="24"/>
          <w:szCs w:val="24"/>
          <w:lang w:eastAsia="es-AR"/>
        </w:rPr>
        <w:t>y</w:t>
      </w:r>
    </w:p>
    <w:p w:rsidR="00A12573" w:rsidRPr="00A12573" w:rsidRDefault="00A12573" w:rsidP="00A12573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A12573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CONSIDERANDO:</w:t>
      </w:r>
    </w:p>
    <w:p w:rsidR="00A47C30" w:rsidRPr="00A12573" w:rsidRDefault="00A12573" w:rsidP="00A12573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FE36C5" w:rsidRPr="00A12573">
        <w:rPr>
          <w:rFonts w:ascii="Book Antiqua" w:eastAsia="Times New Roman" w:hAnsi="Book Antiqua" w:cs="Times New Roman"/>
          <w:sz w:val="24"/>
          <w:szCs w:val="24"/>
          <w:lang w:eastAsia="es-AR"/>
        </w:rPr>
        <w:t>Que se hace necesario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FE36C5" w:rsidRPr="00A12573">
        <w:rPr>
          <w:rFonts w:ascii="Book Antiqua" w:eastAsia="Times New Roman" w:hAnsi="Book Antiqua" w:cs="Times New Roman"/>
          <w:sz w:val="24"/>
          <w:szCs w:val="24"/>
          <w:lang w:eastAsia="es-AR"/>
        </w:rPr>
        <w:t>para una correcta percepción de los tributos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FE36C5" w:rsidRPr="00A12573">
        <w:rPr>
          <w:rFonts w:ascii="Book Antiqua" w:eastAsia="Times New Roman" w:hAnsi="Book Antiqua" w:cs="Times New Roman"/>
          <w:sz w:val="24"/>
          <w:szCs w:val="24"/>
          <w:lang w:eastAsia="es-AR"/>
        </w:rPr>
        <w:t>contar con una legislación fiscal clara y esencialmente justa y equitativa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A47C30" w:rsidRPr="00A12573" w:rsidRDefault="00FE36C5" w:rsidP="00A12573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12573">
        <w:rPr>
          <w:rFonts w:ascii="Book Antiqua" w:eastAsia="Times New Roman" w:hAnsi="Book Antiqua" w:cs="Times New Roman"/>
          <w:sz w:val="24"/>
          <w:szCs w:val="24"/>
          <w:lang w:eastAsia="es-AR"/>
        </w:rPr>
        <w:t>Que el Código Tributario Municipal</w:t>
      </w:r>
      <w:r w:rsidR="00A1257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12573">
        <w:rPr>
          <w:rFonts w:ascii="Book Antiqua" w:eastAsia="Times New Roman" w:hAnsi="Book Antiqua" w:cs="Times New Roman"/>
          <w:sz w:val="24"/>
          <w:szCs w:val="24"/>
          <w:lang w:eastAsia="es-AR"/>
        </w:rPr>
        <w:t>Ordenanza 430/91</w:t>
      </w:r>
      <w:r w:rsidR="00A1257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12573">
        <w:rPr>
          <w:rFonts w:ascii="Book Antiqua" w:eastAsia="Times New Roman" w:hAnsi="Book Antiqua" w:cs="Times New Roman"/>
          <w:sz w:val="24"/>
          <w:szCs w:val="24"/>
          <w:lang w:eastAsia="es-AR"/>
        </w:rPr>
        <w:t>Art</w:t>
      </w:r>
      <w:r w:rsidR="00A1257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A12573">
        <w:rPr>
          <w:rFonts w:ascii="Book Antiqua" w:eastAsia="Times New Roman" w:hAnsi="Book Antiqua" w:cs="Times New Roman"/>
          <w:sz w:val="24"/>
          <w:szCs w:val="24"/>
          <w:lang w:eastAsia="es-AR"/>
        </w:rPr>
        <w:t>11</w:t>
      </w:r>
      <w:r w:rsidR="00A1257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12573">
        <w:rPr>
          <w:rFonts w:ascii="Book Antiqua" w:eastAsia="Times New Roman" w:hAnsi="Book Antiqua" w:cs="Times New Roman"/>
          <w:sz w:val="24"/>
          <w:szCs w:val="24"/>
          <w:lang w:eastAsia="es-AR"/>
        </w:rPr>
        <w:t>Inciso 3</w:t>
      </w:r>
      <w:r w:rsidR="00A1257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12573">
        <w:rPr>
          <w:rFonts w:ascii="Book Antiqua" w:eastAsia="Times New Roman" w:hAnsi="Book Antiqua" w:cs="Times New Roman"/>
          <w:sz w:val="24"/>
          <w:szCs w:val="24"/>
          <w:lang w:eastAsia="es-AR"/>
        </w:rPr>
        <w:t>expresa</w:t>
      </w:r>
      <w:r w:rsidR="00A1257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Pr="00A12573">
        <w:rPr>
          <w:rFonts w:ascii="Book Antiqua" w:eastAsia="Times New Roman" w:hAnsi="Book Antiqua" w:cs="Times New Roman"/>
          <w:sz w:val="24"/>
          <w:szCs w:val="24"/>
          <w:lang w:eastAsia="es-AR"/>
        </w:rPr>
        <w:t>“La Dirección de Rentas Municipales tiene a su cargo las siguientes funciones</w:t>
      </w:r>
      <w:r w:rsidR="00A1257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="00600C84" w:rsidRPr="00A12573">
        <w:rPr>
          <w:rFonts w:ascii="Book Antiqua" w:eastAsia="Times New Roman" w:hAnsi="Book Antiqua" w:cs="Times New Roman"/>
          <w:sz w:val="24"/>
          <w:szCs w:val="24"/>
          <w:lang w:eastAsia="es-AR"/>
        </w:rPr>
        <w:t>Determinar las infracciones a las disposiciones de éste código y demás Ordenanzas Tributarias Municipales y aplicar las sanciones”</w:t>
      </w:r>
      <w:r w:rsidR="00A1257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A47C30" w:rsidRPr="00A12573" w:rsidRDefault="00600C84" w:rsidP="00A12573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1257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Que es objetivo del Departamento Ejecutivo Municipal instrumentar </w:t>
      </w:r>
      <w:r w:rsidR="00625206" w:rsidRPr="00A12573">
        <w:rPr>
          <w:rFonts w:ascii="Book Antiqua" w:eastAsia="Times New Roman" w:hAnsi="Book Antiqua" w:cs="Times New Roman"/>
          <w:sz w:val="24"/>
          <w:szCs w:val="24"/>
          <w:lang w:eastAsia="es-AR"/>
        </w:rPr>
        <w:t>una política tributaria con una equitativa distribución de las cargas fiscales</w:t>
      </w:r>
      <w:r w:rsidR="00A1257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25206" w:rsidRPr="00A12573">
        <w:rPr>
          <w:rFonts w:ascii="Book Antiqua" w:eastAsia="Times New Roman" w:hAnsi="Book Antiqua" w:cs="Times New Roman"/>
          <w:sz w:val="24"/>
          <w:szCs w:val="24"/>
          <w:lang w:eastAsia="es-AR"/>
        </w:rPr>
        <w:t>y un sistema de premios y castigos que incentive la conciencia tributaria</w:t>
      </w:r>
      <w:r w:rsidR="00A1257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FB4237" w:rsidRPr="00A12573" w:rsidRDefault="00A12573" w:rsidP="00A12573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A12573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EL CONCEJO DELIBERANTE SANCIONA CON FUERZA DE ORDENANZA</w:t>
      </w:r>
      <w:bookmarkStart w:id="0" w:name="_GoBack"/>
    </w:p>
    <w:bookmarkEnd w:id="0"/>
    <w:p w:rsidR="00A12573" w:rsidRPr="00A12573" w:rsidRDefault="00A12573" w:rsidP="00A12573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12573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PRIMERO: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625206" w:rsidRPr="00A1257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MODIFICASE el </w:t>
      </w:r>
      <w:r w:rsidR="001B1B66" w:rsidRPr="00A12573">
        <w:rPr>
          <w:rFonts w:ascii="Book Antiqua" w:eastAsia="Times New Roman" w:hAnsi="Book Antiqua" w:cs="Times New Roman"/>
          <w:sz w:val="24"/>
          <w:szCs w:val="24"/>
          <w:lang w:eastAsia="es-AR"/>
        </w:rPr>
        <w:t>Artículo</w:t>
      </w:r>
      <w:r w:rsidR="00625206" w:rsidRPr="00A1257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68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25206" w:rsidRPr="00A12573">
        <w:rPr>
          <w:rFonts w:ascii="Book Antiqua" w:eastAsia="Times New Roman" w:hAnsi="Book Antiqua" w:cs="Times New Roman"/>
          <w:sz w:val="24"/>
          <w:szCs w:val="24"/>
          <w:lang w:eastAsia="es-AR"/>
        </w:rPr>
        <w:t>del Código Tributario Municipal –Ordenanza 430/91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25206" w:rsidRPr="00A12573">
        <w:rPr>
          <w:rFonts w:ascii="Book Antiqua" w:eastAsia="Times New Roman" w:hAnsi="Book Antiqua" w:cs="Times New Roman"/>
          <w:sz w:val="24"/>
          <w:szCs w:val="24"/>
          <w:lang w:eastAsia="es-AR"/>
        </w:rPr>
        <w:t>el que quedará redactado de la siguiente manera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</w:p>
    <w:p w:rsidR="00A47C30" w:rsidRPr="00A12573" w:rsidRDefault="00625206" w:rsidP="00A12573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12573">
        <w:rPr>
          <w:rFonts w:ascii="Book Antiqua" w:eastAsia="Times New Roman" w:hAnsi="Book Antiqua" w:cs="Times New Roman"/>
          <w:sz w:val="24"/>
          <w:szCs w:val="24"/>
          <w:lang w:eastAsia="es-AR"/>
        </w:rPr>
        <w:t>“Artículo 68</w:t>
      </w:r>
      <w:r w:rsidR="00A1257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="000A76C2" w:rsidRPr="00A12573">
        <w:rPr>
          <w:rFonts w:ascii="Book Antiqua" w:eastAsia="Times New Roman" w:hAnsi="Book Antiqua" w:cs="Times New Roman"/>
          <w:sz w:val="24"/>
          <w:szCs w:val="24"/>
          <w:lang w:eastAsia="es-AR"/>
        </w:rPr>
        <w:t>La falta de pago de los tributos y sus adicionales en los términos establecidos en este Código o en sus Ordenanzas Tributarias Especiales</w:t>
      </w:r>
      <w:r w:rsidR="00A1257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0A76C2" w:rsidRPr="00A12573">
        <w:rPr>
          <w:rFonts w:ascii="Book Antiqua" w:eastAsia="Times New Roman" w:hAnsi="Book Antiqua" w:cs="Times New Roman"/>
          <w:sz w:val="24"/>
          <w:szCs w:val="24"/>
          <w:lang w:eastAsia="es-AR"/>
        </w:rPr>
        <w:t>hace surgir sin la necesidad de interpelación alguna y con prescindencia de todo concepto de imputabilidad o culpa</w:t>
      </w:r>
      <w:r w:rsidR="00A1257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0A76C2" w:rsidRPr="00A12573">
        <w:rPr>
          <w:rFonts w:ascii="Book Antiqua" w:eastAsia="Times New Roman" w:hAnsi="Book Antiqua" w:cs="Times New Roman"/>
          <w:sz w:val="24"/>
          <w:szCs w:val="24"/>
          <w:lang w:eastAsia="es-AR"/>
        </w:rPr>
        <w:t>la obligación de abonar</w:t>
      </w:r>
      <w:r w:rsidR="00A1257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0A76C2" w:rsidRPr="00A12573">
        <w:rPr>
          <w:rFonts w:ascii="Book Antiqua" w:eastAsia="Times New Roman" w:hAnsi="Book Antiqua" w:cs="Times New Roman"/>
          <w:sz w:val="24"/>
          <w:szCs w:val="24"/>
          <w:lang w:eastAsia="es-AR"/>
        </w:rPr>
        <w:t>juntamente con aquellos un recargo del 3 %</w:t>
      </w:r>
      <w:r w:rsidR="00A47C30" w:rsidRPr="00A1257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A1257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="000A76C2" w:rsidRPr="00A12573">
        <w:rPr>
          <w:rFonts w:ascii="Book Antiqua" w:eastAsia="Times New Roman" w:hAnsi="Book Antiqua" w:cs="Times New Roman"/>
          <w:sz w:val="24"/>
          <w:szCs w:val="24"/>
          <w:lang w:eastAsia="es-AR"/>
        </w:rPr>
        <w:t>tres por ciento</w:t>
      </w:r>
      <w:r w:rsidR="00A1257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="00A47C30" w:rsidRPr="00A1257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0A76C2" w:rsidRPr="00A12573">
        <w:rPr>
          <w:rFonts w:ascii="Book Antiqua" w:eastAsia="Times New Roman" w:hAnsi="Book Antiqua" w:cs="Times New Roman"/>
          <w:sz w:val="24"/>
          <w:szCs w:val="24"/>
          <w:lang w:eastAsia="es-AR"/>
        </w:rPr>
        <w:t>mensual en concepto de intereses resarcitorios</w:t>
      </w:r>
      <w:r w:rsidR="00A1257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0A76C2" w:rsidRPr="00A12573">
        <w:rPr>
          <w:rFonts w:ascii="Book Antiqua" w:eastAsia="Times New Roman" w:hAnsi="Book Antiqua" w:cs="Times New Roman"/>
          <w:sz w:val="24"/>
          <w:szCs w:val="24"/>
          <w:lang w:eastAsia="es-AR"/>
        </w:rPr>
        <w:t>que se calculará sobre el monto de los tributos adeudados y sus adicionales</w:t>
      </w:r>
      <w:r w:rsidR="00A1257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0A76C2" w:rsidRPr="00A12573">
        <w:rPr>
          <w:rFonts w:ascii="Book Antiqua" w:eastAsia="Times New Roman" w:hAnsi="Book Antiqua" w:cs="Times New Roman"/>
          <w:sz w:val="24"/>
          <w:szCs w:val="24"/>
          <w:lang w:eastAsia="es-AR"/>
        </w:rPr>
        <w:t>mas la actualización prevista en este Código</w:t>
      </w:r>
      <w:r w:rsidR="00A1257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A47C30" w:rsidRPr="00A12573" w:rsidRDefault="000A76C2" w:rsidP="00A12573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1257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Los intereses se computarán desde la fecha en que debió efectuarse el pago hasta la fecha en que </w:t>
      </w:r>
      <w:r w:rsidR="00BB1C20" w:rsidRPr="00A12573">
        <w:rPr>
          <w:rFonts w:ascii="Book Antiqua" w:eastAsia="Times New Roman" w:hAnsi="Book Antiqua" w:cs="Times New Roman"/>
          <w:sz w:val="24"/>
          <w:szCs w:val="24"/>
          <w:lang w:eastAsia="es-AR"/>
        </w:rPr>
        <w:t>el mismo se haga efectivo</w:t>
      </w:r>
      <w:r w:rsidR="00A1257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BB1C20" w:rsidRPr="00A12573">
        <w:rPr>
          <w:rFonts w:ascii="Book Antiqua" w:eastAsia="Times New Roman" w:hAnsi="Book Antiqua" w:cs="Times New Roman"/>
          <w:sz w:val="24"/>
          <w:szCs w:val="24"/>
          <w:lang w:eastAsia="es-AR"/>
        </w:rPr>
        <w:t>se obtenga su cobro judicial o se concedan facilidades de pago</w:t>
      </w:r>
      <w:r w:rsidR="00A1257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A47C30" w:rsidRPr="00A12573" w:rsidRDefault="00BB1C20" w:rsidP="00A12573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12573">
        <w:rPr>
          <w:rFonts w:ascii="Book Antiqua" w:eastAsia="Times New Roman" w:hAnsi="Book Antiqua" w:cs="Times New Roman"/>
          <w:sz w:val="24"/>
          <w:szCs w:val="24"/>
          <w:lang w:eastAsia="es-AR"/>
        </w:rPr>
        <w:t>Las fracciones de días se considerarán como mes entero”</w:t>
      </w:r>
      <w:r w:rsidR="00A1257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A47C30" w:rsidRPr="00A12573" w:rsidRDefault="00A12573" w:rsidP="00A12573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12573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SEGUNDO: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BB1C20" w:rsidRPr="00A12573">
        <w:rPr>
          <w:rFonts w:ascii="Book Antiqua" w:eastAsia="Times New Roman" w:hAnsi="Book Antiqua" w:cs="Times New Roman"/>
          <w:sz w:val="24"/>
          <w:szCs w:val="24"/>
          <w:lang w:eastAsia="es-AR"/>
        </w:rPr>
        <w:t>La entrada en vigencia de la presente Ordenanza será a partir del día 01 de Enero de 1993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8213C0" w:rsidRPr="00A12573" w:rsidRDefault="00A12573" w:rsidP="00A12573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12573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TERCERO: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213C0" w:rsidRPr="00A12573">
        <w:rPr>
          <w:rFonts w:ascii="Book Antiqua" w:eastAsia="Times New Roman" w:hAnsi="Book Antiqua" w:cs="Times New Roman"/>
          <w:sz w:val="24"/>
          <w:szCs w:val="24"/>
          <w:lang w:eastAsia="es-AR"/>
        </w:rPr>
        <w:t>COMUNIQUESE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213C0" w:rsidRPr="00A12573">
        <w:rPr>
          <w:rFonts w:ascii="Book Antiqua" w:eastAsia="Times New Roman" w:hAnsi="Book Antiqua" w:cs="Times New Roman"/>
          <w:sz w:val="24"/>
          <w:szCs w:val="24"/>
          <w:lang w:eastAsia="es-AR"/>
        </w:rPr>
        <w:t>COPIESE Y ARCHIVESE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sectPr w:rsidR="008213C0" w:rsidRPr="00A12573" w:rsidSect="00A12573">
      <w:footerReference w:type="default" r:id="rId6"/>
      <w:pgSz w:w="11906" w:h="16838"/>
      <w:pgMar w:top="1417" w:right="1134" w:bottom="1134" w:left="1701" w:header="709" w:footer="709" w:gutter="0"/>
      <w:pgNumType w:start="39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3C48" w:rsidRDefault="009A3C48" w:rsidP="009A3C48">
      <w:pPr>
        <w:spacing w:after="0" w:line="240" w:lineRule="auto"/>
      </w:pPr>
      <w:r>
        <w:separator/>
      </w:r>
    </w:p>
  </w:endnote>
  <w:endnote w:type="continuationSeparator" w:id="0">
    <w:p w:rsidR="009A3C48" w:rsidRDefault="009A3C48" w:rsidP="009A3C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3C48" w:rsidRPr="00AC0C3F" w:rsidRDefault="009A3C4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3C48" w:rsidRDefault="009A3C48" w:rsidP="009A3C48">
      <w:pPr>
        <w:spacing w:after="0" w:line="240" w:lineRule="auto"/>
      </w:pPr>
      <w:r>
        <w:separator/>
      </w:r>
    </w:p>
  </w:footnote>
  <w:footnote w:type="continuationSeparator" w:id="0">
    <w:p w:rsidR="009A3C48" w:rsidRDefault="009A3C48" w:rsidP="009A3C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77E34"/>
    <w:rsid w:val="00086ABF"/>
    <w:rsid w:val="000A76C2"/>
    <w:rsid w:val="000C3EBF"/>
    <w:rsid w:val="00111CEC"/>
    <w:rsid w:val="00117C1C"/>
    <w:rsid w:val="0012324D"/>
    <w:rsid w:val="00187441"/>
    <w:rsid w:val="001A5631"/>
    <w:rsid w:val="001B1B66"/>
    <w:rsid w:val="001F1D33"/>
    <w:rsid w:val="00253262"/>
    <w:rsid w:val="00276244"/>
    <w:rsid w:val="00282542"/>
    <w:rsid w:val="00292554"/>
    <w:rsid w:val="002D4737"/>
    <w:rsid w:val="002E66C3"/>
    <w:rsid w:val="003203FA"/>
    <w:rsid w:val="00335277"/>
    <w:rsid w:val="00342208"/>
    <w:rsid w:val="00344131"/>
    <w:rsid w:val="003964C0"/>
    <w:rsid w:val="003D713B"/>
    <w:rsid w:val="00424B46"/>
    <w:rsid w:val="004D6605"/>
    <w:rsid w:val="0050324D"/>
    <w:rsid w:val="00507D6A"/>
    <w:rsid w:val="00513FF5"/>
    <w:rsid w:val="005768A6"/>
    <w:rsid w:val="00577E34"/>
    <w:rsid w:val="00593D31"/>
    <w:rsid w:val="005940EC"/>
    <w:rsid w:val="005A427B"/>
    <w:rsid w:val="005D7D36"/>
    <w:rsid w:val="005F388B"/>
    <w:rsid w:val="00600C84"/>
    <w:rsid w:val="00625206"/>
    <w:rsid w:val="006E12F6"/>
    <w:rsid w:val="00703CB2"/>
    <w:rsid w:val="00782034"/>
    <w:rsid w:val="00795056"/>
    <w:rsid w:val="007C4788"/>
    <w:rsid w:val="007D189E"/>
    <w:rsid w:val="007D6B3E"/>
    <w:rsid w:val="007E7792"/>
    <w:rsid w:val="007F16C4"/>
    <w:rsid w:val="008213C0"/>
    <w:rsid w:val="00830E3D"/>
    <w:rsid w:val="008B27E9"/>
    <w:rsid w:val="00940EE7"/>
    <w:rsid w:val="00967215"/>
    <w:rsid w:val="009A3C48"/>
    <w:rsid w:val="009C09A8"/>
    <w:rsid w:val="009C4DC1"/>
    <w:rsid w:val="00A12573"/>
    <w:rsid w:val="00A24607"/>
    <w:rsid w:val="00A30D65"/>
    <w:rsid w:val="00A370F0"/>
    <w:rsid w:val="00A47C30"/>
    <w:rsid w:val="00AA68C7"/>
    <w:rsid w:val="00AC0C3F"/>
    <w:rsid w:val="00AE4D30"/>
    <w:rsid w:val="00B549C1"/>
    <w:rsid w:val="00BB1C20"/>
    <w:rsid w:val="00BE4694"/>
    <w:rsid w:val="00C02773"/>
    <w:rsid w:val="00C669C1"/>
    <w:rsid w:val="00CF04FB"/>
    <w:rsid w:val="00E923B4"/>
    <w:rsid w:val="00ED47AD"/>
    <w:rsid w:val="00F54240"/>
    <w:rsid w:val="00F87D26"/>
    <w:rsid w:val="00FB4237"/>
    <w:rsid w:val="00FB475D"/>
    <w:rsid w:val="00FE36C5"/>
    <w:rsid w:val="00FF4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C73C333-DC07-4452-A2ED-A8355F0BD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A3C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A3C48"/>
  </w:style>
  <w:style w:type="paragraph" w:styleId="Piedepgina">
    <w:name w:val="footer"/>
    <w:basedOn w:val="Normal"/>
    <w:link w:val="PiedepginaCar"/>
    <w:uiPriority w:val="99"/>
    <w:semiHidden/>
    <w:unhideWhenUsed/>
    <w:rsid w:val="009A3C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A3C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%20BI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 BIEN.dotx</Template>
  <TotalTime>61</TotalTime>
  <Pages>1</Pages>
  <Words>298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34</cp:revision>
  <cp:lastPrinted>2017-10-04T15:12:00Z</cp:lastPrinted>
  <dcterms:created xsi:type="dcterms:W3CDTF">2017-01-11T14:18:00Z</dcterms:created>
  <dcterms:modified xsi:type="dcterms:W3CDTF">2018-07-06T12:19:00Z</dcterms:modified>
</cp:coreProperties>
</file>