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21E5" w:rsidRPr="00A221E5" w:rsidRDefault="00A221E5" w:rsidP="00A95EBA">
      <w:pPr>
        <w:keepNext/>
        <w:shd w:val="clear" w:color="auto" w:fill="FFFFFF"/>
        <w:spacing w:after="180" w:line="240" w:lineRule="auto"/>
        <w:jc w:val="right"/>
        <w:outlineLvl w:val="0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bookmarkStart w:id="0" w:name="_GoBack"/>
      <w:bookmarkEnd w:id="0"/>
      <w:r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12 de Diciembre de 1997</w:t>
      </w:r>
    </w:p>
    <w:p w:rsidR="00A221E5" w:rsidRPr="00A221E5" w:rsidRDefault="00A221E5" w:rsidP="00A95EBA">
      <w:pPr>
        <w:keepNext/>
        <w:shd w:val="clear" w:color="auto" w:fill="FFFFFF"/>
        <w:spacing w:before="480" w:after="180" w:line="240" w:lineRule="auto"/>
        <w:outlineLvl w:val="0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A221E5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896</w:t>
      </w:r>
    </w:p>
    <w:p w:rsidR="00694FCE" w:rsidRPr="00A221E5" w:rsidRDefault="00A221E5" w:rsidP="00A221E5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A221E5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</w:p>
    <w:p w:rsidR="00A221E5" w:rsidRPr="00A221E5" w:rsidRDefault="00A221E5" w:rsidP="00A221E5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221E5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D42600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AUTORIZASE al Sr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D42600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Intendente a firmar el siguiente Convenio con la Empresa San Agustín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S.R.L. : </w:t>
      </w:r>
    </w:p>
    <w:p w:rsidR="00A221E5" w:rsidRPr="00A95EBA" w:rsidRDefault="00D42600" w:rsidP="00A95EBA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i/>
          <w:sz w:val="24"/>
          <w:szCs w:val="24"/>
          <w:lang w:eastAsia="es-AR"/>
        </w:rPr>
      </w:pP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Entre la Municipalidad de Yerba buena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representada en este acto por el señor Intendente Municipal Don Enrique Juárez Dappe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en adelante EL CONCEDENTE y la Empresa San Agustín 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S.R.L. 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representado por su Socio Gerente Orlando Esteban González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en adelante LA EMPRESA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convienen en celebrar convenio que se regirá bajo las siguientes cláusulas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: </w:t>
      </w:r>
    </w:p>
    <w:p w:rsidR="007A181B" w:rsidRPr="00A95EBA" w:rsidRDefault="00D42600" w:rsidP="00A95EBA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i/>
          <w:sz w:val="24"/>
          <w:szCs w:val="24"/>
          <w:lang w:eastAsia="es-AR"/>
        </w:rPr>
      </w:pP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PRIMERO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: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Laspartes declaran su </w:t>
      </w:r>
      <w:r w:rsidR="00AE2A87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voluntad de concertar un acuerdo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 honorable que ponga término al conflicto existente entre la Empresa y El Concedente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con motivo de situaciones pendientes heredadas por la actual administración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como asimismo otorgar soluciones a diversos problemas subsistentes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</w:p>
    <w:p w:rsidR="007A181B" w:rsidRPr="00A95EBA" w:rsidRDefault="00D42600" w:rsidP="00A95EBA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i/>
          <w:sz w:val="24"/>
          <w:szCs w:val="24"/>
          <w:lang w:eastAsia="es-AR"/>
        </w:rPr>
      </w:pP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SEGUNDO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: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La Empresa se allana a las modificaciones y agregados de las Ordenanzas 154/85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197/86 y 411/91 según la Ordenanza que forma parte del presente convenio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con la expresa reserva de que lo derechos y obligaciones que de ella emanen sólo podrán ser alterados con acuerdo de partes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</w:p>
    <w:p w:rsidR="007A181B" w:rsidRPr="00A95EBA" w:rsidRDefault="00D42600" w:rsidP="00A95EBA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i/>
          <w:sz w:val="24"/>
          <w:szCs w:val="24"/>
          <w:lang w:eastAsia="es-AR"/>
        </w:rPr>
      </w:pP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TE</w:t>
      </w:r>
      <w:r w:rsidR="00AE2A87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RCERO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: </w:t>
      </w:r>
      <w:r w:rsidR="00AE2A87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El Concedente ratifica en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 forma plena e irrevocable que los</w:t>
      </w:r>
      <w:r w:rsidR="00AE2A87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derechos que le correspondían en las un mil cincuenta y cuatro parcelas del Cementerio Parque San Agustín según detalle del ANEXO UNO de este convenio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="00AE2A87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han sido extinguidas por la Empresa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="00AE2A87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en consecuencia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="00AE2A87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esta puede disponerlas libremente conforme a la legislación vigente para la totalidad de las parcelas del mismo </w:t>
      </w:r>
      <w:r w:rsidR="000C341D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cementerio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</w:p>
    <w:p w:rsidR="007A181B" w:rsidRPr="00A95EBA" w:rsidRDefault="000C341D" w:rsidP="00A95EBA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i/>
          <w:sz w:val="24"/>
          <w:szCs w:val="24"/>
          <w:lang w:eastAsia="es-AR"/>
        </w:rPr>
      </w:pP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CUARTO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: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La Empresa renuncia en forma plena e irrevocable al cobro del servicio de conservación vencido desde el 31-07-91 a la fecha de la firma del presente convenio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Asimismo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con el mismo alcance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renuncia a los reclamos administrativos y/o Judiciales por bienes extraviados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según consta en la diferencia obrante entre los apropiados por El Concedente el 31-12-81 y los restituidos en día 22-01-85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no obstante que se ordena su restitución por Ordenanza 156/85 y 221/87 e igualmente renuncia al derecho de acción de daños y perjuicios por la caducidad dispuesta a la concesión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también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renuncia a la reclamación de daños y perjuicios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ante el silencio de El Concedente por los numerosos contratos de Subconcesión de Uso y prestación de Servicios prestados y que por diversas circunstancias El Concedente nunca se expidiera respecto a la registración o eventual rechazo fundado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no obstante la obligatoriedad de expedirse que le impone la Ordenanza 154-85 en su artículo 25 en plazo perentorio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O sea que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="00604BEE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las partes manifiestan que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="00604BEE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a la fecha del presente convenio no se adeudan suma de dinero nibienes muebles por ningún concepto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="00604BEE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e igualmente expresan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="00604BEE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que no tienen ningún reclamo administrativo ni judicial de ninguna índole a efectuarse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="00604BEE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excepto las acreencias que se detallan en el articulo siguiente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</w:p>
    <w:p w:rsidR="007A181B" w:rsidRPr="00A95EBA" w:rsidRDefault="00604BEE" w:rsidP="00A95EBA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i/>
          <w:sz w:val="24"/>
          <w:szCs w:val="24"/>
          <w:lang w:eastAsia="es-AR"/>
        </w:rPr>
      </w:pP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QUINTO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: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El Concedente ratifica todo lo actuado por la Dirección de Rentas de la Municipalidad de Yerba Buena a través de las Resoluciones números 170 del 29-11-94 y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lastRenderedPageBreak/>
        <w:t>057 del 26-06-95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que conforman el ANEXO DOS de este convenio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por las cuales se efectuaron compensaciones con La Empresa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</w:p>
    <w:p w:rsidR="007A181B" w:rsidRPr="00A95EBA" w:rsidRDefault="00F16170" w:rsidP="00A95EBA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i/>
          <w:sz w:val="24"/>
          <w:szCs w:val="24"/>
          <w:lang w:eastAsia="es-AR"/>
        </w:rPr>
      </w:pP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SEXTO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: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En este acto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el Concedente manifiesta que no se encuentran antecedentes relacionados al movimiento de parcelas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en el cementerio Parque San Agustín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por ocupación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transferencia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etc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para el período comprendido entre el día 31-12-81 y el 22-07-85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ante lo cual la Empresa recepciona esta contingencia y manifiesta que renuncia en forma plena e </w:t>
      </w:r>
      <w:r w:rsidR="0045204E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irrevocable a cualquier reclamación administrativa y/o judicial por esos eventos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</w:p>
    <w:p w:rsidR="007A181B" w:rsidRPr="00A95EBA" w:rsidRDefault="0045204E" w:rsidP="00A95EBA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i/>
          <w:sz w:val="24"/>
          <w:szCs w:val="24"/>
          <w:lang w:eastAsia="es-AR"/>
        </w:rPr>
      </w:pP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SEPTIMO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: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No será de aplicación a las un mil cincuenta y cuatro parcelas a que se hace referencia en este convenio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lo dispuesto en el artículo 37 de la Ordenanza 154/85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</w:p>
    <w:p w:rsidR="007A181B" w:rsidRPr="00A95EBA" w:rsidRDefault="0045204E" w:rsidP="004B725C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i/>
          <w:sz w:val="24"/>
          <w:szCs w:val="24"/>
          <w:lang w:eastAsia="es-AR"/>
        </w:rPr>
      </w:pP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OCTAVO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: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El Concedente acepta la donación con cargo de los inmueble cuyos planos de mensura y unificación presentados por expedientes números 8209/96 y 2442/97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los que fueron aprobados con fecha……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y que en conjunto representan una superficie de 22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611</w:t>
      </w:r>
      <w:r w:rsidR="004B725C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,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38 m</w:t>
      </w:r>
      <w:r w:rsidRPr="004B725C">
        <w:rPr>
          <w:rFonts w:ascii="Book Antiqua" w:eastAsia="Times New Roman" w:hAnsi="Book Antiqua" w:cs="Times New Roman"/>
          <w:i/>
          <w:sz w:val="24"/>
          <w:szCs w:val="24"/>
          <w:vertAlign w:val="superscript"/>
          <w:lang w:eastAsia="es-AR"/>
        </w:rPr>
        <w:t>2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Esta donación con cargo se instrumentará por acta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que corre en el</w:t>
      </w:r>
      <w:r w:rsidR="004B725C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ANEXO TRES</w:t>
      </w:r>
      <w:r w:rsidR="004B725C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de este convenio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según el artículo 1810 del Código Civil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A los fines de su inscripción ante el Registro Inmobiliario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="00AB3E7B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desígnese al señor Secretario de Planificación y Control de Gestión de la Municipalidad de Yerba Buena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</w:p>
    <w:p w:rsidR="007A181B" w:rsidRPr="00A95EBA" w:rsidRDefault="00AB3E7B" w:rsidP="00A95EBA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i/>
          <w:sz w:val="24"/>
          <w:szCs w:val="24"/>
          <w:lang w:eastAsia="es-AR"/>
        </w:rPr>
      </w:pP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NOVENO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: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Se conviene que la concesión de uso del dominio público y del servicio público conforme a lalegislación vigente otorgada a la Empresa o a quien ésta designe es por el término de sesenta y cinco años o sea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hasta el día treinta y uno de diciembre del año dos mil sesenta y tres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  (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31-12-2063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) .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A los efectos de la determinación del </w:t>
      </w:r>
      <w:r w:rsidR="00AD3CB1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canon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="00AD3CB1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apruébese los planos en general y en particular del parcelamiento y su empadronamiento que se agregan en el ANEXO CUARTOy en este mismo acto se habilitan la totalidad de las parcelas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</w:p>
    <w:p w:rsidR="007A181B" w:rsidRPr="00A95EBA" w:rsidRDefault="00AD3CB1" w:rsidP="00A95EBA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i/>
          <w:sz w:val="24"/>
          <w:szCs w:val="24"/>
          <w:lang w:eastAsia="es-AR"/>
        </w:rPr>
      </w:pP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Se deja expresamente establecido que los planos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anteproyectos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proyectos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informes técnicos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etc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correspondientes a las incumbencias de profesionales de la Ingeniería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Arquitectura y/o Agrimensura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los mismos deberán ser refrendados por El Concedente en su carácter de titular del dominio y por sus profesionales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además de el o los profesionales de La Empresa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en razón de que todas las obras que se realicen en el cementerio son de carácter y exigencia municipal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</w:p>
    <w:p w:rsidR="007A181B" w:rsidRPr="00A95EBA" w:rsidRDefault="000B60BA" w:rsidP="00A95EBA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i/>
          <w:sz w:val="24"/>
          <w:szCs w:val="24"/>
          <w:lang w:eastAsia="es-AR"/>
        </w:rPr>
      </w:pP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DECIMO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: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A esta ampliación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se acuerda que le corresponden todos los beneficios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exenciones y alcances de la legislación que usa y goza La Empresa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</w:p>
    <w:p w:rsidR="00A221E5" w:rsidRPr="00A95EBA" w:rsidRDefault="000B60BA" w:rsidP="00A95EBA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i/>
          <w:sz w:val="24"/>
          <w:szCs w:val="24"/>
          <w:lang w:eastAsia="es-AR"/>
        </w:rPr>
      </w:pP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DECIMO PRIMERO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: </w:t>
      </w:r>
      <w:r w:rsidR="00844E2C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Se Acuerda que conforme lo determinado la Ordenanza 154/85 art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  <w:r w:rsidR="00844E2C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38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="00844E2C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el canon que le corresponde percibir a El Concedente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="00844E2C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es la suma de pesos doscientos treinta mil cuatrocientos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  (</w:t>
      </w:r>
      <w:r w:rsidR="00844E2C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son $ 230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  <w:r w:rsidR="00844E2C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400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) , </w:t>
      </w:r>
      <w:r w:rsidR="00844E2C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que se abonará de la siguiente manera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: </w:t>
      </w:r>
    </w:p>
    <w:p w:rsidR="007A181B" w:rsidRPr="00726E2E" w:rsidRDefault="00844E2C" w:rsidP="00726E2E">
      <w:pPr>
        <w:pStyle w:val="Prrafodelista"/>
        <w:keepNext/>
        <w:numPr>
          <w:ilvl w:val="0"/>
          <w:numId w:val="2"/>
        </w:numPr>
        <w:spacing w:after="180" w:line="240" w:lineRule="auto"/>
        <w:ind w:right="282"/>
        <w:jc w:val="both"/>
        <w:rPr>
          <w:rFonts w:ascii="Book Antiqua" w:eastAsia="Times New Roman" w:hAnsi="Book Antiqua" w:cs="Times New Roman"/>
          <w:i/>
          <w:sz w:val="24"/>
          <w:szCs w:val="24"/>
          <w:lang w:eastAsia="es-AR"/>
        </w:rPr>
      </w:pPr>
      <w:r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se imputarán al monto arriba indicado la suma de pesos cincuenta y seis mil</w:t>
      </w:r>
      <w:r w:rsidR="00A221E5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  (</w:t>
      </w:r>
      <w:r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$56</w:t>
      </w:r>
      <w:r w:rsidR="00A221E5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  <w:r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000</w:t>
      </w:r>
      <w:r w:rsidR="00A221E5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) , </w:t>
      </w:r>
      <w:r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para la adquisición por parte de la Empresa y a la dación en pago a favor de la Municipal de un camión 0 km</w:t>
      </w:r>
      <w:r w:rsidR="00A221E5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,  (</w:t>
      </w:r>
      <w:r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cero kilómetro</w:t>
      </w:r>
      <w:r w:rsidR="00A221E5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)  </w:t>
      </w:r>
      <w:r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marca CHEVROLET</w:t>
      </w:r>
      <w:r w:rsidR="00A221E5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modelo KODIAK 14-190</w:t>
      </w:r>
      <w:r w:rsidR="00A221E5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y concedente a aceptar dicha dación en pago deberá efectuarse dentro de los noventa días hábiles </w:t>
      </w:r>
      <w:r w:rsidR="00AD5297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posteriores a la aprobación del presente convenio y publicación en el Boletín Oficial</w:t>
      </w:r>
      <w:r w:rsidR="00A221E5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="00AD5297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de las Ordenanzas que integren el ordenamiento jurídico relacionado a este convenio</w:t>
      </w:r>
      <w:r w:rsidR="00A221E5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</w:p>
    <w:p w:rsidR="007A181B" w:rsidRPr="00A95EBA" w:rsidRDefault="00AD5297" w:rsidP="00726E2E">
      <w:pPr>
        <w:keepNext/>
        <w:spacing w:after="180" w:line="240" w:lineRule="auto"/>
        <w:ind w:left="644" w:right="282"/>
        <w:jc w:val="both"/>
        <w:rPr>
          <w:rFonts w:ascii="Book Antiqua" w:eastAsia="Times New Roman" w:hAnsi="Book Antiqua" w:cs="Times New Roman"/>
          <w:i/>
          <w:sz w:val="24"/>
          <w:szCs w:val="24"/>
          <w:lang w:eastAsia="es-AR"/>
        </w:rPr>
      </w:pP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lastRenderedPageBreak/>
        <w:t>A todos los efectos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se reputará cumplimentado este cargo de la dación en pago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con la acreditación simple de la adquisición del vehículo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sin gravamen ni afectación alguna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y orden a </w:t>
      </w:r>
      <w:r w:rsidR="000F474D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favor de El Concedente para el retiro del mismo en esta Provincia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  <w:r w:rsidR="000F474D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A partir de la acreditación de la orden de retiro del vehículo citado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="000F474D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El Concedente exime en forma expresa de toda responsabilidad al transmitente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="000F474D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obligándose a cumplimentar la documentación y normas de ley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="000F474D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dentro</w:t>
      </w:r>
      <w:r w:rsidR="00E02209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 de los quince días hábiles posteriores a la orden de entrega del vehículo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="00E02209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o depósito en efectivo por idéntico importea la orden de la Municipalidad de Yerba Buena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="00E02209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a opción de la Empresa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</w:p>
    <w:p w:rsidR="007A181B" w:rsidRPr="00726E2E" w:rsidRDefault="00E02209" w:rsidP="00726E2E">
      <w:pPr>
        <w:pStyle w:val="Prrafodelista"/>
        <w:keepNext/>
        <w:numPr>
          <w:ilvl w:val="0"/>
          <w:numId w:val="2"/>
        </w:numPr>
        <w:spacing w:after="180" w:line="240" w:lineRule="auto"/>
        <w:ind w:right="282"/>
        <w:jc w:val="both"/>
        <w:rPr>
          <w:rFonts w:ascii="Book Antiqua" w:eastAsia="Times New Roman" w:hAnsi="Book Antiqua" w:cs="Times New Roman"/>
          <w:i/>
          <w:sz w:val="24"/>
          <w:szCs w:val="24"/>
          <w:lang w:eastAsia="es-AR"/>
        </w:rPr>
      </w:pPr>
      <w:r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El saldo</w:t>
      </w:r>
      <w:r w:rsidR="00A221E5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o sea la suma de pesos ciento setenta</w:t>
      </w:r>
      <w:r w:rsidR="00434743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y cuatro mil cuatrocientos</w:t>
      </w:r>
      <w:r w:rsidR="00A221E5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="00434743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se cancela con parcelas que la Empresa subconcede en este acto</w:t>
      </w:r>
      <w:r w:rsidR="00A221E5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="00434743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según contrato adjunto en el ANEXO CINCO</w:t>
      </w:r>
      <w:r w:rsidR="00A221E5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  <w:r w:rsidR="00434743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Estas parcelas</w:t>
      </w:r>
      <w:r w:rsidR="00A221E5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="00434743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de libre disposición municipal </w:t>
      </w:r>
      <w:r w:rsidR="00103A3C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se encuentran exentas del Servicio de Conservación hasta el día treinta de octubre del año dos mil</w:t>
      </w:r>
      <w:r w:rsidR="00A221E5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  (</w:t>
      </w:r>
      <w:r w:rsidR="00103A3C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30-10-2000</w:t>
      </w:r>
      <w:r w:rsidR="00A221E5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) , </w:t>
      </w:r>
      <w:r w:rsidR="00103A3C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salvo que dichasparcelas </w:t>
      </w:r>
      <w:r w:rsidR="00BE0464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sean ocupadas o transferidas</w:t>
      </w:r>
      <w:r w:rsidR="00A221E5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="00BE0464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lo que ocurra primero</w:t>
      </w:r>
      <w:r w:rsidR="00A221E5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="00BE0464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a partir de cuya fecha deberán iniciar el pago del Servicio</w:t>
      </w:r>
      <w:r w:rsidR="00094D0B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de Conservación y confección del título individual respectivo</w:t>
      </w:r>
      <w:r w:rsidR="00A221E5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</w:p>
    <w:p w:rsidR="007A181B" w:rsidRPr="00A95EBA" w:rsidRDefault="00094D0B" w:rsidP="00726E2E">
      <w:pPr>
        <w:keepNext/>
        <w:spacing w:after="180" w:line="240" w:lineRule="auto"/>
        <w:ind w:left="644" w:right="282"/>
        <w:jc w:val="both"/>
        <w:rPr>
          <w:rFonts w:ascii="Book Antiqua" w:eastAsia="Times New Roman" w:hAnsi="Book Antiqua" w:cs="Times New Roman"/>
          <w:i/>
          <w:sz w:val="24"/>
          <w:szCs w:val="24"/>
          <w:lang w:eastAsia="es-AR"/>
        </w:rPr>
      </w:pP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En el hipotético supuesto que las parcelas citadas sean ocupadas o transferidas a empleados de El Concedente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gozarán de la exención del servicio de conservación hasta el día 30-10-2000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</w:p>
    <w:p w:rsidR="007A181B" w:rsidRPr="00726E2E" w:rsidRDefault="00094D0B" w:rsidP="00726E2E">
      <w:pPr>
        <w:pStyle w:val="Prrafodelista"/>
        <w:keepNext/>
        <w:numPr>
          <w:ilvl w:val="0"/>
          <w:numId w:val="2"/>
        </w:numPr>
        <w:spacing w:after="180" w:line="240" w:lineRule="auto"/>
        <w:ind w:left="641" w:right="284" w:hanging="357"/>
        <w:contextualSpacing w:val="0"/>
        <w:jc w:val="both"/>
        <w:rPr>
          <w:rFonts w:ascii="Book Antiqua" w:eastAsia="Times New Roman" w:hAnsi="Book Antiqua" w:cs="Times New Roman"/>
          <w:i/>
          <w:sz w:val="24"/>
          <w:szCs w:val="24"/>
          <w:lang w:eastAsia="es-AR"/>
        </w:rPr>
      </w:pPr>
      <w:r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El Concedente se encuentra facultado a comercializar las parcelas subconcedidas en la forma o modo que mejor estime corresponder</w:t>
      </w:r>
      <w:r w:rsidR="00A221E5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sujeto a las normas vigentes</w:t>
      </w:r>
      <w:r w:rsidR="00A221E5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</w:p>
    <w:p w:rsidR="007A181B" w:rsidRPr="00726E2E" w:rsidRDefault="00EC3005" w:rsidP="00726E2E">
      <w:pPr>
        <w:pStyle w:val="Prrafodelista"/>
        <w:keepNext/>
        <w:numPr>
          <w:ilvl w:val="0"/>
          <w:numId w:val="2"/>
        </w:numPr>
        <w:spacing w:after="180" w:line="240" w:lineRule="auto"/>
        <w:ind w:left="641" w:right="284" w:hanging="357"/>
        <w:contextualSpacing w:val="0"/>
        <w:jc w:val="both"/>
        <w:rPr>
          <w:rFonts w:ascii="Book Antiqua" w:eastAsia="Times New Roman" w:hAnsi="Book Antiqua" w:cs="Times New Roman"/>
          <w:i/>
          <w:sz w:val="24"/>
          <w:szCs w:val="24"/>
          <w:lang w:eastAsia="es-AR"/>
        </w:rPr>
      </w:pPr>
      <w:r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Si hasta el día 30-10-2000</w:t>
      </w:r>
      <w:r w:rsidR="00A221E5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el concedente dispone de algunas de las parcelas adjudicadas</w:t>
      </w:r>
      <w:r w:rsidR="00A221E5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cualquiera sea su cantidad</w:t>
      </w:r>
      <w:r w:rsidR="00A221E5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podrá restituirlas desde esa su cantidad</w:t>
      </w:r>
      <w:r w:rsidR="00A221E5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podrá restituirlas desde esa fecha a La Empresa</w:t>
      </w:r>
      <w:r w:rsidR="00A221E5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a través de acto administrativo</w:t>
      </w:r>
      <w:r w:rsidR="00A221E5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ante lo cual la Empresa se obliga a recepcionarlas</w:t>
      </w:r>
      <w:r w:rsidR="00A221E5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  <w:r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Esta opción podrá ejercerla hasta noventa días corridos posteriores al 30-10-2000</w:t>
      </w:r>
      <w:r w:rsidR="00A221E5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salvo convención expresa de las partes</w:t>
      </w:r>
      <w:r w:rsidR="00A221E5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que convengan un plazo mayor</w:t>
      </w:r>
      <w:r w:rsidR="00A221E5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</w:p>
    <w:p w:rsidR="007A181B" w:rsidRPr="00726E2E" w:rsidRDefault="00EC3005" w:rsidP="00726E2E">
      <w:pPr>
        <w:pStyle w:val="Prrafodelista"/>
        <w:keepNext/>
        <w:numPr>
          <w:ilvl w:val="0"/>
          <w:numId w:val="2"/>
        </w:numPr>
        <w:spacing w:after="180" w:line="240" w:lineRule="auto"/>
        <w:ind w:right="282"/>
        <w:jc w:val="both"/>
        <w:rPr>
          <w:rFonts w:ascii="Book Antiqua" w:eastAsia="Times New Roman" w:hAnsi="Book Antiqua" w:cs="Times New Roman"/>
          <w:i/>
          <w:sz w:val="24"/>
          <w:szCs w:val="24"/>
          <w:lang w:eastAsia="es-AR"/>
        </w:rPr>
      </w:pPr>
      <w:r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Para el caso que el Concedente haga uso de la clausula de arrepentimiento</w:t>
      </w:r>
      <w:r w:rsidR="00A221E5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arriba mencionada</w:t>
      </w:r>
      <w:r w:rsidR="00A221E5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La Empresa se obliga a abonar </w:t>
      </w:r>
      <w:r w:rsidR="001C03CC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el canon conforme lo establece la Ordenanza 154/85 articulo 38 inciso “a” por la parcela que se restituyan</w:t>
      </w:r>
      <w:r w:rsidR="00A221E5" w:rsidRP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</w:p>
    <w:p w:rsidR="007A181B" w:rsidRPr="00A95EBA" w:rsidRDefault="001C03CC" w:rsidP="00726E2E">
      <w:pPr>
        <w:keepNext/>
        <w:spacing w:after="180" w:line="240" w:lineRule="auto"/>
        <w:ind w:left="644" w:right="282"/>
        <w:jc w:val="both"/>
        <w:rPr>
          <w:rFonts w:ascii="Book Antiqua" w:eastAsia="Times New Roman" w:hAnsi="Book Antiqua" w:cs="Times New Roman"/>
          <w:i/>
          <w:sz w:val="24"/>
          <w:szCs w:val="24"/>
          <w:lang w:eastAsia="es-AR"/>
        </w:rPr>
      </w:pP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El Concedente comunicara a La Empresa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el número de parcela que restituye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por </w:t>
      </w:r>
      <w:r w:rsidR="00E86A32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las que a todos los efectos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="00E86A32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queda expresamente </w:t>
      </w:r>
      <w:r w:rsidR="00F677B0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establecido que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="00F677B0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sin expresión de causa y cualquiera resultaré el importe de comercialización de parcelas por parte de La Empresa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="00F677B0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en el modo y forma que mejor estime corresponder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="00F677B0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La Empresa abonara un importe de pesos cuarenta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  (</w:t>
      </w:r>
      <w:r w:rsidR="00F677B0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$40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) , </w:t>
      </w:r>
      <w:r w:rsidR="00F677B0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por cada parcela que comercialice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="00F677B0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solo en la zona de ampliación que se trata y hasta completar el monto que correspondiere a El Concedente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</w:p>
    <w:p w:rsidR="00A41417" w:rsidRPr="00A95EBA" w:rsidRDefault="00F677B0" w:rsidP="00A95EBA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i/>
          <w:sz w:val="24"/>
          <w:szCs w:val="24"/>
          <w:lang w:eastAsia="es-AR"/>
        </w:rPr>
      </w:pP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Estos pagos</w:t>
      </w:r>
      <w:r w:rsid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La Empresa los afectará por trimestre vencido del 1 al 15 de cada mes siguiente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no devengarán interés ni recargo alguno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del modo </w:t>
      </w:r>
      <w:r w:rsidR="008725BE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como la hace habitualmente y por declaración jurada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</w:p>
    <w:p w:rsidR="00A20E4B" w:rsidRPr="00A95EBA" w:rsidRDefault="008725BE" w:rsidP="00A95EBA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i/>
          <w:sz w:val="24"/>
          <w:szCs w:val="24"/>
          <w:lang w:eastAsia="es-AR"/>
        </w:rPr>
      </w:pP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DECIMO </w:t>
      </w:r>
      <w:r w:rsidR="008213C0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SEGUNDO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: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Se deja establecido que el importe del Servicio de Conservación vigente en el Cementerio Parque San Agustín es de pesos cuarenta y cinco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  (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son $45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) 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por año y por metro cuadrado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</w:p>
    <w:p w:rsidR="007A181B" w:rsidRPr="00A95EBA" w:rsidRDefault="008725BE" w:rsidP="00A95EBA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i/>
          <w:sz w:val="24"/>
          <w:szCs w:val="24"/>
          <w:lang w:eastAsia="es-AR"/>
        </w:rPr>
      </w:pP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lastRenderedPageBreak/>
        <w:t>Asimismo se establece que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a los fines de la determinación de la superficie de las parcelas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para el cálculo del importe del servicio de conservación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="00A20E4B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comprende las superficies de espacios comunes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="00A20E4B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es decir similar al criterio de la Ley de Propiedad Horizontal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  <w:r w:rsidR="00A20E4B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A esos efectos la superficie de cada parcela en el cementerio Parque San Agustín será igual a la superficie total del inmueble dividida en el número total de parcelas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</w:p>
    <w:p w:rsidR="007A181B" w:rsidRPr="00A95EBA" w:rsidRDefault="00A20E4B" w:rsidP="00A95EBA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i/>
          <w:sz w:val="24"/>
          <w:szCs w:val="24"/>
          <w:lang w:eastAsia="es-AR"/>
        </w:rPr>
      </w:pP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DECIMO TERCERO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: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El Concedente toma conocimiento </w:t>
      </w:r>
      <w:r w:rsidR="005F755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de la necesidad de La Empresa de que se efectúe la recolección periódica de losresiduos en el interior del Parque San Agustín y depositarlos en calle Colón al frente del Parque San Agustín de donde El Concedente se obliga a retirarlo igualmente en forma periódica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</w:p>
    <w:p w:rsidR="007A181B" w:rsidRPr="00A95EBA" w:rsidRDefault="005F7555" w:rsidP="00A95EBA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i/>
          <w:sz w:val="24"/>
          <w:szCs w:val="24"/>
          <w:lang w:eastAsia="es-AR"/>
        </w:rPr>
      </w:pP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DECIMO CUARTO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: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Laspartesconstituyen domicilio a todos los efectos en los siguiente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: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El Concedente en Avenida Aconquija número un mil novecientos noventa y uno de la ciudad de Yerba Buena y La Empresa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en calle Marcos Paz un mil seiscientos noventa y cuatro de la ciudad de San Miguel de Tucumán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</w:p>
    <w:p w:rsidR="00A221E5" w:rsidRPr="00A95EBA" w:rsidRDefault="005F7555" w:rsidP="00A95EBA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i/>
          <w:sz w:val="24"/>
          <w:szCs w:val="24"/>
          <w:lang w:eastAsia="es-AR"/>
        </w:rPr>
      </w:pP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DECIMO QUINTO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: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El sellado del presente instrumento estará a cargo exclusivo de El </w:t>
      </w:r>
      <w:r w:rsidR="0027365F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Concedente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  <w:r w:rsidR="0027365F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A los fines tributarios y sellado de ley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="0027365F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El Concedente estima el valor del presente convenio en la suma de pesos doscientos treinta mil cuatrocientos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  (</w:t>
      </w:r>
      <w:r w:rsidR="0027365F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son $230</w:t>
      </w:r>
      <w:r w:rsidR="004B725C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.</w:t>
      </w:r>
      <w:r w:rsidR="0027365F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400</w:t>
      </w:r>
      <w:r w:rsidR="00726E2E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.</w:t>
      </w:r>
      <w:r w:rsidR="0027365F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-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) </w:t>
      </w:r>
    </w:p>
    <w:p w:rsidR="007A181B" w:rsidRPr="00A95EBA" w:rsidRDefault="00A221E5" w:rsidP="00A95EBA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i/>
          <w:sz w:val="24"/>
          <w:szCs w:val="24"/>
          <w:lang w:eastAsia="es-AR"/>
        </w:rPr>
      </w:pP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ARTÍCULO</w:t>
      </w:r>
      <w:r w:rsidR="006277A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 SEXTO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: </w:t>
      </w:r>
      <w:r w:rsidR="00E3723B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Apruébese el Plan de Trabajo presentado por la Empresa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="00E3723B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que corre en el ANEXO SEIS de este convenio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="00E3723B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en cumplimiento con el artículo Sexto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="00E3723B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inciso “d” de la Ordenanza 154/85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</w:p>
    <w:p w:rsidR="00726E2E" w:rsidRDefault="00E3723B" w:rsidP="00726E2E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i/>
          <w:sz w:val="24"/>
          <w:szCs w:val="24"/>
          <w:lang w:eastAsia="es-AR"/>
        </w:rPr>
      </w:pP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En prueba de conformidad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se firman dos ejemplares de un mismo tenor y a un solo efecto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,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en la ciudad de Yerba Buenaa los</w:t>
      </w:r>
      <w:r w:rsidR="004B725C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…………..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días del mes de</w:t>
      </w:r>
      <w:r w:rsidR="004B725C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…………..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 </w:t>
      </w:r>
      <w:r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>de mil novecientos noventa y siete</w:t>
      </w:r>
      <w:r w:rsidR="00A221E5" w:rsidRPr="00A95EBA">
        <w:rPr>
          <w:rFonts w:ascii="Book Antiqua" w:eastAsia="Times New Roman" w:hAnsi="Book Antiqua" w:cs="Times New Roman"/>
          <w:i/>
          <w:sz w:val="24"/>
          <w:szCs w:val="24"/>
          <w:lang w:eastAsia="es-AR"/>
        </w:rPr>
        <w:t xml:space="preserve">. </w:t>
      </w:r>
    </w:p>
    <w:p w:rsidR="008213C0" w:rsidRPr="00726E2E" w:rsidRDefault="00A221E5" w:rsidP="00726E2E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 w:cs="Times New Roman"/>
          <w:i/>
          <w:sz w:val="24"/>
          <w:szCs w:val="24"/>
          <w:lang w:eastAsia="es-AR"/>
        </w:rPr>
      </w:pPr>
      <w:r w:rsidRPr="00A221E5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</w:t>
      </w:r>
      <w:r w:rsidR="00B2758E" w:rsidRPr="00A221E5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 xml:space="preserve"> SEGUNDO</w:t>
      </w:r>
      <w:r w:rsidRPr="00A221E5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A221E5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4D736A" w:rsidRPr="00A221E5">
        <w:rPr>
          <w:rFonts w:ascii="Book Antiqua" w:hAnsi="Book Antiqua" w:cs="Times New Roman"/>
          <w:sz w:val="24"/>
        </w:rPr>
        <w:t>·</w:t>
      </w:r>
    </w:p>
    <w:sectPr w:rsidR="008213C0" w:rsidRPr="00726E2E" w:rsidSect="00A221E5">
      <w:footerReference w:type="default" r:id="rId8"/>
      <w:pgSz w:w="11906" w:h="16838"/>
      <w:pgMar w:top="1417" w:right="1134" w:bottom="1134" w:left="1701" w:header="709" w:footer="709" w:gutter="0"/>
      <w:pgNumType w:start="91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1CED" w:rsidRDefault="00561CED" w:rsidP="00E6570D">
      <w:pPr>
        <w:spacing w:after="0" w:line="240" w:lineRule="auto"/>
      </w:pPr>
      <w:r>
        <w:separator/>
      </w:r>
    </w:p>
  </w:endnote>
  <w:endnote w:type="continuationSeparator" w:id="0">
    <w:p w:rsidR="00561CED" w:rsidRDefault="00561CED" w:rsidP="00E65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6570D" w:rsidRPr="00343C35" w:rsidRDefault="00E6570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1CED" w:rsidRDefault="00561CED" w:rsidP="00E6570D">
      <w:pPr>
        <w:spacing w:after="0" w:line="240" w:lineRule="auto"/>
      </w:pPr>
      <w:r>
        <w:separator/>
      </w:r>
    </w:p>
  </w:footnote>
  <w:footnote w:type="continuationSeparator" w:id="0">
    <w:p w:rsidR="00561CED" w:rsidRDefault="00561CED" w:rsidP="00E657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F461F1"/>
    <w:multiLevelType w:val="hybridMultilevel"/>
    <w:tmpl w:val="B4C2226E"/>
    <w:lvl w:ilvl="0" w:tplc="77D250F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364" w:hanging="360"/>
      </w:pPr>
    </w:lvl>
    <w:lvl w:ilvl="2" w:tplc="040A001B" w:tentative="1">
      <w:start w:val="1"/>
      <w:numFmt w:val="lowerRoman"/>
      <w:lvlText w:val="%3."/>
      <w:lvlJc w:val="right"/>
      <w:pPr>
        <w:ind w:left="2084" w:hanging="180"/>
      </w:pPr>
    </w:lvl>
    <w:lvl w:ilvl="3" w:tplc="040A000F" w:tentative="1">
      <w:start w:val="1"/>
      <w:numFmt w:val="decimal"/>
      <w:lvlText w:val="%4."/>
      <w:lvlJc w:val="left"/>
      <w:pPr>
        <w:ind w:left="2804" w:hanging="360"/>
      </w:pPr>
    </w:lvl>
    <w:lvl w:ilvl="4" w:tplc="040A0019" w:tentative="1">
      <w:start w:val="1"/>
      <w:numFmt w:val="lowerLetter"/>
      <w:lvlText w:val="%5."/>
      <w:lvlJc w:val="left"/>
      <w:pPr>
        <w:ind w:left="3524" w:hanging="360"/>
      </w:pPr>
    </w:lvl>
    <w:lvl w:ilvl="5" w:tplc="040A001B" w:tentative="1">
      <w:start w:val="1"/>
      <w:numFmt w:val="lowerRoman"/>
      <w:lvlText w:val="%6."/>
      <w:lvlJc w:val="right"/>
      <w:pPr>
        <w:ind w:left="4244" w:hanging="180"/>
      </w:pPr>
    </w:lvl>
    <w:lvl w:ilvl="6" w:tplc="040A000F" w:tentative="1">
      <w:start w:val="1"/>
      <w:numFmt w:val="decimal"/>
      <w:lvlText w:val="%7."/>
      <w:lvlJc w:val="left"/>
      <w:pPr>
        <w:ind w:left="4964" w:hanging="360"/>
      </w:pPr>
    </w:lvl>
    <w:lvl w:ilvl="7" w:tplc="040A0019" w:tentative="1">
      <w:start w:val="1"/>
      <w:numFmt w:val="lowerLetter"/>
      <w:lvlText w:val="%8."/>
      <w:lvlJc w:val="left"/>
      <w:pPr>
        <w:ind w:left="5684" w:hanging="360"/>
      </w:pPr>
    </w:lvl>
    <w:lvl w:ilvl="8" w:tplc="0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E1278D9"/>
    <w:multiLevelType w:val="hybridMultilevel"/>
    <w:tmpl w:val="E55A4D22"/>
    <w:lvl w:ilvl="0" w:tplc="040A000F">
      <w:start w:val="1"/>
      <w:numFmt w:val="decimal"/>
      <w:lvlText w:val="%1."/>
      <w:lvlJc w:val="left"/>
      <w:pPr>
        <w:ind w:left="1004" w:hanging="360"/>
      </w:pPr>
    </w:lvl>
    <w:lvl w:ilvl="1" w:tplc="040A0019" w:tentative="1">
      <w:start w:val="1"/>
      <w:numFmt w:val="lowerLetter"/>
      <w:lvlText w:val="%2."/>
      <w:lvlJc w:val="left"/>
      <w:pPr>
        <w:ind w:left="1724" w:hanging="360"/>
      </w:pPr>
    </w:lvl>
    <w:lvl w:ilvl="2" w:tplc="040A001B" w:tentative="1">
      <w:start w:val="1"/>
      <w:numFmt w:val="lowerRoman"/>
      <w:lvlText w:val="%3."/>
      <w:lvlJc w:val="right"/>
      <w:pPr>
        <w:ind w:left="2444" w:hanging="180"/>
      </w:pPr>
    </w:lvl>
    <w:lvl w:ilvl="3" w:tplc="040A000F" w:tentative="1">
      <w:start w:val="1"/>
      <w:numFmt w:val="decimal"/>
      <w:lvlText w:val="%4."/>
      <w:lvlJc w:val="left"/>
      <w:pPr>
        <w:ind w:left="3164" w:hanging="360"/>
      </w:pPr>
    </w:lvl>
    <w:lvl w:ilvl="4" w:tplc="040A0019" w:tentative="1">
      <w:start w:val="1"/>
      <w:numFmt w:val="lowerLetter"/>
      <w:lvlText w:val="%5."/>
      <w:lvlJc w:val="left"/>
      <w:pPr>
        <w:ind w:left="3884" w:hanging="360"/>
      </w:pPr>
    </w:lvl>
    <w:lvl w:ilvl="5" w:tplc="040A001B" w:tentative="1">
      <w:start w:val="1"/>
      <w:numFmt w:val="lowerRoman"/>
      <w:lvlText w:val="%6."/>
      <w:lvlJc w:val="right"/>
      <w:pPr>
        <w:ind w:left="4604" w:hanging="180"/>
      </w:pPr>
    </w:lvl>
    <w:lvl w:ilvl="6" w:tplc="040A000F" w:tentative="1">
      <w:start w:val="1"/>
      <w:numFmt w:val="decimal"/>
      <w:lvlText w:val="%7."/>
      <w:lvlJc w:val="left"/>
      <w:pPr>
        <w:ind w:left="5324" w:hanging="360"/>
      </w:pPr>
    </w:lvl>
    <w:lvl w:ilvl="7" w:tplc="040A0019" w:tentative="1">
      <w:start w:val="1"/>
      <w:numFmt w:val="lowerLetter"/>
      <w:lvlText w:val="%8."/>
      <w:lvlJc w:val="left"/>
      <w:pPr>
        <w:ind w:left="6044" w:hanging="360"/>
      </w:pPr>
    </w:lvl>
    <w:lvl w:ilvl="8" w:tplc="040A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7841"/>
    <w:rsid w:val="00094D0B"/>
    <w:rsid w:val="000B60BA"/>
    <w:rsid w:val="000C341D"/>
    <w:rsid w:val="000E4F94"/>
    <w:rsid w:val="000F474D"/>
    <w:rsid w:val="00103A3C"/>
    <w:rsid w:val="00134466"/>
    <w:rsid w:val="00146DC0"/>
    <w:rsid w:val="001C03CC"/>
    <w:rsid w:val="001D39CC"/>
    <w:rsid w:val="001F1D33"/>
    <w:rsid w:val="00253262"/>
    <w:rsid w:val="0027365F"/>
    <w:rsid w:val="00295F2D"/>
    <w:rsid w:val="003203FA"/>
    <w:rsid w:val="00335277"/>
    <w:rsid w:val="003356DE"/>
    <w:rsid w:val="00343C35"/>
    <w:rsid w:val="00423217"/>
    <w:rsid w:val="00434743"/>
    <w:rsid w:val="0044030E"/>
    <w:rsid w:val="0045204E"/>
    <w:rsid w:val="004B725C"/>
    <w:rsid w:val="004C74A0"/>
    <w:rsid w:val="004D736A"/>
    <w:rsid w:val="0051459C"/>
    <w:rsid w:val="00561CED"/>
    <w:rsid w:val="00581C11"/>
    <w:rsid w:val="005F7555"/>
    <w:rsid w:val="00604BEE"/>
    <w:rsid w:val="006277A5"/>
    <w:rsid w:val="00670798"/>
    <w:rsid w:val="00694FCE"/>
    <w:rsid w:val="006A78CE"/>
    <w:rsid w:val="006C1F3C"/>
    <w:rsid w:val="006D7841"/>
    <w:rsid w:val="00726E2E"/>
    <w:rsid w:val="00736DE9"/>
    <w:rsid w:val="007A181B"/>
    <w:rsid w:val="007E7792"/>
    <w:rsid w:val="007F34F6"/>
    <w:rsid w:val="008213C0"/>
    <w:rsid w:val="00844E2C"/>
    <w:rsid w:val="00845B05"/>
    <w:rsid w:val="008725BE"/>
    <w:rsid w:val="00882D60"/>
    <w:rsid w:val="008A6EA2"/>
    <w:rsid w:val="009B49BA"/>
    <w:rsid w:val="009C09A8"/>
    <w:rsid w:val="009C3AB7"/>
    <w:rsid w:val="00A20E4B"/>
    <w:rsid w:val="00A221E5"/>
    <w:rsid w:val="00A3316C"/>
    <w:rsid w:val="00A41417"/>
    <w:rsid w:val="00A51DA8"/>
    <w:rsid w:val="00A54CEB"/>
    <w:rsid w:val="00A95EBA"/>
    <w:rsid w:val="00AA600B"/>
    <w:rsid w:val="00AB3E7B"/>
    <w:rsid w:val="00AD3CB1"/>
    <w:rsid w:val="00AD5297"/>
    <w:rsid w:val="00AE2A87"/>
    <w:rsid w:val="00AE4D30"/>
    <w:rsid w:val="00B2758E"/>
    <w:rsid w:val="00BE0464"/>
    <w:rsid w:val="00C54BC6"/>
    <w:rsid w:val="00D16CB7"/>
    <w:rsid w:val="00D42600"/>
    <w:rsid w:val="00D85C2C"/>
    <w:rsid w:val="00DE4ADC"/>
    <w:rsid w:val="00E02209"/>
    <w:rsid w:val="00E3723B"/>
    <w:rsid w:val="00E6570D"/>
    <w:rsid w:val="00E708A7"/>
    <w:rsid w:val="00E86A32"/>
    <w:rsid w:val="00EC00B8"/>
    <w:rsid w:val="00EC3005"/>
    <w:rsid w:val="00F16170"/>
    <w:rsid w:val="00F434A1"/>
    <w:rsid w:val="00F677B0"/>
    <w:rsid w:val="00F80DA2"/>
    <w:rsid w:val="00FB5E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A95E84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E657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6570D"/>
  </w:style>
  <w:style w:type="paragraph" w:styleId="Piedepgina">
    <w:name w:val="footer"/>
    <w:basedOn w:val="Normal"/>
    <w:link w:val="PiedepginaCar"/>
    <w:uiPriority w:val="99"/>
    <w:semiHidden/>
    <w:unhideWhenUsed/>
    <w:rsid w:val="00E657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6570D"/>
  </w:style>
  <w:style w:type="paragraph" w:styleId="Prrafodelista">
    <w:name w:val="List Paragraph"/>
    <w:basedOn w:val="Normal"/>
    <w:uiPriority w:val="34"/>
    <w:qFormat/>
    <w:rsid w:val="00726E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74A524-31BC-234F-BB02-226BD107C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E:\Documentos\caty\PLANTILLA ORDENANZA BIEN.dotx</Template>
  <TotalTime>385</TotalTime>
  <Pages>4</Pages>
  <Words>1712</Words>
  <Characters>9422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42</cp:revision>
  <cp:lastPrinted>2018-04-26T14:58:00Z</cp:lastPrinted>
  <dcterms:created xsi:type="dcterms:W3CDTF">2017-01-12T14:44:00Z</dcterms:created>
  <dcterms:modified xsi:type="dcterms:W3CDTF">2018-07-08T03:23:00Z</dcterms:modified>
</cp:coreProperties>
</file>