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1E2" w:rsidRPr="003C71E2" w:rsidRDefault="003C71E2" w:rsidP="003C71E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</w:rPr>
        <w:t>Yerba Buena, 07 de Julio de 2000</w:t>
      </w:r>
    </w:p>
    <w:p w:rsidR="003C71E2" w:rsidRPr="003C71E2" w:rsidRDefault="003C71E2" w:rsidP="003C71E2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C71E2">
        <w:rPr>
          <w:rFonts w:ascii="Book Antiqua" w:hAnsi="Book Antiqua" w:cs="Times New Roman"/>
          <w:b/>
          <w:sz w:val="24"/>
          <w:szCs w:val="24"/>
        </w:rPr>
        <w:t>ORDENANZA Nº 1083</w:t>
      </w:r>
    </w:p>
    <w:p w:rsidR="003C71E2" w:rsidRPr="003C71E2" w:rsidRDefault="003C71E2" w:rsidP="003C71E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C71E2">
        <w:rPr>
          <w:rFonts w:ascii="Book Antiqua" w:hAnsi="Book Antiqua" w:cs="Times New Roman"/>
          <w:b/>
          <w:sz w:val="24"/>
          <w:szCs w:val="24"/>
        </w:rPr>
        <w:t>VISTO:</w:t>
      </w:r>
    </w:p>
    <w:p w:rsidR="00E11E5C" w:rsidRPr="003C71E2" w:rsidRDefault="003C71E2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D2090" w:rsidRPr="003C71E2">
        <w:rPr>
          <w:rFonts w:ascii="Book Antiqua" w:hAnsi="Book Antiqua" w:cs="Times New Roman"/>
          <w:sz w:val="24"/>
          <w:szCs w:val="24"/>
        </w:rPr>
        <w:t>El Anticipo Financiero Reintegrable de $350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D2090" w:rsidRPr="003C71E2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2090" w:rsidRPr="003C71E2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D2090" w:rsidRPr="003C71E2">
        <w:rPr>
          <w:rFonts w:ascii="Book Antiqua" w:hAnsi="Book Antiqua" w:cs="Times New Roman"/>
          <w:sz w:val="24"/>
          <w:szCs w:val="24"/>
        </w:rPr>
        <w:t>pesos trescientos cincuenta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D2090" w:rsidRPr="003C71E2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D2090" w:rsidRPr="003C71E2">
        <w:rPr>
          <w:rFonts w:ascii="Book Antiqua" w:hAnsi="Book Antiqua" w:cs="Times New Roman"/>
          <w:sz w:val="24"/>
          <w:szCs w:val="24"/>
        </w:rPr>
        <w:t>y</w:t>
      </w:r>
    </w:p>
    <w:p w:rsidR="003C71E2" w:rsidRPr="003C71E2" w:rsidRDefault="003C71E2" w:rsidP="003C71E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C71E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2417C" w:rsidRPr="003C71E2" w:rsidRDefault="003C71E2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D5A23" w:rsidRPr="003C71E2">
        <w:rPr>
          <w:rFonts w:ascii="Book Antiqua" w:hAnsi="Book Antiqua" w:cs="Times New Roman"/>
          <w:sz w:val="24"/>
          <w:szCs w:val="24"/>
        </w:rPr>
        <w:t>Que 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3" w:rsidRPr="003C71E2">
        <w:rPr>
          <w:rFonts w:ascii="Book Antiqua" w:hAnsi="Book Antiqua" w:cs="Times New Roman"/>
          <w:sz w:val="24"/>
          <w:szCs w:val="24"/>
        </w:rPr>
        <w:t>el que fuera tramitado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D5A23" w:rsidRPr="003C71E2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D5A23" w:rsidRPr="003C71E2">
        <w:rPr>
          <w:rFonts w:ascii="Book Antiqua" w:hAnsi="Book Antiqua" w:cs="Times New Roman"/>
          <w:sz w:val="24"/>
          <w:szCs w:val="24"/>
        </w:rPr>
        <w:t>286/370 de fecha 28 de Junio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3" w:rsidRPr="003C71E2">
        <w:rPr>
          <w:rFonts w:ascii="Book Antiqua" w:hAnsi="Book Antiqua" w:cs="Times New Roman"/>
          <w:sz w:val="24"/>
          <w:szCs w:val="24"/>
        </w:rPr>
        <w:t>para ser destinado al pago de haberes al Personal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3" w:rsidRPr="003C71E2">
        <w:rPr>
          <w:rFonts w:ascii="Book Antiqua" w:hAnsi="Book Antiqua" w:cs="Times New Roman"/>
          <w:sz w:val="24"/>
          <w:szCs w:val="24"/>
        </w:rPr>
        <w:t>correspondiente al mes de junio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3" w:rsidRPr="003C71E2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D5A23" w:rsidRPr="003C71E2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D5A23" w:rsidRPr="003C71E2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D5A23" w:rsidRPr="003C71E2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D5A23" w:rsidRPr="003C71E2">
        <w:rPr>
          <w:rFonts w:ascii="Book Antiqua" w:hAnsi="Book Antiqua" w:cs="Times New Roman"/>
          <w:sz w:val="24"/>
          <w:szCs w:val="24"/>
        </w:rPr>
        <w:t>cuota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3" w:rsidRPr="003C71E2">
        <w:rPr>
          <w:rFonts w:ascii="Book Antiqua" w:hAnsi="Book Antiqua" w:cs="Times New Roman"/>
          <w:sz w:val="24"/>
          <w:szCs w:val="24"/>
        </w:rPr>
        <w:t>Liquidaciones finales de haberes de ex Personal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3" w:rsidRPr="003C71E2">
        <w:rPr>
          <w:rFonts w:ascii="Book Antiqua" w:hAnsi="Book Antiqua" w:cs="Times New Roman"/>
          <w:sz w:val="24"/>
          <w:szCs w:val="24"/>
        </w:rPr>
        <w:t>como así también para gastos de funcionamiento de este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2417C" w:rsidRPr="003C71E2" w:rsidRDefault="00AB5237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</w:rPr>
        <w:t>Que en virtud de lo expuesto</w:t>
      </w:r>
      <w:r w:rsidR="003C71E2">
        <w:rPr>
          <w:rFonts w:ascii="Book Antiqua" w:hAnsi="Book Antiqua" w:cs="Times New Roman"/>
          <w:sz w:val="24"/>
          <w:szCs w:val="24"/>
        </w:rPr>
        <w:t xml:space="preserve">, </w:t>
      </w:r>
      <w:r w:rsidRPr="003C71E2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3C71E2">
        <w:rPr>
          <w:rFonts w:ascii="Book Antiqua" w:hAnsi="Book Antiqua" w:cs="Times New Roman"/>
          <w:sz w:val="24"/>
          <w:szCs w:val="24"/>
        </w:rPr>
        <w:t xml:space="preserve">, </w:t>
      </w:r>
      <w:r w:rsidRPr="003C71E2">
        <w:rPr>
          <w:rFonts w:ascii="Book Antiqua" w:hAnsi="Book Antiqua" w:cs="Times New Roman"/>
          <w:sz w:val="24"/>
          <w:szCs w:val="24"/>
        </w:rPr>
        <w:t>además</w:t>
      </w:r>
      <w:r w:rsidR="003C71E2">
        <w:rPr>
          <w:rFonts w:ascii="Book Antiqua" w:hAnsi="Book Antiqua" w:cs="Times New Roman"/>
          <w:sz w:val="24"/>
          <w:szCs w:val="24"/>
        </w:rPr>
        <w:t xml:space="preserve">, </w:t>
      </w:r>
      <w:r w:rsidRPr="003C71E2">
        <w:rPr>
          <w:rFonts w:ascii="Book Antiqua" w:hAnsi="Book Antiqua" w:cs="Times New Roman"/>
          <w:sz w:val="24"/>
          <w:szCs w:val="24"/>
        </w:rPr>
        <w:t xml:space="preserve">efectuar la cesión a favor del Superior Gobierno de la Provincia de los fondos que por Coparticipación de Impuestos </w:t>
      </w:r>
      <w:r w:rsidR="003C71E2">
        <w:rPr>
          <w:rFonts w:ascii="Book Antiqua" w:hAnsi="Book Antiqua" w:cs="Times New Roman"/>
          <w:sz w:val="24"/>
          <w:szCs w:val="24"/>
        </w:rPr>
        <w:t xml:space="preserve"> (</w:t>
      </w:r>
      <w:r w:rsidRPr="003C71E2">
        <w:rPr>
          <w:rFonts w:ascii="Book Antiqua" w:hAnsi="Book Antiqua" w:cs="Times New Roman"/>
          <w:sz w:val="24"/>
          <w:szCs w:val="24"/>
        </w:rPr>
        <w:t>Ley N</w:t>
      </w:r>
      <w:r w:rsidR="003C71E2">
        <w:rPr>
          <w:rFonts w:ascii="Book Antiqua" w:hAnsi="Book Antiqua" w:cs="Times New Roman"/>
          <w:sz w:val="24"/>
          <w:szCs w:val="24"/>
        </w:rPr>
        <w:t xml:space="preserve">º </w:t>
      </w:r>
      <w:r w:rsidRPr="003C71E2">
        <w:rPr>
          <w:rFonts w:ascii="Book Antiqua" w:hAnsi="Book Antiqua" w:cs="Times New Roman"/>
          <w:sz w:val="24"/>
          <w:szCs w:val="24"/>
        </w:rPr>
        <w:t>6316</w:t>
      </w:r>
      <w:r w:rsidR="003C71E2">
        <w:rPr>
          <w:rFonts w:ascii="Book Antiqua" w:hAnsi="Book Antiqua" w:cs="Times New Roman"/>
          <w:sz w:val="24"/>
          <w:szCs w:val="24"/>
        </w:rPr>
        <w:t xml:space="preserve">) </w:t>
      </w:r>
      <w:r w:rsidRPr="003C71E2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 w:rsidR="003C71E2">
        <w:rPr>
          <w:rFonts w:ascii="Book Antiqua" w:hAnsi="Book Antiqua" w:cs="Times New Roman"/>
          <w:sz w:val="24"/>
          <w:szCs w:val="24"/>
        </w:rPr>
        <w:t xml:space="preserve"> (</w:t>
      </w:r>
      <w:r w:rsidRPr="003C71E2">
        <w:rPr>
          <w:rFonts w:ascii="Book Antiqua" w:hAnsi="Book Antiqua" w:cs="Times New Roman"/>
          <w:sz w:val="24"/>
          <w:szCs w:val="24"/>
        </w:rPr>
        <w:t>Ley N</w:t>
      </w:r>
      <w:r w:rsidR="003C71E2">
        <w:rPr>
          <w:rFonts w:ascii="Book Antiqua" w:hAnsi="Book Antiqua" w:cs="Times New Roman"/>
          <w:sz w:val="24"/>
          <w:szCs w:val="24"/>
        </w:rPr>
        <w:t xml:space="preserve">º </w:t>
      </w:r>
      <w:r w:rsidRPr="003C71E2">
        <w:rPr>
          <w:rFonts w:ascii="Book Antiqua" w:hAnsi="Book Antiqua" w:cs="Times New Roman"/>
          <w:sz w:val="24"/>
          <w:szCs w:val="24"/>
        </w:rPr>
        <w:t>6651 y sus modificatorias</w:t>
      </w:r>
      <w:r w:rsidR="003C71E2">
        <w:rPr>
          <w:rFonts w:ascii="Book Antiqua" w:hAnsi="Book Antiqua" w:cs="Times New Roman"/>
          <w:sz w:val="24"/>
          <w:szCs w:val="24"/>
        </w:rPr>
        <w:t xml:space="preserve">) </w:t>
      </w:r>
      <w:r w:rsidRPr="003C71E2">
        <w:rPr>
          <w:rFonts w:ascii="Book Antiqua" w:hAnsi="Book Antiqua" w:cs="Times New Roman"/>
          <w:sz w:val="24"/>
          <w:szCs w:val="24"/>
        </w:rPr>
        <w:t xml:space="preserve"> y/o cualquier otro Recurso</w:t>
      </w:r>
      <w:r w:rsidR="003C71E2">
        <w:rPr>
          <w:rFonts w:ascii="Book Antiqua" w:hAnsi="Book Antiqua" w:cs="Times New Roman"/>
          <w:sz w:val="24"/>
          <w:szCs w:val="24"/>
        </w:rPr>
        <w:t xml:space="preserve">, </w:t>
      </w:r>
      <w:r w:rsidRPr="003C71E2">
        <w:rPr>
          <w:rFonts w:ascii="Book Antiqua" w:hAnsi="Book Antiqua" w:cs="Times New Roman"/>
          <w:sz w:val="24"/>
          <w:szCs w:val="24"/>
        </w:rPr>
        <w:t>con destino a la amortización de dicho Aporte Reintegrable</w:t>
      </w:r>
      <w:r w:rsidR="003C71E2">
        <w:rPr>
          <w:rFonts w:ascii="Book Antiqua" w:hAnsi="Book Antiqua" w:cs="Times New Roman"/>
          <w:sz w:val="24"/>
          <w:szCs w:val="24"/>
        </w:rPr>
        <w:t xml:space="preserve">; </w:t>
      </w:r>
    </w:p>
    <w:p w:rsidR="0022417C" w:rsidRPr="003C71E2" w:rsidRDefault="000D5A23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</w:rPr>
        <w:t>Que</w:t>
      </w:r>
      <w:r w:rsidR="003C71E2">
        <w:rPr>
          <w:rFonts w:ascii="Book Antiqua" w:hAnsi="Book Antiqua" w:cs="Times New Roman"/>
          <w:sz w:val="24"/>
          <w:szCs w:val="24"/>
        </w:rPr>
        <w:t xml:space="preserve">, </w:t>
      </w:r>
      <w:r w:rsidRPr="003C71E2">
        <w:rPr>
          <w:rFonts w:ascii="Book Antiqua" w:hAnsi="Book Antiqua" w:cs="Times New Roman"/>
          <w:sz w:val="24"/>
          <w:szCs w:val="24"/>
        </w:rPr>
        <w:t>a tales efectos</w:t>
      </w:r>
      <w:r w:rsidR="003C71E2">
        <w:rPr>
          <w:rFonts w:ascii="Book Antiqua" w:hAnsi="Book Antiqua" w:cs="Times New Roman"/>
          <w:sz w:val="24"/>
          <w:szCs w:val="24"/>
        </w:rPr>
        <w:t xml:space="preserve">, </w:t>
      </w:r>
      <w:r w:rsidRPr="003C71E2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3C71E2">
        <w:rPr>
          <w:rFonts w:ascii="Book Antiqua" w:hAnsi="Book Antiqua" w:cs="Times New Roman"/>
          <w:sz w:val="24"/>
          <w:szCs w:val="24"/>
        </w:rPr>
        <w:t xml:space="preserve">; </w:t>
      </w:r>
    </w:p>
    <w:p w:rsidR="0022417C" w:rsidRPr="003C71E2" w:rsidRDefault="000D5A23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3C71E2">
        <w:rPr>
          <w:rFonts w:ascii="Book Antiqua" w:hAnsi="Book Antiqua" w:cs="Times New Roman"/>
          <w:sz w:val="24"/>
          <w:szCs w:val="24"/>
        </w:rPr>
        <w:t xml:space="preserve">º </w:t>
      </w:r>
      <w:r w:rsidRPr="003C71E2">
        <w:rPr>
          <w:rFonts w:ascii="Book Antiqua" w:hAnsi="Book Antiqua" w:cs="Times New Roman"/>
          <w:sz w:val="24"/>
          <w:szCs w:val="24"/>
        </w:rPr>
        <w:t>822/1 de fecha 19 de Mayo de 2000</w:t>
      </w:r>
      <w:r w:rsidR="003C71E2">
        <w:rPr>
          <w:rFonts w:ascii="Book Antiqua" w:hAnsi="Book Antiqua" w:cs="Times New Roman"/>
          <w:sz w:val="24"/>
          <w:szCs w:val="24"/>
        </w:rPr>
        <w:t xml:space="preserve">, </w:t>
      </w:r>
      <w:r w:rsidRPr="003C71E2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3C71E2">
        <w:rPr>
          <w:rFonts w:ascii="Book Antiqua" w:hAnsi="Book Antiqua" w:cs="Times New Roman"/>
          <w:sz w:val="24"/>
          <w:szCs w:val="24"/>
        </w:rPr>
        <w:t xml:space="preserve">; </w:t>
      </w:r>
    </w:p>
    <w:p w:rsidR="003C71E2" w:rsidRPr="003C71E2" w:rsidRDefault="003C71E2" w:rsidP="003C71E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2417C" w:rsidRPr="003C71E2" w:rsidRDefault="003C71E2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D2090" w:rsidRPr="003C71E2">
        <w:rPr>
          <w:rFonts w:ascii="Book Antiqua" w:hAnsi="Book Antiqua" w:cs="Times New Roman"/>
          <w:sz w:val="24"/>
          <w:szCs w:val="24"/>
        </w:rPr>
        <w:t>Aceptase el Anticipo Financiero Reintegrable de $350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D2090" w:rsidRPr="003C71E2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2090" w:rsidRPr="003C71E2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D2090" w:rsidRPr="003C71E2">
        <w:rPr>
          <w:rFonts w:ascii="Book Antiqua" w:hAnsi="Book Antiqua" w:cs="Times New Roman"/>
          <w:sz w:val="24"/>
          <w:szCs w:val="24"/>
        </w:rPr>
        <w:t>pesos trescientos cincuenta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D2090" w:rsidRPr="003C71E2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2417C" w:rsidRPr="003C71E2" w:rsidRDefault="003C71E2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AB5237" w:rsidRPr="003C71E2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5237" w:rsidRPr="003C71E2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5237" w:rsidRPr="003C71E2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5237" w:rsidRPr="003C71E2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5237" w:rsidRPr="003C71E2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5237" w:rsidRPr="003C71E2">
        <w:rPr>
          <w:rFonts w:ascii="Book Antiqua" w:hAnsi="Book Antiqua" w:cs="Times New Roman"/>
          <w:sz w:val="24"/>
          <w:szCs w:val="24"/>
        </w:rPr>
        <w:t>6651 y sus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5237" w:rsidRPr="003C71E2">
        <w:rPr>
          <w:rFonts w:ascii="Book Antiqua" w:hAnsi="Book Antiqua" w:cs="Times New Roman"/>
          <w:sz w:val="24"/>
          <w:szCs w:val="24"/>
        </w:rPr>
        <w:t xml:space="preserve"> y/o cualquier otro recurso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5237" w:rsidRPr="003C71E2">
        <w:rPr>
          <w:rFonts w:ascii="Book Antiqua" w:hAnsi="Book Antiqua" w:cs="Times New Roman"/>
          <w:sz w:val="24"/>
          <w:szCs w:val="24"/>
        </w:rPr>
        <w:t>con destino 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2417C" w:rsidRPr="003C71E2" w:rsidRDefault="003C71E2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AB5237" w:rsidRPr="003C71E2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5237" w:rsidRPr="003C71E2">
        <w:rPr>
          <w:rFonts w:ascii="Book Antiqua" w:hAnsi="Book Antiqua" w:cs="Times New Roman"/>
          <w:sz w:val="24"/>
          <w:szCs w:val="24"/>
        </w:rPr>
        <w:t xml:space="preserve">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5237" w:rsidRPr="003C71E2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5237" w:rsidRPr="003C71E2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5237" w:rsidRPr="003C71E2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5237" w:rsidRPr="003C71E2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5237" w:rsidRPr="003C71E2">
        <w:rPr>
          <w:rFonts w:ascii="Book Antiqua" w:hAnsi="Book Antiqua" w:cs="Times New Roman"/>
          <w:sz w:val="24"/>
          <w:szCs w:val="24"/>
        </w:rPr>
        <w:t>6651 y sus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5237" w:rsidRPr="003C71E2">
        <w:rPr>
          <w:rFonts w:ascii="Book Antiqua" w:hAnsi="Book Antiqua" w:cs="Times New Roman"/>
          <w:sz w:val="24"/>
          <w:szCs w:val="24"/>
        </w:rPr>
        <w:t xml:space="preserve"> y/o cualquier otro recurso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3C71E2" w:rsidRDefault="003C71E2" w:rsidP="003C71E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1E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506A3" w:rsidRPr="003C71E2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3C71E2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54729E" w:rsidRPr="003C71E2" w:rsidSect="003C71E2">
      <w:footerReference w:type="default" r:id="rId8"/>
      <w:pgSz w:w="11906" w:h="16838"/>
      <w:pgMar w:top="1417" w:right="1134" w:bottom="1134" w:left="1701" w:header="709" w:footer="709" w:gutter="0"/>
      <w:pgNumType w:start="9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CEC" w:rsidRDefault="009F3CEC" w:rsidP="00E21B32">
      <w:pPr>
        <w:spacing w:after="0" w:line="240" w:lineRule="auto"/>
      </w:pPr>
      <w:r>
        <w:separator/>
      </w:r>
    </w:p>
  </w:endnote>
  <w:endnote w:type="continuationSeparator" w:id="0">
    <w:p w:rsidR="009F3CEC" w:rsidRDefault="009F3CEC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BA9" w:rsidRPr="001C6F1B" w:rsidRDefault="005D5BA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CEC" w:rsidRDefault="009F3CEC" w:rsidP="00E21B32">
      <w:pPr>
        <w:spacing w:after="0" w:line="240" w:lineRule="auto"/>
      </w:pPr>
      <w:r>
        <w:separator/>
      </w:r>
    </w:p>
  </w:footnote>
  <w:footnote w:type="continuationSeparator" w:id="0">
    <w:p w:rsidR="009F3CEC" w:rsidRDefault="009F3CEC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3CCE"/>
    <w:rsid w:val="00004CAC"/>
    <w:rsid w:val="00025790"/>
    <w:rsid w:val="00031789"/>
    <w:rsid w:val="000506A3"/>
    <w:rsid w:val="000542BD"/>
    <w:rsid w:val="000637B8"/>
    <w:rsid w:val="00076C51"/>
    <w:rsid w:val="00081675"/>
    <w:rsid w:val="000831D4"/>
    <w:rsid w:val="000A142D"/>
    <w:rsid w:val="000A365A"/>
    <w:rsid w:val="000A748C"/>
    <w:rsid w:val="000C41ED"/>
    <w:rsid w:val="000C5E64"/>
    <w:rsid w:val="000C7C29"/>
    <w:rsid w:val="000D5A23"/>
    <w:rsid w:val="000D76FD"/>
    <w:rsid w:val="00147BCB"/>
    <w:rsid w:val="0017500D"/>
    <w:rsid w:val="00196986"/>
    <w:rsid w:val="001B5A20"/>
    <w:rsid w:val="001C34EE"/>
    <w:rsid w:val="001C4974"/>
    <w:rsid w:val="001C6F1B"/>
    <w:rsid w:val="001E4893"/>
    <w:rsid w:val="001F68C4"/>
    <w:rsid w:val="001F6DC8"/>
    <w:rsid w:val="00204F97"/>
    <w:rsid w:val="002157FA"/>
    <w:rsid w:val="0022417C"/>
    <w:rsid w:val="00262516"/>
    <w:rsid w:val="002730B9"/>
    <w:rsid w:val="002C36A6"/>
    <w:rsid w:val="002D0AFE"/>
    <w:rsid w:val="00313F47"/>
    <w:rsid w:val="00315B94"/>
    <w:rsid w:val="00340C6E"/>
    <w:rsid w:val="00350C9D"/>
    <w:rsid w:val="003527D0"/>
    <w:rsid w:val="00394166"/>
    <w:rsid w:val="003A3333"/>
    <w:rsid w:val="003C71E2"/>
    <w:rsid w:val="003D2090"/>
    <w:rsid w:val="003F6D82"/>
    <w:rsid w:val="00404A66"/>
    <w:rsid w:val="0041286A"/>
    <w:rsid w:val="0047234E"/>
    <w:rsid w:val="004929EF"/>
    <w:rsid w:val="004A262A"/>
    <w:rsid w:val="004C4A3C"/>
    <w:rsid w:val="004D02EC"/>
    <w:rsid w:val="004D11B4"/>
    <w:rsid w:val="00533457"/>
    <w:rsid w:val="0054729E"/>
    <w:rsid w:val="005A6366"/>
    <w:rsid w:val="005B175D"/>
    <w:rsid w:val="005B1863"/>
    <w:rsid w:val="005C0E57"/>
    <w:rsid w:val="005D5BA9"/>
    <w:rsid w:val="005F39B5"/>
    <w:rsid w:val="0061141E"/>
    <w:rsid w:val="00625207"/>
    <w:rsid w:val="00627858"/>
    <w:rsid w:val="00642770"/>
    <w:rsid w:val="00642C99"/>
    <w:rsid w:val="00692F83"/>
    <w:rsid w:val="006E00AF"/>
    <w:rsid w:val="00706B32"/>
    <w:rsid w:val="0071778F"/>
    <w:rsid w:val="007223AC"/>
    <w:rsid w:val="007233DA"/>
    <w:rsid w:val="007277DF"/>
    <w:rsid w:val="0073064C"/>
    <w:rsid w:val="0073752F"/>
    <w:rsid w:val="007501C7"/>
    <w:rsid w:val="0076190B"/>
    <w:rsid w:val="00791315"/>
    <w:rsid w:val="007C7D1F"/>
    <w:rsid w:val="0080738D"/>
    <w:rsid w:val="0086523F"/>
    <w:rsid w:val="00892239"/>
    <w:rsid w:val="008D71FF"/>
    <w:rsid w:val="008E469C"/>
    <w:rsid w:val="008E6F24"/>
    <w:rsid w:val="008F0AEA"/>
    <w:rsid w:val="008F690A"/>
    <w:rsid w:val="0090799B"/>
    <w:rsid w:val="009100D9"/>
    <w:rsid w:val="009207A2"/>
    <w:rsid w:val="00920884"/>
    <w:rsid w:val="009718C1"/>
    <w:rsid w:val="009D1940"/>
    <w:rsid w:val="009E6773"/>
    <w:rsid w:val="009F3CEC"/>
    <w:rsid w:val="00A03FCF"/>
    <w:rsid w:val="00A057EB"/>
    <w:rsid w:val="00A61965"/>
    <w:rsid w:val="00A93CF9"/>
    <w:rsid w:val="00AB5237"/>
    <w:rsid w:val="00AC55AC"/>
    <w:rsid w:val="00AD3529"/>
    <w:rsid w:val="00AE7D49"/>
    <w:rsid w:val="00B01DC9"/>
    <w:rsid w:val="00B2181F"/>
    <w:rsid w:val="00B5755E"/>
    <w:rsid w:val="00B62C6A"/>
    <w:rsid w:val="00B7261B"/>
    <w:rsid w:val="00B96ECD"/>
    <w:rsid w:val="00BB43FC"/>
    <w:rsid w:val="00BC3490"/>
    <w:rsid w:val="00BE650B"/>
    <w:rsid w:val="00C3356C"/>
    <w:rsid w:val="00C40A8B"/>
    <w:rsid w:val="00C70300"/>
    <w:rsid w:val="00C80817"/>
    <w:rsid w:val="00C936F9"/>
    <w:rsid w:val="00CA4882"/>
    <w:rsid w:val="00CD155C"/>
    <w:rsid w:val="00CD32E8"/>
    <w:rsid w:val="00CE45DF"/>
    <w:rsid w:val="00D61863"/>
    <w:rsid w:val="00D76C80"/>
    <w:rsid w:val="00D83B25"/>
    <w:rsid w:val="00DA1162"/>
    <w:rsid w:val="00DC4C94"/>
    <w:rsid w:val="00E0728B"/>
    <w:rsid w:val="00E11E5C"/>
    <w:rsid w:val="00E21B32"/>
    <w:rsid w:val="00EB1BEE"/>
    <w:rsid w:val="00EC53A2"/>
    <w:rsid w:val="00F46AEB"/>
    <w:rsid w:val="00F62A8D"/>
    <w:rsid w:val="00F80444"/>
    <w:rsid w:val="00F93289"/>
    <w:rsid w:val="00FA3E03"/>
    <w:rsid w:val="00FA515D"/>
    <w:rsid w:val="00FB37EE"/>
    <w:rsid w:val="00FC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026A74-0765-4648-9CF3-DBCA5AA6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02994F-FA7A-4D37-A608-4F68623A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2017-10-04T15:15:00Z</cp:lastPrinted>
  <dcterms:created xsi:type="dcterms:W3CDTF">2017-01-25T21:36:00Z</dcterms:created>
  <dcterms:modified xsi:type="dcterms:W3CDTF">2018-07-06T12:55:00Z</dcterms:modified>
</cp:coreProperties>
</file>