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9F5" w:rsidRPr="00F019F5" w:rsidRDefault="00F019F5" w:rsidP="00F019F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019F5">
        <w:rPr>
          <w:rFonts w:ascii="Book Antiqua" w:hAnsi="Book Antiqua"/>
          <w:bCs/>
          <w:lang w:val="es-AR"/>
        </w:rPr>
        <w:t>Yerba Buena, 30 de Diciembre de 2009</w:t>
      </w:r>
    </w:p>
    <w:p w:rsidR="00F019F5" w:rsidRPr="00F019F5" w:rsidRDefault="00F019F5" w:rsidP="00F019F5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F019F5">
        <w:rPr>
          <w:rFonts w:ascii="Book Antiqua" w:hAnsi="Book Antiqua"/>
          <w:b/>
          <w:bCs/>
          <w:lang w:val="es-AR"/>
        </w:rPr>
        <w:t>ORDENANZA Nº 1747</w:t>
      </w:r>
    </w:p>
    <w:p w:rsidR="00774DA0" w:rsidRPr="00F019F5" w:rsidRDefault="00F019F5" w:rsidP="00F019F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019F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04579" w:rsidRPr="00F019F5" w:rsidRDefault="00F019F5" w:rsidP="00F019F5">
      <w:pPr>
        <w:keepNext/>
        <w:spacing w:after="180"/>
        <w:jc w:val="both"/>
        <w:rPr>
          <w:rFonts w:ascii="Book Antiqua" w:hAnsi="Book Antiqua"/>
        </w:rPr>
      </w:pPr>
      <w:r w:rsidRPr="00F019F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373FC" w:rsidRPr="00F019F5">
        <w:rPr>
          <w:rFonts w:ascii="Book Antiqua" w:hAnsi="Book Antiqua"/>
        </w:rPr>
        <w:t>MODIFICASE</w:t>
      </w:r>
      <w:r w:rsidR="000424DE" w:rsidRPr="00F019F5">
        <w:rPr>
          <w:rFonts w:ascii="Book Antiqua" w:hAnsi="Book Antiqua"/>
        </w:rPr>
        <w:t xml:space="preserve"> </w:t>
      </w:r>
      <w:r w:rsidR="002373FC" w:rsidRPr="00F019F5">
        <w:rPr>
          <w:rFonts w:ascii="Book Antiqua" w:hAnsi="Book Antiqua"/>
          <w:bCs/>
        </w:rPr>
        <w:t>la denominación del TITULO II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430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Código Tributario Municipal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modificado por el Artículo Cuarto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925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por la siguiente</w:t>
      </w:r>
      <w:r>
        <w:rPr>
          <w:rFonts w:ascii="Book Antiqua" w:hAnsi="Book Antiqua"/>
          <w:bCs/>
        </w:rPr>
        <w:t xml:space="preserve">: </w:t>
      </w:r>
      <w:r w:rsidR="002373FC" w:rsidRPr="00F019F5">
        <w:rPr>
          <w:rFonts w:ascii="Book Antiqua" w:hAnsi="Book Antiqua"/>
        </w:rPr>
        <w:t>“TRIBUTO DE EMERGENCIA MUNICIPAL”</w:t>
      </w:r>
      <w:r>
        <w:rPr>
          <w:rFonts w:ascii="Book Antiqua" w:hAnsi="Book Antiqua"/>
        </w:rPr>
        <w:t xml:space="preserve">. 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bCs/>
        </w:rPr>
      </w:pPr>
      <w:r w:rsidRPr="00F019F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373FC" w:rsidRPr="00F019F5">
        <w:rPr>
          <w:rFonts w:ascii="Book Antiqua" w:hAnsi="Book Antiqua"/>
        </w:rPr>
        <w:t xml:space="preserve">MODIFICANSE </w:t>
      </w:r>
      <w:r w:rsidR="002373FC" w:rsidRPr="00F019F5">
        <w:rPr>
          <w:rFonts w:ascii="Book Antiqua" w:hAnsi="Book Antiqua"/>
          <w:bCs/>
        </w:rPr>
        <w:t>los Artículos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162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163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164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165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166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167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168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169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171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172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173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174 y 180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430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Código Tributario Municipal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y sus modificatorios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los que quedarán redactados de la siguiente manera</w:t>
      </w:r>
      <w:r>
        <w:rPr>
          <w:rFonts w:ascii="Book Antiqua" w:hAnsi="Book Antiqua"/>
          <w:bCs/>
        </w:rPr>
        <w:t xml:space="preserve">: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CAPITULO II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</w:rPr>
      </w:pPr>
      <w:r w:rsidRPr="00F019F5">
        <w:rPr>
          <w:rFonts w:ascii="Book Antiqua" w:hAnsi="Book Antiqua"/>
        </w:rPr>
        <w:t>HECHO IMPONIBLE</w:t>
      </w:r>
    </w:p>
    <w:p w:rsidR="002373FC" w:rsidRPr="00F019F5" w:rsidRDefault="002373FC" w:rsidP="00F019F5">
      <w:pPr>
        <w:pStyle w:val="Ttulo5"/>
        <w:spacing w:after="180" w:line="240" w:lineRule="auto"/>
        <w:rPr>
          <w:rFonts w:ascii="Book Antiqua" w:hAnsi="Book Antiqua"/>
          <w:bCs/>
          <w:i w:val="0"/>
        </w:rPr>
      </w:pPr>
      <w:r w:rsidRPr="00F019F5">
        <w:rPr>
          <w:rFonts w:ascii="Book Antiqua" w:hAnsi="Book Antiqua"/>
          <w:bCs/>
          <w:i w:val="0"/>
        </w:rPr>
        <w:t>Norma General</w:t>
      </w:r>
    </w:p>
    <w:p w:rsidR="002373FC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162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Créase un tributo de emergencia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para ser aplicado en los términos y condiciones que se establecen en la presente norma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por única vez y por un plazo de 5</w:t>
      </w:r>
      <w:r w:rsidRPr="00F019F5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2373FC" w:rsidRPr="00F019F5">
        <w:rPr>
          <w:rFonts w:ascii="Book Antiqua" w:hAnsi="Book Antiqua"/>
          <w:lang w:val="es-AR"/>
        </w:rPr>
        <w:t>cinco</w:t>
      </w:r>
      <w:r>
        <w:rPr>
          <w:rFonts w:ascii="Book Antiqua" w:hAnsi="Book Antiqua"/>
          <w:lang w:val="es-AR"/>
        </w:rPr>
        <w:t xml:space="preserve">) </w:t>
      </w:r>
      <w:r w:rsidRPr="00F019F5">
        <w:rPr>
          <w:rFonts w:ascii="Book Antiqua" w:hAnsi="Book Antiqua"/>
          <w:lang w:val="es-AR"/>
        </w:rPr>
        <w:t xml:space="preserve"> </w:t>
      </w:r>
      <w:r w:rsidR="002373FC" w:rsidRPr="00F019F5">
        <w:rPr>
          <w:rFonts w:ascii="Book Antiqua" w:hAnsi="Book Antiqua"/>
          <w:lang w:val="es-AR"/>
        </w:rPr>
        <w:t>años desde su publicación</w:t>
      </w:r>
      <w:r>
        <w:rPr>
          <w:rFonts w:ascii="Book Antiqua" w:hAnsi="Book Antiqua"/>
          <w:lang w:val="es-AR"/>
        </w:rPr>
        <w:t xml:space="preserve">. </w:t>
      </w:r>
    </w:p>
    <w:p w:rsidR="00774DA0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163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Para el cumplimiento de los fines propios del Municipio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consagrados en la Constitución de la Provincia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destinados a la salubridad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higiene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desarrollo de la economía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moralidad pública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asistencia socia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condiciones ambientales y cualquier otro no retribuido por un tributo especial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que tiendan al bien común y bienestar general de la población estarán sujetos al pago del tributo de emergencia establecido en el presente Titulo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conforme a las alícuotas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importes fijos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índices y mínimos que establezca la Ordenanza Tarifaria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el ejercicio de actividad comercial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industrial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de servicios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y cualquier otra a titulo oneroso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siempre que posean loca/les establecido/s o fuente de renta en esta jurisdicción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Operaciones en varias Jurisdicciones</w:t>
      </w:r>
    </w:p>
    <w:p w:rsidR="002373FC" w:rsidRPr="00F019F5" w:rsidRDefault="00F019F5" w:rsidP="00F019F5">
      <w:pPr>
        <w:keepNext/>
        <w:spacing w:after="180"/>
        <w:jc w:val="both"/>
        <w:rPr>
          <w:rFonts w:ascii="Book Antiqua" w:hAnsi="Book Antiqua"/>
          <w:iCs/>
        </w:rPr>
      </w:pPr>
      <w:r w:rsidRPr="00F019F5">
        <w:rPr>
          <w:rFonts w:ascii="Book Antiqua" w:hAnsi="Book Antiqua"/>
          <w:bCs/>
          <w:iCs/>
        </w:rPr>
        <w:t>ARTÍCULO 164</w:t>
      </w:r>
      <w:r>
        <w:rPr>
          <w:rFonts w:ascii="Book Antiqua" w:hAnsi="Book Antiqua"/>
          <w:bCs/>
          <w:iCs/>
        </w:rPr>
        <w:t xml:space="preserve">: </w:t>
      </w:r>
      <w:r w:rsidR="002373FC" w:rsidRPr="00F019F5">
        <w:rPr>
          <w:rFonts w:ascii="Book Antiqua" w:hAnsi="Book Antiqua"/>
          <w:bCs/>
          <w:iCs/>
        </w:rPr>
        <w:t>-</w:t>
      </w:r>
      <w:r w:rsidR="002373FC" w:rsidRPr="00F019F5">
        <w:rPr>
          <w:rFonts w:ascii="Book Antiqua" w:hAnsi="Book Antiqua"/>
          <w:iCs/>
        </w:rPr>
        <w:t>Cuando cualesquiera de las actividades que menciona el articulo anteriorsedesarrolle en mas de una jurisdicción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ya sea que el contribuyente tenga su sede central o sucursal en la Ciudad de Yerba Buena u opere en ella mediante terceras personas –intermediarios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corredores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comisionistas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mandatarios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viajantes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consignatarios y/o similares-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con o sin relación de dependencia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e incurra en cualquier tipo de gasto en la jurisdicción municipal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la base imponible del tributo asignable a la Municipalidad de Yerba Buena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se determinará mediante la distribución del total de los ingresos brutos del contribuyente de conformidad con las normas técnicas del Convenio Multilateral del 18/08/77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independientemente de la existencia del local habilitado</w:t>
      </w:r>
      <w:r>
        <w:rPr>
          <w:rFonts w:ascii="Book Antiqua" w:hAnsi="Book Antiqua"/>
          <w:iCs/>
        </w:rPr>
        <w:t xml:space="preserve">. </w:t>
      </w:r>
      <w:r w:rsidR="002373FC" w:rsidRPr="00F019F5">
        <w:rPr>
          <w:rFonts w:ascii="Book Antiqua" w:hAnsi="Book Antiqua"/>
          <w:iCs/>
        </w:rPr>
        <w:t>Serán de aplicación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>en lo pertinente</w:t>
      </w:r>
      <w:r>
        <w:rPr>
          <w:rFonts w:ascii="Book Antiqua" w:hAnsi="Book Antiqua"/>
          <w:iCs/>
        </w:rPr>
        <w:t xml:space="preserve">, </w:t>
      </w:r>
      <w:r w:rsidR="002373FC" w:rsidRPr="00F019F5">
        <w:rPr>
          <w:rFonts w:ascii="Book Antiqua" w:hAnsi="Book Antiqua"/>
          <w:iCs/>
        </w:rPr>
        <w:t xml:space="preserve">los regímenes especiales </w:t>
      </w:r>
      <w:r>
        <w:rPr>
          <w:rFonts w:ascii="Book Antiqua" w:hAnsi="Book Antiqua"/>
          <w:iCs/>
        </w:rPr>
        <w:t>previsto</w:t>
      </w:r>
      <w:r w:rsidR="002373FC" w:rsidRPr="00F019F5">
        <w:rPr>
          <w:rFonts w:ascii="Book Antiqua" w:hAnsi="Book Antiqua"/>
          <w:iCs/>
        </w:rPr>
        <w:t>s por el mencionado Convenio</w:t>
      </w:r>
      <w:r>
        <w:rPr>
          <w:rFonts w:ascii="Book Antiqua" w:hAnsi="Book Antiqua"/>
          <w:iCs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Concepto de Sucursal</w:t>
      </w:r>
    </w:p>
    <w:p w:rsidR="002373FC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lastRenderedPageBreak/>
        <w:t>ARTÍCULO 165</w:t>
      </w:r>
      <w:r>
        <w:rPr>
          <w:rFonts w:ascii="Book Antiqua" w:hAnsi="Book Antiqua"/>
          <w:lang w:val="es-AR"/>
        </w:rPr>
        <w:t xml:space="preserve">: </w:t>
      </w:r>
      <w:r w:rsidR="002373FC" w:rsidRPr="00F019F5">
        <w:rPr>
          <w:rFonts w:ascii="Book Antiqua" w:hAnsi="Book Antiqua"/>
          <w:lang w:val="es-AR"/>
        </w:rPr>
        <w:t>- Se considerará sucursal a todo establecimiento comercial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industrial y/o de servicios que dependa de una sede central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en la cual se centralicen las registraciones contables de manera que demuestre fehacientemente el traslado de la totalidad de las operaciones de la sucursal a los registros de la casa central</w:t>
      </w:r>
      <w:r>
        <w:rPr>
          <w:rFonts w:ascii="Book Antiqua" w:hAnsi="Book Antiqua"/>
          <w:lang w:val="es-AR"/>
        </w:rPr>
        <w:t xml:space="preserve">. </w:t>
      </w:r>
      <w:r w:rsidR="002373FC" w:rsidRPr="00F019F5">
        <w:rPr>
          <w:rFonts w:ascii="Book Antiqua" w:hAnsi="Book Antiqua"/>
          <w:lang w:val="es-AR"/>
        </w:rPr>
        <w:t>Tales condiciones deberán comunicarse al momento de la inscripción de la sucursal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ARTÍCULO 166</w:t>
      </w:r>
      <w:r>
        <w:rPr>
          <w:rFonts w:ascii="Book Antiqua" w:hAnsi="Book Antiqua"/>
          <w:lang w:val="es-AR"/>
        </w:rPr>
        <w:t xml:space="preserve">: </w:t>
      </w:r>
      <w:r w:rsidR="002373FC" w:rsidRPr="00F019F5">
        <w:rPr>
          <w:rFonts w:ascii="Book Antiqua" w:hAnsi="Book Antiqua"/>
          <w:lang w:val="es-AR"/>
        </w:rPr>
        <w:t>- La administración fiscal podrá designar padrones de oficio en caso de que los contribuyentes no realicen el correspondiente empadronamiento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pago de tributos no implica la habilitación del local o autorización a ejercer la actividad en los casos que otras normas municipales exijan determinadas condiciones o requisitos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Cuando por aplicación de tales normas se nieguen o priven en forma definitiva licencias o permisos correspondientes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o se dispongan clausuras definitivas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será de aplicación respecto del pago efectuado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lo dispuesto respecto del cese de actividad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comunicaciones del cese de actividades o traslado fuera del municipio deberán contener información sobre las bases imponibles obtenidas hasta el cese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La solicitud del cese de actividades debe ser precedida del pago del tributo dentro de los 15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="00F019F5">
        <w:rPr>
          <w:rFonts w:ascii="Book Antiqua" w:hAnsi="Book Antiqua"/>
          <w:lang w:val="es-AR"/>
        </w:rPr>
        <w:t xml:space="preserve"> (</w:t>
      </w:r>
      <w:r w:rsidRPr="00F019F5">
        <w:rPr>
          <w:rFonts w:ascii="Book Antiqua" w:hAnsi="Book Antiqua"/>
          <w:lang w:val="es-AR"/>
        </w:rPr>
        <w:t>quince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días corridos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aún cuando el plazo general para su pago no hubiera vencido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La obligación de pago de la contribución subsistirá hasta tanto el contribuyente comunique formalmente el cese de actividades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La suspensión de una actividad estacional no significará cese de actividad sino en el caso que sea definitiva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CAPITULO II</w:t>
      </w:r>
    </w:p>
    <w:p w:rsidR="00774DA0" w:rsidRPr="00F019F5" w:rsidRDefault="002373FC" w:rsidP="00F019F5">
      <w:pPr>
        <w:pStyle w:val="Ttulo7"/>
        <w:spacing w:after="180" w:line="240" w:lineRule="auto"/>
        <w:jc w:val="both"/>
        <w:rPr>
          <w:rFonts w:ascii="Book Antiqua" w:hAnsi="Book Antiqua"/>
          <w:b w:val="0"/>
          <w:i w:val="0"/>
        </w:rPr>
      </w:pPr>
      <w:r w:rsidRPr="00F019F5">
        <w:rPr>
          <w:rFonts w:ascii="Book Antiqua" w:hAnsi="Book Antiqua"/>
          <w:b w:val="0"/>
          <w:i w:val="0"/>
        </w:rPr>
        <w:t>CONTRIBUYENTES</w:t>
      </w:r>
    </w:p>
    <w:p w:rsidR="00774DA0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167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Son contribuyentes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las personas físicas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las sucesiones indivisas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las sociedades comerciales con o sin personería jurídica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y demás entes que realicen las actividades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mencionadas en el capitulo anterior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Contribuyentes con más de una actividad</w:t>
      </w:r>
    </w:p>
    <w:p w:rsidR="00774DA0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168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En el caso que un mismo contribuyente explote 2</w:t>
      </w:r>
      <w:r w:rsidRPr="00F019F5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2373FC" w:rsidRPr="00F019F5">
        <w:rPr>
          <w:rFonts w:ascii="Book Antiqua" w:hAnsi="Book Antiqua"/>
          <w:lang w:val="es-AR"/>
        </w:rPr>
        <w:t>dos</w:t>
      </w:r>
      <w:r>
        <w:rPr>
          <w:rFonts w:ascii="Book Antiqua" w:hAnsi="Book Antiqua"/>
          <w:lang w:val="es-AR"/>
        </w:rPr>
        <w:t xml:space="preserve">) </w:t>
      </w:r>
      <w:r w:rsidRPr="00F019F5">
        <w:rPr>
          <w:rFonts w:ascii="Book Antiqua" w:hAnsi="Book Antiqua"/>
          <w:lang w:val="es-AR"/>
        </w:rPr>
        <w:t xml:space="preserve"> </w:t>
      </w:r>
      <w:r w:rsidR="002373FC" w:rsidRPr="00F019F5">
        <w:rPr>
          <w:rFonts w:ascii="Book Antiqua" w:hAnsi="Book Antiqua"/>
          <w:lang w:val="es-AR"/>
        </w:rPr>
        <w:t>o más actividades gravadas con distintas alícuotas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tributará en la forma establecida por el Artículo 171° de esta Ordenanza y deberá determinar en la declaración jurada el monto de los ingresos sometidos a cada alícuota</w:t>
      </w:r>
      <w:r>
        <w:rPr>
          <w:rFonts w:ascii="Book Antiqua" w:hAnsi="Book Antiqua"/>
          <w:lang w:val="es-AR"/>
        </w:rPr>
        <w:t xml:space="preserve">. </w:t>
      </w:r>
      <w:r w:rsidR="002373FC" w:rsidRPr="00F019F5">
        <w:rPr>
          <w:rFonts w:ascii="Book Antiqua" w:hAnsi="Book Antiqua"/>
          <w:lang w:val="es-AR"/>
        </w:rPr>
        <w:t>Si se omitiera esta discriminación o el Organismo Fiscal impugnara la efectuada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se aplicará la alícuota de mayor rendimiento fiscalsobre el total de los ingresos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CAPITULO III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BASE IMPONIBLE EN GENERAL</w:t>
      </w:r>
    </w:p>
    <w:p w:rsidR="002373FC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169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 xml:space="preserve">- </w:t>
      </w:r>
      <w:r w:rsidR="002373FC" w:rsidRPr="00F019F5">
        <w:rPr>
          <w:rFonts w:ascii="Book Antiqua" w:hAnsi="Book Antiqua"/>
          <w:lang w:val="es-AR"/>
        </w:rPr>
        <w:t>La base imponible estará constituida por el monto total de los ingresos brutos devengados por las actividades gravadas en el periodo fiscal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salvo lo dispuesto para casos especiales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Se considera ingreso bruto la suma total devengada en cada periodo fiscal por la venta habitual de bienes en general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remuneración total obtenida por la prestación de servicios o cualesquier otros pagos en retribución de la actividad gravada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lastRenderedPageBreak/>
        <w:t>Cuando se realicen transacciones con prestaciones en especie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el ingreso brutoestará constituido por el valor corriente en plaza del bien o servicio entregado o a entregar en contraprestación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Cuando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por el ejercicio de la actividad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no se registraren ingresos durante el período fiscal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 deberá abonar el mínimo establecido en la Ordenanza Tarifaria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Período Fiscal</w:t>
      </w:r>
    </w:p>
    <w:p w:rsidR="002373FC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170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El periodo fiscal será el año calendario</w:t>
      </w:r>
      <w:r>
        <w:rPr>
          <w:rFonts w:ascii="Book Antiqua" w:hAnsi="Book Antiqua"/>
          <w:lang w:val="es-AR"/>
        </w:rPr>
        <w:t xml:space="preserve">. </w:t>
      </w:r>
      <w:r w:rsidR="002373FC" w:rsidRPr="00F019F5">
        <w:rPr>
          <w:rFonts w:ascii="Book Antiqua" w:hAnsi="Book Antiqua"/>
          <w:lang w:val="es-AR"/>
        </w:rPr>
        <w:t>El gravamen se liquidará e ingresara mediante el pago de cuotas mensuales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sobre la base de los ingresos brutos informado en carácter de declaración jurada mensual</w:t>
      </w:r>
      <w:r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Organismo Fiscal podrá eximir de la obligación de presentar declaración jurada a aquellos contribuyentes que hayan sido declarados exentos del gravamen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Ejercicio de más de una actividad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171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Cuando un contribuyente ejerza más de una actividad gravada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tributará de la siguiente manera</w:t>
      </w:r>
      <w:r>
        <w:rPr>
          <w:rFonts w:ascii="Book Antiqua" w:hAnsi="Book Antiqua"/>
          <w:lang w:val="es-AR"/>
        </w:rPr>
        <w:t xml:space="preserve">: </w:t>
      </w:r>
    </w:p>
    <w:p w:rsidR="002373FC" w:rsidRPr="00F019F5" w:rsidRDefault="002373FC" w:rsidP="00F019F5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Por la actividad principal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El monto de los ingresos brutos del periodo considerado por la alícuota a la que está sujeta la actividad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Se considerará actividad principal la que produce los mayores ingresos en el ejercicio fiscal anterior al que se liquida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Por la y otras actividades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El monto de los ingresos brutos del periodopor alícuota que corresponda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importe pagar por la suma de las operaciones anteriores no podrá ser inferior mínimo de mayor rendimiento fiscal que establezca la Ordenanza Tarifaria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Liquidación Proporcional</w:t>
      </w:r>
    </w:p>
    <w:p w:rsidR="00774DA0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172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A los efectos de la liquidación proporcional del tributo al tiempo de actividad desarrollada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ya sea cuando se inicie o cesen actividades</w:t>
      </w:r>
      <w:r>
        <w:rPr>
          <w:rFonts w:ascii="Book Antiqua" w:hAnsi="Book Antiqua"/>
          <w:lang w:val="es-AR"/>
        </w:rPr>
        <w:t xml:space="preserve">, </w:t>
      </w:r>
      <w:r w:rsidR="002373FC" w:rsidRPr="00F019F5">
        <w:rPr>
          <w:rFonts w:ascii="Book Antiqua" w:hAnsi="Book Antiqua"/>
          <w:lang w:val="es-AR"/>
        </w:rPr>
        <w:t>los importes mínimos se calcularan por anticipo completo aunque los periodos de actividad fueren inferiores al mes</w:t>
      </w:r>
      <w:r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pStyle w:val="Ttulo8"/>
        <w:spacing w:after="180" w:line="240" w:lineRule="auto"/>
        <w:rPr>
          <w:rFonts w:ascii="Book Antiqua" w:hAnsi="Book Antiqua"/>
          <w:b w:val="0"/>
          <w:i w:val="0"/>
        </w:rPr>
      </w:pPr>
      <w:r w:rsidRPr="00F019F5">
        <w:rPr>
          <w:rFonts w:ascii="Book Antiqua" w:hAnsi="Book Antiqua"/>
          <w:b w:val="0"/>
          <w:i w:val="0"/>
        </w:rPr>
        <w:t>Base imponible en casos especiales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173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Para las siguientes actividades la base imponible se determinara de la siguiente manera</w:t>
      </w:r>
      <w:r>
        <w:rPr>
          <w:rFonts w:ascii="Book Antiqua" w:hAnsi="Book Antiqua"/>
          <w:lang w:val="es-AR"/>
        </w:rPr>
        <w:t xml:space="preserve">: </w:t>
      </w:r>
    </w:p>
    <w:p w:rsidR="00F019F5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Por la diferencia entre los precios de compra y venta en los siguientes casos</w:t>
      </w:r>
      <w:r w:rsidR="00F019F5">
        <w:rPr>
          <w:rFonts w:ascii="Book Antiqua" w:hAnsi="Book Antiqua"/>
          <w:lang w:val="es-AR"/>
        </w:rPr>
        <w:t xml:space="preserve">: </w:t>
      </w:r>
    </w:p>
    <w:p w:rsidR="002373FC" w:rsidRPr="00F019F5" w:rsidRDefault="002373FC" w:rsidP="00F019F5">
      <w:pPr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Comercialización mayorista y minorista de tabacos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cigarrillos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cigarros y tabacos manufacturados destinados a consumo final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excepto productores de tabaco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operaciones de compraventa de oro y divisas desarrolladas por sujetos autorizados por el Banco Central de la República Argentina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lastRenderedPageBreak/>
        <w:t>Comercialización de productos agrícolas ganaderos efectuada por cuenta propia por los acopiadores de estos productos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Comercialización mayorista de azúcares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excepto fábrica de azúcares y productos cañeros maquileros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 intermediación en la compraventa de combustibles líquidos derivados del petróleo y del gas natural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 comercialización de billetes de lotería y juegos de azar autorizados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cuando los valores de compra y venta sean fijados por el estado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Compañías de seguros y reaseguros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por la suma de los conceptos que integran la póliza –prima tarifa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adicionales administrativos y recargos financieros- devengados en los periodos fiscales</w:t>
      </w:r>
      <w:r w:rsidR="00F019F5">
        <w:rPr>
          <w:rFonts w:ascii="Book Antiqua" w:hAnsi="Book Antiqua"/>
          <w:lang w:val="es-AR"/>
        </w:rPr>
        <w:t xml:space="preserve">; </w:t>
      </w:r>
      <w:r w:rsidRPr="00F019F5">
        <w:rPr>
          <w:rFonts w:ascii="Book Antiqua" w:hAnsi="Book Antiqua"/>
          <w:lang w:val="es-AR"/>
        </w:rPr>
        <w:t>destinados a cubrir los riesgos sobre los bienes o las personas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Agencias financieras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por los intereses y todo otro ingreso bruto devengado que se haya originado en su intervención en cualquier forma de concertación de préstamos o empréstitos de cualquier naturaleza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Entidades financieras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para las entidades financieras comprendidas en la Ley N° 21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526 y sus modificatorias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base imponible estará constituida por la suma de todas las cuentas de ingresos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sin deducción de resultados negativos generados por operaciones de igual naturaleza a la que generaron los ingresos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Sólo podrán deducirse los intereses pasivos devengados por la captación de fondos de terceros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Asimismo se incorporaran como intereses acreedores y deudores respectivamente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 xml:space="preserve">las compensaciones establecidas en el </w:t>
      </w:r>
      <w:r w:rsidR="00F019F5" w:rsidRPr="00F019F5">
        <w:rPr>
          <w:rFonts w:ascii="Book Antiqua" w:hAnsi="Book Antiqua"/>
          <w:lang w:val="es-AR"/>
        </w:rPr>
        <w:t>Artículo</w:t>
      </w:r>
      <w:r w:rsidRPr="00F019F5">
        <w:rPr>
          <w:rFonts w:ascii="Book Antiqua" w:hAnsi="Book Antiqua"/>
          <w:lang w:val="es-AR"/>
        </w:rPr>
        <w:t xml:space="preserve"> 3° de la Ley N° 21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 xml:space="preserve">572 y los cargos determinados de acuerdo al </w:t>
      </w:r>
      <w:r w:rsidR="00F019F5" w:rsidRPr="00F019F5">
        <w:rPr>
          <w:rFonts w:ascii="Book Antiqua" w:hAnsi="Book Antiqua"/>
          <w:lang w:val="es-AR"/>
        </w:rPr>
        <w:t>Artículo</w:t>
      </w:r>
      <w:r w:rsidRPr="00F019F5">
        <w:rPr>
          <w:rFonts w:ascii="Book Antiqua" w:hAnsi="Book Antiqua"/>
          <w:lang w:val="es-AR"/>
        </w:rPr>
        <w:t xml:space="preserve"> 2°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incisos a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del citado texto legal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entidades citadas deberán presentar declaración Jurada en la forma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plazo y condiciones que establezca el Organismo Fiscal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Se consignaran los totales de las diferentes cuentas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agrupadas en exentas y gravadas por el tributo y dentro de estas últimas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 las cuentas de resultado con las deducciones permitidas en los párrafos precedentes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sin perjuicio de las normas técnicas establecidas en el Convenio Multilateral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Operaciones de préstamo de dinero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En los casos de operaciones de préstamo de dinero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realizados por personas físicas o jurídicas que o sean contempladas en la Ley N° 21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526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base imponible será el monto de los intereses y ajustes por desvalorización monetaria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Cuando los documentos donde consten estas operaciones no se mencione la tasa de interés o se fije una inferior a la que establezca la Ordenanza Tarifaria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 computará esta tasa para determinar la base imponible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Ventas financiadas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los intereses y/o cargos administrativos y/o financieros de las ventas financiadas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directa o indirectamente por el propio vendedor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están gravadas por la misma alícuota aplicable a la actividad que lo genera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lastRenderedPageBreak/>
        <w:t>Martilleros</w:t>
      </w:r>
      <w:r w:rsidR="00F019F5">
        <w:rPr>
          <w:rFonts w:ascii="Book Antiqua" w:hAnsi="Book Antiqua"/>
          <w:bCs/>
          <w:lang w:val="es-AR"/>
        </w:rPr>
        <w:t xml:space="preserve">, </w:t>
      </w:r>
      <w:r w:rsidRPr="00F019F5">
        <w:rPr>
          <w:rFonts w:ascii="Book Antiqua" w:hAnsi="Book Antiqua"/>
          <w:bCs/>
          <w:lang w:val="es-AR"/>
        </w:rPr>
        <w:t>intermediarios y otros casos especiales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Para los martilleros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Rematadores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administradores de bienes inmuebles o intermediarios en su compraventa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comisionistas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consignatarios u otra forma jurídica de características similares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base imponible estará constituidapor las comisiones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bonificaciones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porcentajes u otras retribuciones análogas devengadas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Los consignatarios computarán además el alquiler de espacios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envases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derechos de depósito o cualquier otro concepto similar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Distribución de películas cinematográficas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la base imponible será el total de lo percibido de las exhibidores cinematográficos en concepto de sumas fijas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porcentajes y cualquier otro tipo de participación</w:t>
      </w:r>
      <w:r w:rsidR="00F019F5">
        <w:rPr>
          <w:rFonts w:ascii="Book Antiqua" w:hAnsi="Book Antiqua"/>
          <w:lang w:val="es-AR"/>
        </w:rPr>
        <w:t xml:space="preserve">. </w:t>
      </w:r>
    </w:p>
    <w:p w:rsidR="00F019F5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Comerciantes de automotores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Los contribuyentes cuya actividad sea la venta de vehículos automotores sin uso y que reciban en parte de pago automotores usados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liquidarán el tributo de la siguiente manera</w:t>
      </w:r>
      <w:r w:rsidR="00F019F5">
        <w:rPr>
          <w:rFonts w:ascii="Book Antiqua" w:hAnsi="Book Antiqua"/>
          <w:lang w:val="es-AR"/>
        </w:rPr>
        <w:t xml:space="preserve">: </w:t>
      </w:r>
    </w:p>
    <w:p w:rsidR="002373FC" w:rsidRPr="00F019F5" w:rsidRDefault="002373FC" w:rsidP="00F019F5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Por los automotores sin uso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sobre el ingreso bruto que surge del importe facturado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Por automotores usados recibidos en parte de pago de unidades nuevas</w:t>
      </w:r>
      <w:r w:rsidR="00F019F5">
        <w:rPr>
          <w:rFonts w:ascii="Book Antiqua" w:hAnsi="Book Antiqua"/>
          <w:bCs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sobre el ingreso bruto que surge de la diferencia entre el precio neto de la venta del usado y el valor que se le asignó al momento de recibirlo como parte de pago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pStyle w:val="Textoindependiente2"/>
        <w:keepNext/>
        <w:spacing w:after="180" w:line="240" w:lineRule="auto"/>
        <w:rPr>
          <w:rFonts w:ascii="Book Antiqua" w:hAnsi="Book Antiqua"/>
          <w:i w:val="0"/>
        </w:rPr>
      </w:pPr>
      <w:r w:rsidRPr="00F019F5">
        <w:rPr>
          <w:rFonts w:ascii="Book Antiqua" w:hAnsi="Book Antiqua"/>
          <w:i w:val="0"/>
        </w:rPr>
        <w:t>En ningún caso en que la venta del automotor usado diera quebranto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se disminuirá el ingreso bruto declarado por ese período</w:t>
      </w:r>
      <w:r w:rsidR="00F019F5">
        <w:rPr>
          <w:rFonts w:ascii="Book Antiqua" w:hAnsi="Book Antiqua"/>
          <w:i w:val="0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Venta de automotores por gestión</w:t>
      </w:r>
      <w:r w:rsidR="00F019F5">
        <w:rPr>
          <w:rFonts w:ascii="Book Antiqua" w:hAnsi="Book Antiqua"/>
          <w:bCs/>
          <w:lang w:val="es-AR"/>
        </w:rPr>
        <w:t xml:space="preserve">, </w:t>
      </w:r>
      <w:r w:rsidRPr="00F019F5">
        <w:rPr>
          <w:rFonts w:ascii="Book Antiqua" w:hAnsi="Book Antiqua"/>
          <w:bCs/>
          <w:lang w:val="es-AR"/>
        </w:rPr>
        <w:t>mandato</w:t>
      </w:r>
      <w:r w:rsidR="00F019F5">
        <w:rPr>
          <w:rFonts w:ascii="Book Antiqua" w:hAnsi="Book Antiqua"/>
          <w:bCs/>
          <w:lang w:val="es-AR"/>
        </w:rPr>
        <w:t xml:space="preserve">, </w:t>
      </w:r>
      <w:r w:rsidRPr="00F019F5">
        <w:rPr>
          <w:rFonts w:ascii="Book Antiqua" w:hAnsi="Book Antiqua"/>
          <w:bCs/>
          <w:lang w:val="es-AR"/>
        </w:rPr>
        <w:t>o consignación –compraventa de automotores usados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Cuando para la venta de automotores usados se utilice la figura de gestión para su venta de consignación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mandato o cualquier otra similar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base imponible estará formada por la comisión obtenida sobre el precio de venta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A los fines de establecer este precio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 estará a la valuación que sobre las unidades a vender fije la tabla de los valores de la Superintendencia de Seguros de la Nación o la establecida contractualmente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que fuere mayor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Igual tratamiento para la fijación del precio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recaerá por la venta de automotores usados por quien lo realice por cuenta propia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habiendo adquirido los vehículos para tal fin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En este caso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base imponible está constituida por la diferencia entre el precio de compra y el de venta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Quienes desarrollen esta actividaden cualquiera de los supuestos anteriores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deberá llevar un registro especial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cuyas características deberán ser reglamentadas por el Organismo Fiscal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k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ab/>
      </w:r>
      <w:r w:rsidRPr="00F019F5">
        <w:rPr>
          <w:rFonts w:ascii="Book Antiqua" w:hAnsi="Book Antiqua"/>
          <w:bCs/>
          <w:lang w:val="es-AR"/>
        </w:rPr>
        <w:t>Agencias de publicidad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Para las agencias de publicidad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base imponible estará dada por los ingresos brutos provenientes de los servicios de agencia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las bonificaciones y/o descuentos por volúmenes y los montos provenientes de servicios propios y productos que facturen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Cuando la actividad consista en la simple intermediación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 xml:space="preserve">los ingresos provenientes de las comisiones recibirán el tratamiento </w:t>
      </w:r>
      <w:r w:rsidR="00F019F5">
        <w:rPr>
          <w:rFonts w:ascii="Book Antiqua" w:hAnsi="Book Antiqua"/>
          <w:lang w:val="es-AR"/>
        </w:rPr>
        <w:t>previsto</w:t>
      </w:r>
      <w:r w:rsidRPr="00F019F5">
        <w:rPr>
          <w:rFonts w:ascii="Book Antiqua" w:hAnsi="Book Antiqua"/>
          <w:lang w:val="es-AR"/>
        </w:rPr>
        <w:t>para comisionistas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consignatarios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mandatarios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corredores y representantes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2"/>
        </w:numPr>
        <w:tabs>
          <w:tab w:val="clear" w:pos="900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Empresas constructoras y otras</w:t>
      </w:r>
      <w:r w:rsidR="00F019F5">
        <w:rPr>
          <w:rFonts w:ascii="Book Antiqua" w:hAnsi="Book Antiqua"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Para las empresas de pavimentación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construcción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tendido de redes cloacales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 xml:space="preserve">agua corriente u otras y en el caso que la </w:t>
      </w:r>
      <w:r w:rsidRPr="00F019F5">
        <w:rPr>
          <w:rFonts w:ascii="Book Antiqua" w:hAnsi="Book Antiqua"/>
          <w:lang w:val="es-AR"/>
        </w:rPr>
        <w:lastRenderedPageBreak/>
        <w:t>obra comprenda más de un período fiscal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 tomará como base imponible el valor de las cuotas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intereses y demás sumas devengadas por la obra en el ejercicio fiscal con prescindencia del valor total de la misma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pStyle w:val="Textoindependiente2"/>
        <w:keepNext/>
        <w:spacing w:after="180" w:line="240" w:lineRule="auto"/>
        <w:rPr>
          <w:rFonts w:ascii="Book Antiqua" w:hAnsi="Book Antiqua"/>
          <w:i w:val="0"/>
        </w:rPr>
      </w:pPr>
      <w:r w:rsidRPr="00F019F5">
        <w:rPr>
          <w:rFonts w:ascii="Book Antiqua" w:hAnsi="Book Antiqua"/>
          <w:i w:val="0"/>
        </w:rPr>
        <w:t>m</w:t>
      </w:r>
      <w:r w:rsidR="00F019F5">
        <w:rPr>
          <w:rFonts w:ascii="Book Antiqua" w:hAnsi="Book Antiqua"/>
          <w:i w:val="0"/>
        </w:rPr>
        <w:t xml:space="preserve">) </w:t>
      </w:r>
      <w:r w:rsidR="00F019F5" w:rsidRPr="00F019F5">
        <w:rPr>
          <w:rFonts w:ascii="Book Antiqua" w:hAnsi="Book Antiqua"/>
          <w:i w:val="0"/>
        </w:rPr>
        <w:t xml:space="preserve"> </w:t>
      </w:r>
      <w:r w:rsidRPr="00F019F5">
        <w:rPr>
          <w:rFonts w:ascii="Book Antiqua" w:hAnsi="Book Antiqua"/>
          <w:i w:val="0"/>
        </w:rPr>
        <w:tab/>
      </w:r>
      <w:r w:rsidRPr="00F019F5">
        <w:rPr>
          <w:rFonts w:ascii="Book Antiqua" w:hAnsi="Book Antiqua"/>
          <w:bCs/>
          <w:i w:val="0"/>
        </w:rPr>
        <w:t>Compañías de capitalización</w:t>
      </w:r>
      <w:r w:rsidR="00F019F5">
        <w:rPr>
          <w:rFonts w:ascii="Book Antiqua" w:hAnsi="Book Antiqua"/>
          <w:bCs/>
          <w:i w:val="0"/>
        </w:rPr>
        <w:t xml:space="preserve">, </w:t>
      </w:r>
      <w:r w:rsidRPr="00F019F5">
        <w:rPr>
          <w:rFonts w:ascii="Book Antiqua" w:hAnsi="Book Antiqua"/>
          <w:bCs/>
          <w:i w:val="0"/>
        </w:rPr>
        <w:t>ahorro y préstamo</w:t>
      </w:r>
      <w:r w:rsidR="00F019F5">
        <w:rPr>
          <w:rFonts w:ascii="Book Antiqua" w:hAnsi="Book Antiqua"/>
          <w:i w:val="0"/>
        </w:rPr>
        <w:t xml:space="preserve">: </w:t>
      </w:r>
      <w:r w:rsidRPr="00F019F5">
        <w:rPr>
          <w:rFonts w:ascii="Book Antiqua" w:hAnsi="Book Antiqua"/>
          <w:i w:val="0"/>
        </w:rPr>
        <w:t>la base imponible será toda suma que implique una remuneración por los servicios prestados por la entidad</w:t>
      </w:r>
      <w:r w:rsidR="00F019F5">
        <w:rPr>
          <w:rFonts w:ascii="Book Antiqua" w:hAnsi="Book Antiqua"/>
          <w:i w:val="0"/>
        </w:rPr>
        <w:t xml:space="preserve">. </w:t>
      </w:r>
      <w:r w:rsidRPr="00F019F5">
        <w:rPr>
          <w:rFonts w:ascii="Book Antiqua" w:hAnsi="Book Antiqua"/>
          <w:i w:val="0"/>
        </w:rPr>
        <w:t>Se considera remuneración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entre otras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la parte proporcional de las primas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cuotas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aportes que afecten a gastos generales de administración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pago de dividendos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distribución de utilidades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pago de intereses y otras obligaciones a cargo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los que provengan de las inversiones de capital y reservas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así como las utilizadas en la negociación de títulos o inmuebles y en general todo aquello que represente reintegro de gastos en las sumas que a criterio del Organismo Fiscal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excedan de lo real</w:t>
      </w:r>
      <w:r w:rsidR="00F019F5">
        <w:rPr>
          <w:rFonts w:ascii="Book Antiqua" w:hAnsi="Book Antiqua"/>
          <w:i w:val="0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n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ab/>
      </w:r>
      <w:r w:rsidRPr="00F019F5">
        <w:rPr>
          <w:rFonts w:ascii="Book Antiqua" w:hAnsi="Book Antiqua"/>
          <w:bCs/>
          <w:lang w:val="es-AR"/>
        </w:rPr>
        <w:t>Tarjetas de compra y/o crédito</w:t>
      </w:r>
      <w:r w:rsidR="00F019F5">
        <w:rPr>
          <w:rFonts w:ascii="Book Antiqua" w:hAnsi="Book Antiqua"/>
          <w:bCs/>
          <w:lang w:val="es-AR"/>
        </w:rPr>
        <w:t xml:space="preserve">: </w:t>
      </w:r>
      <w:r w:rsidRPr="00F019F5">
        <w:rPr>
          <w:rFonts w:ascii="Book Antiqua" w:hAnsi="Book Antiqua"/>
          <w:lang w:val="es-AR"/>
        </w:rPr>
        <w:t>Para los administradores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emisores y/o pagadores de tarjetas de compra y/o crédito la base imponible estará dada por la retribución que cada uno de ellos reciba por la prestación de su servicio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  <w:lang w:val="es-AR"/>
        </w:rPr>
      </w:pPr>
      <w:r w:rsidRPr="00F019F5">
        <w:rPr>
          <w:rFonts w:ascii="Book Antiqua" w:hAnsi="Book Antiqua"/>
          <w:lang w:val="es-AR"/>
        </w:rPr>
        <w:t>DEDUCCIONES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Norma General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174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Podrán deducirse del monto de los ingresos los siguientes conceptos</w:t>
      </w:r>
      <w:r>
        <w:rPr>
          <w:rFonts w:ascii="Book Antiqua" w:hAnsi="Book Antiqua"/>
          <w:lang w:val="es-AR"/>
        </w:rPr>
        <w:t xml:space="preserve">: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importe correspondiente al Impuesto al Valor Agregado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importe correspondiente a las notas de créditopor devolución de mercaderías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descuentos y bonificaciones sobre ventas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el importe facturado por envases con carga a retorno y fletes de envío a cargo del comprador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importe de los impuestos internos y de los impuestos con destino al Fondo Nacional de Autopistas y para el Fondo Tecnológico del Tabaco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que incidan en forma directa sobre el producto aumentando el valor intrínseco de la mercadería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abonados directamente por el sujeto pasivo de este tributo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matriculado e inscripto especialmente para el pago de esos gravámenes o que hayan sido ingresados por intermedio de agentes de retención y/opercepción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En la actividad de fabricación de productos derivados del petróleo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el impuesto nacional que grava los combustibles derivados del petróleo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ingresos brutos provenientes de las exportaciones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La deducción no comprenden a las actividades conexas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tales como transporte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ensilaje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estivaje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depósitos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importes que correspondan al productor asociado por la entrega de su producción en la cooperativa o secciones a que se refiere el apartado c</w:t>
      </w:r>
      <w:r w:rsidR="00F019F5">
        <w:rPr>
          <w:rFonts w:ascii="Book Antiqua" w:hAnsi="Book Antiqua"/>
          <w:lang w:val="es-AR"/>
        </w:rPr>
        <w:t xml:space="preserve">) , </w:t>
      </w:r>
      <w:r w:rsidRPr="00F019F5">
        <w:rPr>
          <w:rFonts w:ascii="Book Antiqua" w:hAnsi="Book Antiqua"/>
          <w:lang w:val="es-AR"/>
        </w:rPr>
        <w:t>inciso5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del Artículo 42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 la Ley N° 20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337 y el retorno respectivo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Cuando así ocurra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el ramo o actividad respectiva se encuadrará como intermediación y similares para la determinación de la alícuota de aplicación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lastRenderedPageBreak/>
        <w:t>La norma precedente no será de aplicación para las cooperativas o secciones que actúan como consignatarios de hacienda</w:t>
      </w:r>
    </w:p>
    <w:p w:rsidR="00F019F5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En la cooperativa de grado superior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los importes que correspondan a las cooperativas asociadas de grado inferior por la entrega de su producción y el retorno respectivo con la aplicación de la alícuota como en el caso del inciso f</w:t>
      </w:r>
      <w:r w:rsidR="00F019F5">
        <w:rPr>
          <w:rFonts w:ascii="Book Antiqua" w:hAnsi="Book Antiqua"/>
          <w:lang w:val="es-AR"/>
        </w:rPr>
        <w:t xml:space="preserve">) 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cooperativas citadas en los incisos f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y g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podrán pagar el tributo deduciendo los conceptos mencionados o bien podrán hacerlo aplicando la alícuota pertinente sobre el total de sus ingresos brutos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Efectuada la opción en el término del vencimiento del primer trimestre en forma expresa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ésta se mantendrá por todo el ejercicio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Si la opción no se efectuare en el plazo establecido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 considerará que el contribuyente ha optado por el método del liquidar el gravamen sobre la totalidad de los ingresos brutos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Cualquier otro ramo o actividad que explote la cooperativa que no sea sobre los que se permitan las deducciones en los incisos f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y g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tributarán con la alícuota correspondiente que establezca la Ordenanza Tarifaria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importe de los impuestos a que se refieren los incisos c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y d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sólo podrá deducirse una vez y por parte de quien lo hubiera abonado al Fisco en el período considerado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El importe de los créditos cuya incobrabilidad se haya producido en el transcurso del ejercicio fiscal y que hayan sido computados como ingresos devengados gravados en cualquiera de los ejercicios fiscales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A tales efectos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se reputarán índices justificativos de incobrabilidad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cesación de pago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quiebra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desaparición del deudor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prescripción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 iniciación del cobro compulsivo y otros índices que a criterio del Organismo Fiscal fueren demostrativos de incobrabilidad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 percepción total o parcial de los créditos incobrables deducidos con anterioridad será considerada como ingreso bruto gravado imputable al ejercicio fiscal en el que el hecho ocurra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EXENCIONES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bCs/>
          <w:lang w:val="es-AR"/>
        </w:rPr>
        <w:t>ARTÍCULO 180</w:t>
      </w:r>
      <w:r>
        <w:rPr>
          <w:rFonts w:ascii="Book Antiqua" w:hAnsi="Book Antiqua"/>
          <w:bCs/>
          <w:lang w:val="es-AR"/>
        </w:rPr>
        <w:t xml:space="preserve">: </w:t>
      </w:r>
      <w:r w:rsidR="002373FC" w:rsidRPr="00F019F5">
        <w:rPr>
          <w:rFonts w:ascii="Book Antiqua" w:hAnsi="Book Antiqua"/>
          <w:bCs/>
          <w:lang w:val="es-AR"/>
        </w:rPr>
        <w:t>-</w:t>
      </w:r>
      <w:r w:rsidR="002373FC" w:rsidRPr="00F019F5">
        <w:rPr>
          <w:rFonts w:ascii="Book Antiqua" w:hAnsi="Book Antiqua"/>
          <w:lang w:val="es-AR"/>
        </w:rPr>
        <w:t xml:space="preserve"> Estarán exentos de este Tributo</w:t>
      </w:r>
      <w:r>
        <w:rPr>
          <w:rFonts w:ascii="Book Antiqua" w:hAnsi="Book Antiqua"/>
          <w:lang w:val="es-AR"/>
        </w:rPr>
        <w:t xml:space="preserve">: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organismos o empresas pertenecientes al Estado Nacional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Provincial o Municipal excepto los que realicen operaciones comerciales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industriales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bancarias o de prestación de servicios a terceros a titulo oneroso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establecimientos educacionales privados incorporados a planes de enseñanza oficial y reconocida como tales por la autoridad competente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en tanto acrediten anualmente que la actividad se ejerce sin fines de lucro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asociaciones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las cooperativas de trabajos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las fundaciones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colegios profesionales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entidades o comisiones de fomento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asistencia social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deportivas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religiosas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científicas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artísticas y culturales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 educación e instrucción reconocidas por autoridad competente y/o con personería jurídica conforme a la legislación vigente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 xml:space="preserve">que no persigan fines de lucro y los ingresosque estén destinados </w:t>
      </w:r>
      <w:r w:rsidRPr="00F019F5">
        <w:rPr>
          <w:rFonts w:ascii="Book Antiqua" w:hAnsi="Book Antiqua"/>
          <w:lang w:val="es-AR"/>
        </w:rPr>
        <w:lastRenderedPageBreak/>
        <w:t>exclusivamentea sus fines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En aquellos casos en que se vendan bienes o presten servicios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los mismos deberán estar destinados exclusivamente a sus afiliados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entidades mutualistas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constituidas de acuerdo con la legislación vigente con excepción de la venta de bienes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prestaciones de servicios y las operaciones de préstamos y seguros no destinados exclusivamente a sus afiliados</w:t>
      </w:r>
      <w:r w:rsidR="00F019F5">
        <w:rPr>
          <w:rFonts w:ascii="Book Antiqua" w:hAnsi="Book Antiqua"/>
          <w:lang w:val="es-AR"/>
        </w:rPr>
        <w:t xml:space="preserve">. </w:t>
      </w:r>
    </w:p>
    <w:p w:rsidR="00774DA0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planes de fomento del trabajo establecidos por leyes nacionales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provinciales y municipales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 explotación de juegos de azar realizados por organismos estatales de otras jurisdicciones a condición de reciprocidad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No corresponderá la exención prevista en este inciso a las personas de carácter privado que dentro del Municipio se dediquen a la venta y/o distribución de rifas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bonos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cupones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billetes o cualquier otro instrumento similar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salvo loterías oficiales que mediante sorteo otorguen derecho a premios o beneficios de cualquier naturaleza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personas discapacitadas que desarrollen las actividades previstas en el artículo 163°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que acrediten fehacientemente su incapacidad mediante documentación idónea expedida por las autoridades Municipales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Corresponderá dicho beneficio siempre que la actividad sea ejercida directamente por el solicitante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sin empleados o dependientes y regirá desde la fecha en que se presentare la solicitud y mientras subsistan las condiciones por las que se otorgó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profesionales universitarios en lo que respecta al ejercicio individual de la profesión y siempre que no se organicen en forma de empresa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personas físicas titulares de empresas unipersonales siempre que sus ingresos brutos y el capital aplicado al ejercicio de la actividad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excepto inmueble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no superen los montos mínimos que establezcan la Ordenanza Tarifaria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 edición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distribución y venta de libros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diarios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periódicos y revista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Toda producción de género pictórico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escultórico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musical y cualquierotra actividad artísticasiempre que no esté unida a una explotación comercial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Los servicios de radiodifusión y televisión abierta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 actuación de artistas y compañías de espectáculos artísticos que actúen en forma circunstancial y no con permanencia en la ciudad de Yerba Buena</w:t>
      </w:r>
      <w:r w:rsidR="00F019F5">
        <w:rPr>
          <w:rFonts w:ascii="Book Antiqua" w:hAnsi="Book Antiqua"/>
          <w:lang w:val="es-AR"/>
        </w:rPr>
        <w:t xml:space="preserve">. </w:t>
      </w:r>
    </w:p>
    <w:p w:rsidR="002373FC" w:rsidRPr="00F019F5" w:rsidRDefault="002373FC" w:rsidP="00F019F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Las empresas exhibidoras de obras teatrales</w:t>
      </w:r>
      <w:r w:rsidR="00F019F5">
        <w:rPr>
          <w:rFonts w:ascii="Book Antiqua" w:hAnsi="Book Antiqua"/>
          <w:lang w:val="es-AR"/>
        </w:rPr>
        <w:t xml:space="preserve">. </w:t>
      </w:r>
    </w:p>
    <w:p w:rsidR="00104579" w:rsidRPr="00F019F5" w:rsidRDefault="002373FC" w:rsidP="00F019F5">
      <w:pPr>
        <w:pStyle w:val="Textoindependiente2"/>
        <w:keepNext/>
        <w:spacing w:after="180" w:line="240" w:lineRule="auto"/>
        <w:rPr>
          <w:rFonts w:ascii="Book Antiqua" w:hAnsi="Book Antiqua"/>
          <w:i w:val="0"/>
        </w:rPr>
      </w:pPr>
      <w:r w:rsidRPr="00F019F5">
        <w:rPr>
          <w:rFonts w:ascii="Book Antiqua" w:hAnsi="Book Antiqua"/>
          <w:i w:val="0"/>
        </w:rPr>
        <w:t>ñ</w:t>
      </w:r>
      <w:r w:rsidR="00F019F5">
        <w:rPr>
          <w:rFonts w:ascii="Book Antiqua" w:hAnsi="Book Antiqua"/>
          <w:i w:val="0"/>
        </w:rPr>
        <w:t xml:space="preserve">) </w:t>
      </w:r>
      <w:r w:rsidR="00F019F5" w:rsidRPr="00F019F5">
        <w:rPr>
          <w:rFonts w:ascii="Book Antiqua" w:hAnsi="Book Antiqua"/>
          <w:i w:val="0"/>
        </w:rPr>
        <w:t xml:space="preserve"> </w:t>
      </w:r>
      <w:r w:rsidRPr="00F019F5">
        <w:rPr>
          <w:rFonts w:ascii="Book Antiqua" w:hAnsi="Book Antiqua"/>
          <w:i w:val="0"/>
        </w:rPr>
        <w:t>La venta al menudeo directamente al consumidor o la prestación de servicio en forma ambulante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sin clientela fija ni escritorio</w:t>
      </w:r>
      <w:r w:rsidR="00F019F5">
        <w:rPr>
          <w:rFonts w:ascii="Book Antiqua" w:hAnsi="Book Antiqua"/>
          <w:i w:val="0"/>
        </w:rPr>
        <w:t xml:space="preserve">, </w:t>
      </w:r>
      <w:r w:rsidRPr="00F019F5">
        <w:rPr>
          <w:rFonts w:ascii="Book Antiqua" w:hAnsi="Book Antiqua"/>
          <w:i w:val="0"/>
        </w:rPr>
        <w:t>local o depósito comercial establecido y que se ofrezca a viva voz</w:t>
      </w:r>
      <w:r w:rsidR="00F019F5">
        <w:rPr>
          <w:rFonts w:ascii="Book Antiqua" w:hAnsi="Book Antiqua"/>
          <w:i w:val="0"/>
        </w:rPr>
        <w:t xml:space="preserve">.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lang w:val="es-AR"/>
        </w:rPr>
      </w:pPr>
      <w:r w:rsidRPr="00F019F5">
        <w:rPr>
          <w:rFonts w:ascii="Book Antiqua" w:hAnsi="Book Antiqua"/>
          <w:lang w:val="es-AR"/>
        </w:rPr>
        <w:t>o</w:t>
      </w:r>
      <w:r w:rsidR="00F019F5">
        <w:rPr>
          <w:rFonts w:ascii="Book Antiqua" w:hAnsi="Book Antiqua"/>
          <w:lang w:val="es-AR"/>
        </w:rPr>
        <w:t xml:space="preserve">) </w:t>
      </w:r>
      <w:r w:rsidR="00F019F5" w:rsidRPr="00F019F5">
        <w:rPr>
          <w:rFonts w:ascii="Book Antiqua" w:hAnsi="Book Antiqua"/>
          <w:lang w:val="es-AR"/>
        </w:rPr>
        <w:t xml:space="preserve"> </w:t>
      </w:r>
      <w:r w:rsidRPr="00F019F5">
        <w:rPr>
          <w:rFonts w:ascii="Book Antiqua" w:hAnsi="Book Antiqua"/>
          <w:lang w:val="es-AR"/>
        </w:rPr>
        <w:t>Las cantinas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quioscos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confiterías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explotadas directamente por asociaciones gremiales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profesionales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deportivas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mutuales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cooperadoras escolares y estudiantiles</w:t>
      </w:r>
      <w:r w:rsidR="00F019F5">
        <w:rPr>
          <w:rFonts w:ascii="Book Antiqua" w:hAnsi="Book Antiqua"/>
          <w:lang w:val="es-AR"/>
        </w:rPr>
        <w:t xml:space="preserve">, </w:t>
      </w:r>
      <w:r w:rsidRPr="00F019F5">
        <w:rPr>
          <w:rFonts w:ascii="Book Antiqua" w:hAnsi="Book Antiqua"/>
          <w:lang w:val="es-AR"/>
        </w:rPr>
        <w:t>que gocen de personería jurídica y estén legalmente constituidas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No corresponde la exención cuando estas explotaciones se efectúen a través de concesionarios</w:t>
      </w:r>
      <w:r w:rsidR="00F019F5">
        <w:rPr>
          <w:rFonts w:ascii="Book Antiqua" w:hAnsi="Book Antiqua"/>
          <w:lang w:val="es-AR"/>
        </w:rPr>
        <w:t xml:space="preserve">. </w:t>
      </w:r>
      <w:r w:rsidRPr="00F019F5">
        <w:rPr>
          <w:rFonts w:ascii="Book Antiqua" w:hAnsi="Book Antiqua"/>
          <w:lang w:val="es-AR"/>
        </w:rPr>
        <w:t>En estos casos a las instituciones les será aplicable el principio de solidaridad de los contribuyentes ante la falta de pago de los concesionarios</w:t>
      </w:r>
      <w:r w:rsidR="00F019F5">
        <w:rPr>
          <w:rFonts w:ascii="Book Antiqua" w:hAnsi="Book Antiqua"/>
          <w:lang w:val="es-AR"/>
        </w:rPr>
        <w:t xml:space="preserve">. </w:t>
      </w:r>
    </w:p>
    <w:p w:rsidR="00104579" w:rsidRPr="00F019F5" w:rsidRDefault="00F019F5" w:rsidP="00F019F5">
      <w:pPr>
        <w:keepNext/>
        <w:spacing w:after="180"/>
        <w:jc w:val="both"/>
        <w:rPr>
          <w:rFonts w:ascii="Book Antiqua" w:hAnsi="Book Antiqua"/>
          <w:bCs/>
        </w:rPr>
      </w:pPr>
      <w:r w:rsidRPr="00F019F5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2373FC" w:rsidRPr="00F019F5">
        <w:rPr>
          <w:rFonts w:ascii="Book Antiqua" w:hAnsi="Book Antiqua"/>
        </w:rPr>
        <w:t xml:space="preserve">DEROGANSE </w:t>
      </w:r>
      <w:r w:rsidR="002373FC" w:rsidRPr="00F019F5">
        <w:rPr>
          <w:rFonts w:ascii="Book Antiqua" w:hAnsi="Book Antiqua"/>
          <w:bCs/>
        </w:rPr>
        <w:t>los Artículos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s 176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177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178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179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181 y 183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430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Código Tributario Municipal y sus modificatorios</w:t>
      </w:r>
      <w:r>
        <w:rPr>
          <w:rFonts w:ascii="Book Antiqua" w:hAnsi="Book Antiqua"/>
          <w:bCs/>
        </w:rPr>
        <w:t xml:space="preserve">. </w:t>
      </w:r>
    </w:p>
    <w:p w:rsidR="00104579" w:rsidRPr="00F019F5" w:rsidRDefault="00F019F5" w:rsidP="00F019F5">
      <w:pPr>
        <w:keepNext/>
        <w:spacing w:after="180"/>
        <w:jc w:val="both"/>
        <w:rPr>
          <w:rFonts w:ascii="Book Antiqua" w:hAnsi="Book Antiqua"/>
        </w:rPr>
      </w:pPr>
      <w:r w:rsidRPr="00F019F5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2373FC" w:rsidRPr="00F019F5">
        <w:rPr>
          <w:rFonts w:ascii="Book Antiqua" w:hAnsi="Book Antiqua"/>
        </w:rPr>
        <w:t>MODIFICASE</w:t>
      </w:r>
      <w:r w:rsidR="002373FC" w:rsidRPr="00F019F5">
        <w:rPr>
          <w:rFonts w:ascii="Book Antiqua" w:hAnsi="Book Antiqua"/>
          <w:bCs/>
        </w:rPr>
        <w:t xml:space="preserve"> la denominación del TITULO II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1739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Ordenanza Fiscal para el año 2010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por la siguiente</w:t>
      </w:r>
      <w:r>
        <w:rPr>
          <w:rFonts w:ascii="Book Antiqua" w:hAnsi="Book Antiqua"/>
          <w:bCs/>
        </w:rPr>
        <w:t xml:space="preserve">: </w:t>
      </w:r>
      <w:r w:rsidR="002373FC" w:rsidRPr="00F019F5">
        <w:rPr>
          <w:rFonts w:ascii="Book Antiqua" w:hAnsi="Book Antiqua"/>
        </w:rPr>
        <w:t>“TRIBUTO DE EMERGENCIA MUNICIPAL”</w:t>
      </w:r>
      <w:r>
        <w:rPr>
          <w:rFonts w:ascii="Book Antiqua" w:hAnsi="Book Antiqua"/>
        </w:rPr>
        <w:t xml:space="preserve">. 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bCs/>
        </w:rPr>
      </w:pPr>
      <w:r w:rsidRPr="00F019F5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2373FC" w:rsidRPr="00F019F5">
        <w:rPr>
          <w:rFonts w:ascii="Book Antiqua" w:hAnsi="Book Antiqua"/>
        </w:rPr>
        <w:t xml:space="preserve">MODIFICASE </w:t>
      </w:r>
      <w:r w:rsidR="002373FC" w:rsidRPr="00F019F5">
        <w:rPr>
          <w:rFonts w:ascii="Book Antiqua" w:hAnsi="Book Antiqua"/>
          <w:bCs/>
        </w:rPr>
        <w:t>el Artículo Tercero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1739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Ordenanza Fiscal para el año 2010 el que quedará redactado de la siguiente manera</w:t>
      </w:r>
      <w:r>
        <w:rPr>
          <w:rFonts w:ascii="Book Antiqua" w:hAnsi="Book Antiqua"/>
          <w:bCs/>
        </w:rPr>
        <w:t xml:space="preserve">: </w:t>
      </w:r>
    </w:p>
    <w:p w:rsidR="00104579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9F5">
        <w:rPr>
          <w:rFonts w:ascii="Book Antiqua" w:hAnsi="Book Antiqua"/>
          <w:iCs/>
        </w:rPr>
        <w:t>“</w:t>
      </w:r>
      <w:r w:rsidR="00F019F5" w:rsidRPr="00F019F5">
        <w:rPr>
          <w:rFonts w:ascii="Book Antiqua" w:hAnsi="Book Antiqua"/>
          <w:iCs/>
        </w:rPr>
        <w:t>ARTÍCULO TERCERO</w:t>
      </w:r>
      <w:r w:rsidR="00F019F5">
        <w:rPr>
          <w:rFonts w:ascii="Book Antiqua" w:hAnsi="Book Antiqua"/>
          <w:iCs/>
        </w:rPr>
        <w:t xml:space="preserve">: </w:t>
      </w:r>
      <w:r w:rsidRPr="00F019F5">
        <w:rPr>
          <w:rFonts w:ascii="Book Antiqua" w:hAnsi="Book Antiqua"/>
          <w:iCs/>
        </w:rPr>
        <w:t>FIJASE</w:t>
      </w:r>
      <w:r w:rsidRPr="00F019F5">
        <w:rPr>
          <w:rFonts w:ascii="Book Antiqua" w:hAnsi="Book Antiqua"/>
          <w:bCs/>
          <w:iCs/>
        </w:rPr>
        <w:t xml:space="preserve"> en 1%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="00F019F5">
        <w:rPr>
          <w:rFonts w:ascii="Book Antiqua" w:hAnsi="Book Antiqua"/>
          <w:bCs/>
          <w:iCs/>
        </w:rPr>
        <w:t xml:space="preserve"> (</w:t>
      </w:r>
      <w:r w:rsidRPr="00F019F5">
        <w:rPr>
          <w:rFonts w:ascii="Book Antiqua" w:hAnsi="Book Antiqua"/>
          <w:bCs/>
          <w:iCs/>
        </w:rPr>
        <w:t>uno por ciento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la alícuota establecida en el Artículo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163 del Código Tributario Municipal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Ordenanza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430/91 y su modificatorio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salvo lo dispuesto en el Artículo Cuarto de la presente Ordenanza”</w:t>
      </w:r>
      <w:r w:rsidR="00F019F5">
        <w:rPr>
          <w:rFonts w:ascii="Book Antiqua" w:hAnsi="Book Antiqua"/>
          <w:bCs/>
          <w:iCs/>
        </w:rPr>
        <w:t xml:space="preserve">. 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bCs/>
        </w:rPr>
      </w:pPr>
      <w:r w:rsidRPr="00F019F5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2373FC" w:rsidRPr="00F019F5">
        <w:rPr>
          <w:rFonts w:ascii="Book Antiqua" w:hAnsi="Book Antiqua"/>
        </w:rPr>
        <w:t>MODIFICASE</w:t>
      </w:r>
      <w:r w:rsidR="002373FC" w:rsidRPr="00F019F5">
        <w:rPr>
          <w:rFonts w:ascii="Book Antiqua" w:hAnsi="Book Antiqua"/>
          <w:bCs/>
        </w:rPr>
        <w:t xml:space="preserve"> el Artículo Octavo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1739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Ordenanza Fiscal para el año 2010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el quedará redactado de la siguiente manera</w:t>
      </w:r>
      <w:r>
        <w:rPr>
          <w:rFonts w:ascii="Book Antiqua" w:hAnsi="Book Antiqua"/>
          <w:bCs/>
        </w:rPr>
        <w:t xml:space="preserve">: </w:t>
      </w:r>
    </w:p>
    <w:p w:rsidR="00F019F5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9F5">
        <w:rPr>
          <w:rFonts w:ascii="Book Antiqua" w:hAnsi="Book Antiqua"/>
          <w:bCs/>
        </w:rPr>
        <w:t>“</w:t>
      </w:r>
      <w:r w:rsidR="00F019F5" w:rsidRPr="00F019F5">
        <w:rPr>
          <w:rFonts w:ascii="Book Antiqua" w:hAnsi="Book Antiqua"/>
          <w:iCs/>
        </w:rPr>
        <w:t>ARTÍCULO OCTAVO</w:t>
      </w:r>
      <w:r w:rsidR="00F019F5">
        <w:rPr>
          <w:rFonts w:ascii="Book Antiqua" w:hAnsi="Book Antiqua"/>
          <w:iCs/>
        </w:rPr>
        <w:t xml:space="preserve">: </w:t>
      </w:r>
      <w:r w:rsidRPr="00F019F5">
        <w:rPr>
          <w:rFonts w:ascii="Book Antiqua" w:hAnsi="Book Antiqua"/>
          <w:iCs/>
        </w:rPr>
        <w:t>FIJASE</w:t>
      </w:r>
      <w:r w:rsidRPr="00F019F5">
        <w:rPr>
          <w:rFonts w:ascii="Book Antiqua" w:hAnsi="Book Antiqua"/>
          <w:bCs/>
          <w:iCs/>
        </w:rPr>
        <w:t xml:space="preserve"> en $ 6</w:t>
      </w:r>
      <w:r w:rsidR="00F019F5">
        <w:rPr>
          <w:rFonts w:ascii="Book Antiqua" w:hAnsi="Book Antiqua"/>
          <w:bCs/>
          <w:iCs/>
        </w:rPr>
        <w:t xml:space="preserve">. </w:t>
      </w:r>
      <w:r w:rsidRPr="00F019F5">
        <w:rPr>
          <w:rFonts w:ascii="Book Antiqua" w:hAnsi="Book Antiqua"/>
          <w:bCs/>
          <w:iCs/>
        </w:rPr>
        <w:t>000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="00F019F5">
        <w:rPr>
          <w:rFonts w:ascii="Book Antiqua" w:hAnsi="Book Antiqua"/>
          <w:bCs/>
          <w:iCs/>
        </w:rPr>
        <w:t xml:space="preserve"> (</w:t>
      </w:r>
      <w:r w:rsidRPr="00F019F5">
        <w:rPr>
          <w:rFonts w:ascii="Book Antiqua" w:hAnsi="Book Antiqua"/>
          <w:bCs/>
          <w:iCs/>
        </w:rPr>
        <w:t>Pesos Seis Mil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el monto de los ingresos anuales a que hace referencia el Artículo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175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inciso i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del Código Tributario Municipal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Ordenanza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430/91 y su modificatorio</w:t>
      </w:r>
      <w:r w:rsidR="00F019F5">
        <w:rPr>
          <w:rFonts w:ascii="Book Antiqua" w:hAnsi="Book Antiqua"/>
          <w:bCs/>
          <w:iCs/>
        </w:rPr>
        <w:t xml:space="preserve">. </w:t>
      </w:r>
      <w:r w:rsidRPr="00F019F5">
        <w:rPr>
          <w:rFonts w:ascii="Book Antiqua" w:hAnsi="Book Antiqua"/>
          <w:bCs/>
          <w:iCs/>
        </w:rPr>
        <w:t>”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bCs/>
        </w:rPr>
      </w:pPr>
      <w:r w:rsidRPr="00F019F5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2373FC" w:rsidRPr="00F019F5">
        <w:rPr>
          <w:rFonts w:ascii="Book Antiqua" w:hAnsi="Book Antiqua"/>
        </w:rPr>
        <w:t>MODIFICANSE</w:t>
      </w:r>
      <w:r w:rsidR="002373FC" w:rsidRPr="00F019F5">
        <w:rPr>
          <w:rFonts w:ascii="Book Antiqua" w:hAnsi="Book Antiqua"/>
          <w:bCs/>
        </w:rPr>
        <w:t xml:space="preserve"> los incisos a</w:t>
      </w:r>
      <w:r>
        <w:rPr>
          <w:rFonts w:ascii="Book Antiqua" w:hAnsi="Book Antiqua"/>
          <w:bCs/>
        </w:rPr>
        <w:t xml:space="preserve">) , </w:t>
      </w:r>
      <w:r w:rsidR="002373FC" w:rsidRPr="00F019F5">
        <w:rPr>
          <w:rFonts w:ascii="Book Antiqua" w:hAnsi="Book Antiqua"/>
          <w:bCs/>
        </w:rPr>
        <w:t>g</w:t>
      </w:r>
      <w:r>
        <w:rPr>
          <w:rFonts w:ascii="Book Antiqua" w:hAnsi="Book Antiqua"/>
          <w:bCs/>
        </w:rPr>
        <w:t xml:space="preserve">) </w:t>
      </w:r>
      <w:r w:rsidRPr="00F019F5">
        <w:rPr>
          <w:rFonts w:ascii="Book Antiqua" w:hAnsi="Book Antiqua"/>
          <w:bCs/>
        </w:rPr>
        <w:t xml:space="preserve"> </w:t>
      </w:r>
      <w:r w:rsidR="002373FC" w:rsidRPr="00F019F5">
        <w:rPr>
          <w:rFonts w:ascii="Book Antiqua" w:hAnsi="Book Antiqua"/>
          <w:bCs/>
        </w:rPr>
        <w:t>y h</w:t>
      </w:r>
      <w:r>
        <w:rPr>
          <w:rFonts w:ascii="Book Antiqua" w:hAnsi="Book Antiqua"/>
          <w:bCs/>
        </w:rPr>
        <w:t xml:space="preserve">) </w:t>
      </w:r>
      <w:r w:rsidRPr="00F019F5">
        <w:rPr>
          <w:rFonts w:ascii="Book Antiqua" w:hAnsi="Book Antiqua"/>
          <w:bCs/>
        </w:rPr>
        <w:t xml:space="preserve"> </w:t>
      </w:r>
      <w:r w:rsidR="002373FC" w:rsidRPr="00F019F5">
        <w:rPr>
          <w:rFonts w:ascii="Book Antiqua" w:hAnsi="Book Antiqua"/>
          <w:bCs/>
        </w:rPr>
        <w:t>del Artículo Trigésimo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1739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Ordenanza Fiscal para el año 2010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los que quedarán redactados de la siguiente manera</w:t>
      </w:r>
      <w:r>
        <w:rPr>
          <w:rFonts w:ascii="Book Antiqua" w:hAnsi="Book Antiqua"/>
          <w:bCs/>
        </w:rPr>
        <w:t xml:space="preserve">: 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9F5">
        <w:rPr>
          <w:rFonts w:ascii="Book Antiqua" w:hAnsi="Book Antiqua"/>
          <w:bCs/>
          <w:iCs/>
        </w:rPr>
        <w:t>“a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Solicitudes por acogimiento a los beneficios de exención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Artículo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175 del Código Tributario Municipal</w:t>
      </w:r>
      <w:r w:rsidR="00F019F5">
        <w:rPr>
          <w:rFonts w:ascii="Book Antiqua" w:hAnsi="Book Antiqua"/>
          <w:bCs/>
          <w:iCs/>
        </w:rPr>
        <w:t xml:space="preserve">: </w:t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  <w:t>$ 10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00”</w:t>
      </w:r>
    </w:p>
    <w:p w:rsidR="002373FC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9F5">
        <w:rPr>
          <w:rFonts w:ascii="Book Antiqua" w:hAnsi="Book Antiqua"/>
          <w:bCs/>
          <w:iCs/>
        </w:rPr>
        <w:t>g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Por informes de deudas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certificados de libre deuda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referente al Tributo de Emergencia Municipal</w:t>
      </w:r>
      <w:r w:rsidR="00F019F5">
        <w:rPr>
          <w:rFonts w:ascii="Book Antiqua" w:hAnsi="Book Antiqua"/>
          <w:bCs/>
          <w:iCs/>
        </w:rPr>
        <w:t xml:space="preserve">: </w:t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</w:r>
      <w:r w:rsidRPr="00F019F5">
        <w:rPr>
          <w:rFonts w:ascii="Book Antiqua" w:hAnsi="Book Antiqua"/>
          <w:bCs/>
          <w:iCs/>
        </w:rPr>
        <w:tab/>
        <w:t>$ 10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00”</w:t>
      </w:r>
    </w:p>
    <w:p w:rsidR="00F019F5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9F5">
        <w:rPr>
          <w:rFonts w:ascii="Book Antiqua" w:hAnsi="Book Antiqua"/>
          <w:bCs/>
          <w:iCs/>
        </w:rPr>
        <w:t>“h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Por renovación anual se abonará el 10%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="00F019F5">
        <w:rPr>
          <w:rFonts w:ascii="Book Antiqua" w:hAnsi="Book Antiqua"/>
          <w:bCs/>
          <w:iCs/>
        </w:rPr>
        <w:t xml:space="preserve"> (</w:t>
      </w:r>
      <w:r w:rsidRPr="00F019F5">
        <w:rPr>
          <w:rFonts w:ascii="Book Antiqua" w:hAnsi="Book Antiqua"/>
          <w:bCs/>
          <w:iCs/>
        </w:rPr>
        <w:t>diez por ciento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del importe correspondiente al promedio mensual del último año o fracción desde el inicio de actividades en concepto de Tributo de Emergencia Municipal”</w:t>
      </w:r>
      <w:r w:rsidR="00F019F5">
        <w:rPr>
          <w:rFonts w:ascii="Book Antiqua" w:hAnsi="Book Antiqua"/>
          <w:bCs/>
          <w:iCs/>
        </w:rPr>
        <w:t xml:space="preserve">. </w:t>
      </w:r>
    </w:p>
    <w:p w:rsidR="00F019F5" w:rsidRPr="00F019F5" w:rsidRDefault="00F019F5" w:rsidP="00F019F5">
      <w:pPr>
        <w:keepNext/>
        <w:spacing w:after="180"/>
        <w:jc w:val="both"/>
        <w:rPr>
          <w:rFonts w:ascii="Book Antiqua" w:hAnsi="Book Antiqua"/>
          <w:bCs/>
        </w:rPr>
      </w:pPr>
      <w:r w:rsidRPr="00F019F5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2373FC" w:rsidRPr="00F019F5">
        <w:rPr>
          <w:rFonts w:ascii="Book Antiqua" w:hAnsi="Book Antiqua"/>
        </w:rPr>
        <w:t>MODIFICASE</w:t>
      </w:r>
      <w:r w:rsidR="002373FC" w:rsidRPr="00F019F5">
        <w:rPr>
          <w:rFonts w:ascii="Book Antiqua" w:hAnsi="Book Antiqua"/>
          <w:bCs/>
        </w:rPr>
        <w:t xml:space="preserve"> el Artículo Noveno de la Ordenanza N</w:t>
      </w:r>
      <w:r>
        <w:rPr>
          <w:rFonts w:ascii="Book Antiqua" w:hAnsi="Book Antiqua"/>
          <w:bCs/>
        </w:rPr>
        <w:t xml:space="preserve">º </w:t>
      </w:r>
      <w:r w:rsidR="002373FC" w:rsidRPr="00F019F5">
        <w:rPr>
          <w:rFonts w:ascii="Book Antiqua" w:hAnsi="Book Antiqua"/>
          <w:bCs/>
        </w:rPr>
        <w:t>1739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Ordenanza Fiscal para el año 2010</w:t>
      </w:r>
      <w:r>
        <w:rPr>
          <w:rFonts w:ascii="Book Antiqua" w:hAnsi="Book Antiqua"/>
          <w:bCs/>
        </w:rPr>
        <w:t xml:space="preserve">, </w:t>
      </w:r>
      <w:r w:rsidR="002373FC" w:rsidRPr="00F019F5">
        <w:rPr>
          <w:rFonts w:ascii="Book Antiqua" w:hAnsi="Book Antiqua"/>
          <w:bCs/>
        </w:rPr>
        <w:t>el que quedará redactado de la siguiente manera</w:t>
      </w:r>
      <w:r>
        <w:rPr>
          <w:rFonts w:ascii="Book Antiqua" w:hAnsi="Book Antiqua"/>
          <w:bCs/>
        </w:rPr>
        <w:t xml:space="preserve">: </w:t>
      </w:r>
    </w:p>
    <w:p w:rsidR="00774DA0" w:rsidRPr="00F019F5" w:rsidRDefault="002373FC" w:rsidP="00F019F5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9F5">
        <w:rPr>
          <w:rFonts w:ascii="Book Antiqua" w:hAnsi="Book Antiqua"/>
          <w:bCs/>
        </w:rPr>
        <w:t>“</w:t>
      </w:r>
      <w:r w:rsidRPr="00F019F5">
        <w:rPr>
          <w:rFonts w:ascii="Book Antiqua" w:hAnsi="Book Antiqua"/>
          <w:iCs/>
        </w:rPr>
        <w:t>ARTÍCULO NOVENO</w:t>
      </w:r>
      <w:r w:rsidR="00F019F5">
        <w:rPr>
          <w:rFonts w:ascii="Book Antiqua" w:hAnsi="Book Antiqua"/>
          <w:iCs/>
        </w:rPr>
        <w:t xml:space="preserve">: </w:t>
      </w:r>
      <w:r w:rsidRPr="00F019F5">
        <w:rPr>
          <w:rFonts w:ascii="Book Antiqua" w:hAnsi="Book Antiqua"/>
          <w:bCs/>
          <w:iCs/>
        </w:rPr>
        <w:t>A los fines de las Contribuciones establecidas en el Artículo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184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del Código Tributario Municipal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Ordenanza N</w:t>
      </w:r>
      <w:r w:rsidR="00F019F5">
        <w:rPr>
          <w:rFonts w:ascii="Book Antiqua" w:hAnsi="Book Antiqua"/>
          <w:bCs/>
          <w:iCs/>
        </w:rPr>
        <w:t xml:space="preserve">º </w:t>
      </w:r>
      <w:r w:rsidRPr="00F019F5">
        <w:rPr>
          <w:rFonts w:ascii="Book Antiqua" w:hAnsi="Book Antiqua"/>
          <w:bCs/>
          <w:iCs/>
        </w:rPr>
        <w:t>430/91 y sus modificaciones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fíjase en el 10%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="00F019F5">
        <w:rPr>
          <w:rFonts w:ascii="Book Antiqua" w:hAnsi="Book Antiqua"/>
          <w:bCs/>
          <w:iCs/>
        </w:rPr>
        <w:t xml:space="preserve"> (</w:t>
      </w:r>
      <w:r w:rsidRPr="00F019F5">
        <w:rPr>
          <w:rFonts w:ascii="Book Antiqua" w:hAnsi="Book Antiqua"/>
          <w:bCs/>
          <w:iCs/>
        </w:rPr>
        <w:t>diez por ciento</w:t>
      </w:r>
      <w:r w:rsidR="00F019F5">
        <w:rPr>
          <w:rFonts w:ascii="Book Antiqua" w:hAnsi="Book Antiqua"/>
          <w:bCs/>
          <w:iCs/>
        </w:rPr>
        <w:t xml:space="preserve">) </w:t>
      </w:r>
      <w:r w:rsidR="00F019F5" w:rsidRPr="00F019F5">
        <w:rPr>
          <w:rFonts w:ascii="Book Antiqua" w:hAnsi="Book Antiqua"/>
          <w:bCs/>
          <w:iCs/>
        </w:rPr>
        <w:t xml:space="preserve"> </w:t>
      </w:r>
      <w:r w:rsidRPr="00F019F5">
        <w:rPr>
          <w:rFonts w:ascii="Book Antiqua" w:hAnsi="Book Antiqua"/>
          <w:bCs/>
          <w:iCs/>
        </w:rPr>
        <w:t>la alícuota general de esta Contribución</w:t>
      </w:r>
      <w:r w:rsidR="00F019F5">
        <w:rPr>
          <w:rFonts w:ascii="Book Antiqua" w:hAnsi="Book Antiqua"/>
          <w:bCs/>
          <w:iCs/>
        </w:rPr>
        <w:t xml:space="preserve">, </w:t>
      </w:r>
      <w:r w:rsidRPr="00F019F5">
        <w:rPr>
          <w:rFonts w:ascii="Book Antiqua" w:hAnsi="Book Antiqua"/>
          <w:bCs/>
          <w:iCs/>
        </w:rPr>
        <w:t>que se aplicará sobre el Tributo de Emergencia Municipal</w:t>
      </w:r>
      <w:r w:rsidR="00F019F5">
        <w:rPr>
          <w:rFonts w:ascii="Book Antiqua" w:hAnsi="Book Antiqua"/>
          <w:bCs/>
          <w:iCs/>
        </w:rPr>
        <w:t xml:space="preserve">. </w:t>
      </w:r>
      <w:r w:rsidRPr="00F019F5">
        <w:rPr>
          <w:rFonts w:ascii="Book Antiqua" w:hAnsi="Book Antiqua"/>
          <w:bCs/>
          <w:iCs/>
        </w:rPr>
        <w:t>”</w:t>
      </w:r>
    </w:p>
    <w:p w:rsidR="002373FC" w:rsidRPr="00F019F5" w:rsidRDefault="00F019F5" w:rsidP="00F019F5">
      <w:pPr>
        <w:pStyle w:val="Ttulo2"/>
        <w:spacing w:after="180"/>
        <w:rPr>
          <w:rFonts w:ascii="Book Antiqua" w:hAnsi="Book Antiqua"/>
          <w:b w:val="0"/>
          <w:bCs w:val="0"/>
        </w:rPr>
      </w:pPr>
      <w:r w:rsidRPr="00F019F5">
        <w:rPr>
          <w:rFonts w:ascii="Book Antiqua" w:hAnsi="Book Antiqua"/>
          <w:b w:val="0"/>
          <w:bCs w:val="0"/>
        </w:rPr>
        <w:t>ARTÍCULO NOVENO</w:t>
      </w:r>
      <w:r>
        <w:rPr>
          <w:rFonts w:ascii="Book Antiqua" w:hAnsi="Book Antiqua"/>
          <w:b w:val="0"/>
          <w:bCs w:val="0"/>
        </w:rPr>
        <w:t xml:space="preserve">: </w:t>
      </w:r>
      <w:r w:rsidR="002373FC" w:rsidRPr="00F019F5">
        <w:rPr>
          <w:rFonts w:ascii="Book Antiqua" w:hAnsi="Book Antiqua"/>
          <w:b w:val="0"/>
          <w:bCs w:val="0"/>
        </w:rPr>
        <w:t>COMUNIQUESE</w:t>
      </w:r>
      <w:r>
        <w:rPr>
          <w:rFonts w:ascii="Book Antiqua" w:hAnsi="Book Antiqua"/>
          <w:b w:val="0"/>
          <w:bCs w:val="0"/>
        </w:rPr>
        <w:t xml:space="preserve">, </w:t>
      </w:r>
      <w:r w:rsidR="002373FC" w:rsidRPr="00F019F5">
        <w:rPr>
          <w:rFonts w:ascii="Book Antiqua" w:hAnsi="Book Antiqua"/>
          <w:b w:val="0"/>
          <w:bCs w:val="0"/>
        </w:rPr>
        <w:t>REGISTRESE Y ARCHIVESE</w:t>
      </w:r>
      <w:r>
        <w:rPr>
          <w:rFonts w:ascii="Book Antiqua" w:hAnsi="Book Antiqua"/>
          <w:b w:val="0"/>
          <w:bCs w:val="0"/>
        </w:rPr>
        <w:t xml:space="preserve">. </w:t>
      </w:r>
      <w:r w:rsidR="000424DE" w:rsidRPr="00F019F5">
        <w:rPr>
          <w:rFonts w:ascii="Book Antiqua" w:hAnsi="Book Antiqua"/>
          <w:b w:val="0"/>
          <w:bCs w:val="0"/>
        </w:rPr>
        <w:t>·</w:t>
      </w:r>
    </w:p>
    <w:sectPr w:rsidR="002373FC" w:rsidRPr="00F019F5" w:rsidSect="00F019F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3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EE9" w:rsidRDefault="00526EE9">
      <w:r>
        <w:separator/>
      </w:r>
    </w:p>
  </w:endnote>
  <w:endnote w:type="continuationSeparator" w:id="0">
    <w:p w:rsidR="00526EE9" w:rsidRDefault="00526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3FC" w:rsidRDefault="001F3D4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373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373FC" w:rsidRDefault="002373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3FC" w:rsidRPr="00B7322B" w:rsidRDefault="002373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EE9" w:rsidRDefault="00526EE9">
      <w:r>
        <w:separator/>
      </w:r>
    </w:p>
  </w:footnote>
  <w:footnote w:type="continuationSeparator" w:id="0">
    <w:p w:rsidR="00526EE9" w:rsidRDefault="00526E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7B24"/>
    <w:multiLevelType w:val="multilevel"/>
    <w:tmpl w:val="6A20BD82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3F3315F"/>
    <w:multiLevelType w:val="multilevel"/>
    <w:tmpl w:val="7292ECCC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93ED8"/>
    <w:multiLevelType w:val="hybridMultilevel"/>
    <w:tmpl w:val="40F2CFEE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F375EDB"/>
    <w:multiLevelType w:val="hybridMultilevel"/>
    <w:tmpl w:val="9AAC5056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39739C1"/>
    <w:multiLevelType w:val="hybridMultilevel"/>
    <w:tmpl w:val="D44C2684"/>
    <w:lvl w:ilvl="0" w:tplc="2688AFC6">
      <w:start w:val="1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14D02557"/>
    <w:multiLevelType w:val="hybridMultilevel"/>
    <w:tmpl w:val="D2A6C12E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5671508"/>
    <w:multiLevelType w:val="hybridMultilevel"/>
    <w:tmpl w:val="FC166F94"/>
    <w:lvl w:ilvl="0" w:tplc="0C0A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2" w15:restartNumberingAfterBreak="0">
    <w:nsid w:val="259A45BB"/>
    <w:multiLevelType w:val="hybridMultilevel"/>
    <w:tmpl w:val="99E8FB86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DF3D22"/>
    <w:multiLevelType w:val="multilevel"/>
    <w:tmpl w:val="6B3697B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1B041F2"/>
    <w:multiLevelType w:val="hybridMultilevel"/>
    <w:tmpl w:val="B31814F4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9" w15:restartNumberingAfterBreak="0">
    <w:nsid w:val="435319ED"/>
    <w:multiLevelType w:val="multilevel"/>
    <w:tmpl w:val="CFDE25EE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0" w15:restartNumberingAfterBreak="0">
    <w:nsid w:val="45FA3D45"/>
    <w:multiLevelType w:val="hybridMultilevel"/>
    <w:tmpl w:val="34B8D594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4B721882"/>
    <w:multiLevelType w:val="hybridMultilevel"/>
    <w:tmpl w:val="D17880D6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13"/>
  </w:num>
  <w:num w:numId="5">
    <w:abstractNumId w:val="8"/>
  </w:num>
  <w:num w:numId="6">
    <w:abstractNumId w:val="14"/>
  </w:num>
  <w:num w:numId="7">
    <w:abstractNumId w:val="9"/>
  </w:num>
  <w:num w:numId="8">
    <w:abstractNumId w:val="17"/>
  </w:num>
  <w:num w:numId="9">
    <w:abstractNumId w:val="15"/>
  </w:num>
  <w:num w:numId="10">
    <w:abstractNumId w:val="20"/>
  </w:num>
  <w:num w:numId="11">
    <w:abstractNumId w:val="16"/>
  </w:num>
  <w:num w:numId="12">
    <w:abstractNumId w:val="6"/>
  </w:num>
  <w:num w:numId="13">
    <w:abstractNumId w:val="19"/>
  </w:num>
  <w:num w:numId="14">
    <w:abstractNumId w:val="1"/>
  </w:num>
  <w:num w:numId="15">
    <w:abstractNumId w:val="11"/>
  </w:num>
  <w:num w:numId="16">
    <w:abstractNumId w:val="18"/>
  </w:num>
  <w:num w:numId="17">
    <w:abstractNumId w:val="0"/>
  </w:num>
  <w:num w:numId="18">
    <w:abstractNumId w:val="12"/>
  </w:num>
  <w:num w:numId="19">
    <w:abstractNumId w:val="21"/>
  </w:num>
  <w:num w:numId="20">
    <w:abstractNumId w:val="3"/>
  </w:num>
  <w:num w:numId="21">
    <w:abstractNumId w:val="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A4F77"/>
    <w:rsid w:val="000424DE"/>
    <w:rsid w:val="000862AF"/>
    <w:rsid w:val="000B27BD"/>
    <w:rsid w:val="00104579"/>
    <w:rsid w:val="00116658"/>
    <w:rsid w:val="001F3D4C"/>
    <w:rsid w:val="00205294"/>
    <w:rsid w:val="00207DE0"/>
    <w:rsid w:val="002328F3"/>
    <w:rsid w:val="002373FC"/>
    <w:rsid w:val="003400BA"/>
    <w:rsid w:val="003425AA"/>
    <w:rsid w:val="00374D1B"/>
    <w:rsid w:val="004A4F77"/>
    <w:rsid w:val="0051577D"/>
    <w:rsid w:val="00526EE9"/>
    <w:rsid w:val="00541AA7"/>
    <w:rsid w:val="005C4F3C"/>
    <w:rsid w:val="0064719B"/>
    <w:rsid w:val="00774DA0"/>
    <w:rsid w:val="007A29FA"/>
    <w:rsid w:val="00812E56"/>
    <w:rsid w:val="008D48F9"/>
    <w:rsid w:val="008E5DE9"/>
    <w:rsid w:val="00904244"/>
    <w:rsid w:val="00A32182"/>
    <w:rsid w:val="00B7322B"/>
    <w:rsid w:val="00BC0F52"/>
    <w:rsid w:val="00C52DC7"/>
    <w:rsid w:val="00DF3365"/>
    <w:rsid w:val="00EE1F30"/>
    <w:rsid w:val="00F019F5"/>
    <w:rsid w:val="00F91260"/>
    <w:rsid w:val="00FA0EDF"/>
    <w:rsid w:val="00FE32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65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665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1665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116658"/>
    <w:pPr>
      <w:keepNext/>
      <w:spacing w:line="360" w:lineRule="auto"/>
      <w:jc w:val="both"/>
      <w:outlineLvl w:val="2"/>
    </w:pPr>
    <w:rPr>
      <w:b/>
      <w:i/>
      <w:u w:val="single"/>
      <w:lang w:val="es-AR"/>
    </w:rPr>
  </w:style>
  <w:style w:type="paragraph" w:styleId="Ttulo4">
    <w:name w:val="heading 4"/>
    <w:basedOn w:val="Normal"/>
    <w:next w:val="Normal"/>
    <w:qFormat/>
    <w:rsid w:val="00116658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116658"/>
    <w:pPr>
      <w:keepNext/>
      <w:spacing w:line="360" w:lineRule="auto"/>
      <w:jc w:val="both"/>
      <w:outlineLvl w:val="4"/>
    </w:pPr>
    <w:rPr>
      <w:i/>
      <w:iCs/>
    </w:rPr>
  </w:style>
  <w:style w:type="paragraph" w:styleId="Ttulo6">
    <w:name w:val="heading 6"/>
    <w:basedOn w:val="Normal"/>
    <w:next w:val="Normal"/>
    <w:qFormat/>
    <w:rsid w:val="00116658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116658"/>
    <w:pPr>
      <w:keepNext/>
      <w:spacing w:line="360" w:lineRule="auto"/>
      <w:jc w:val="center"/>
      <w:outlineLvl w:val="6"/>
    </w:pPr>
    <w:rPr>
      <w:b/>
      <w:i/>
      <w:lang w:val="es-AR"/>
    </w:rPr>
  </w:style>
  <w:style w:type="paragraph" w:styleId="Ttulo8">
    <w:name w:val="heading 8"/>
    <w:basedOn w:val="Normal"/>
    <w:next w:val="Normal"/>
    <w:qFormat/>
    <w:rsid w:val="00116658"/>
    <w:pPr>
      <w:keepNext/>
      <w:spacing w:line="360" w:lineRule="auto"/>
      <w:jc w:val="both"/>
      <w:outlineLvl w:val="7"/>
    </w:pPr>
    <w:rPr>
      <w:b/>
      <w:i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1665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1665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1665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16658"/>
  </w:style>
  <w:style w:type="paragraph" w:styleId="Sangradetextonormal">
    <w:name w:val="Body Text Indent"/>
    <w:basedOn w:val="Normal"/>
    <w:rsid w:val="00116658"/>
    <w:pPr>
      <w:ind w:firstLine="1800"/>
      <w:jc w:val="both"/>
    </w:pPr>
  </w:style>
  <w:style w:type="paragraph" w:styleId="Sangra2detindependiente">
    <w:name w:val="Body Text Indent 2"/>
    <w:basedOn w:val="Normal"/>
    <w:rsid w:val="0011665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16658"/>
    <w:pPr>
      <w:ind w:firstLine="708"/>
      <w:jc w:val="both"/>
    </w:pPr>
    <w:rPr>
      <w:bCs/>
    </w:rPr>
  </w:style>
  <w:style w:type="paragraph" w:styleId="Textoindependiente2">
    <w:name w:val="Body Text 2"/>
    <w:basedOn w:val="Normal"/>
    <w:rsid w:val="00116658"/>
    <w:pPr>
      <w:spacing w:line="360" w:lineRule="auto"/>
      <w:jc w:val="both"/>
    </w:pPr>
    <w:rPr>
      <w:i/>
      <w:lang w:val="es-AR"/>
    </w:rPr>
  </w:style>
  <w:style w:type="paragraph" w:styleId="Encabezado">
    <w:name w:val="header"/>
    <w:basedOn w:val="Normal"/>
    <w:rsid w:val="004A4F77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3676</Words>
  <Characters>20224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24</cp:revision>
  <cp:lastPrinted>2018-04-26T15:06:00Z</cp:lastPrinted>
  <dcterms:created xsi:type="dcterms:W3CDTF">2017-05-11T14:13:00Z</dcterms:created>
  <dcterms:modified xsi:type="dcterms:W3CDTF">2018-07-06T13:53:00Z</dcterms:modified>
</cp:coreProperties>
</file>