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1DB" w:rsidRPr="002541DB" w:rsidRDefault="002541DB" w:rsidP="002541D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541DB">
        <w:rPr>
          <w:rFonts w:ascii="Book Antiqua" w:hAnsi="Book Antiqua"/>
          <w:bCs/>
          <w:lang w:val="es-AR"/>
        </w:rPr>
        <w:t>Yerba Buena, 19 de Junio de 2014</w:t>
      </w:r>
    </w:p>
    <w:p w:rsidR="002541DB" w:rsidRPr="002541DB" w:rsidRDefault="002541DB" w:rsidP="002541D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541DB">
        <w:rPr>
          <w:rFonts w:ascii="Book Antiqua" w:hAnsi="Book Antiqua"/>
          <w:b/>
          <w:bCs/>
          <w:lang w:val="es-AR"/>
        </w:rPr>
        <w:t>ORDENANZA Nº 1979</w:t>
      </w:r>
    </w:p>
    <w:p w:rsidR="002541DB" w:rsidRPr="002541DB" w:rsidRDefault="002541DB" w:rsidP="002541D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541DB">
        <w:rPr>
          <w:rFonts w:ascii="Book Antiqua" w:hAnsi="Book Antiqua"/>
          <w:b/>
        </w:rPr>
        <w:t>VISTO:</w:t>
      </w:r>
    </w:p>
    <w:p w:rsidR="008E67D7" w:rsidRPr="002541DB" w:rsidRDefault="002541DB" w:rsidP="00254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70FF" w:rsidRPr="002541DB">
        <w:rPr>
          <w:rFonts w:ascii="Book Antiqua" w:hAnsi="Book Antiqua"/>
        </w:rPr>
        <w:t xml:space="preserve">El </w:t>
      </w:r>
      <w:r w:rsidR="00B927FB" w:rsidRPr="002541DB">
        <w:rPr>
          <w:rFonts w:ascii="Book Antiqua" w:hAnsi="Book Antiqua"/>
        </w:rPr>
        <w:t>Plan de Ordenamiento Vial realizado por la consultora de la Facultad Regional La Plata de la Universidad Tecnológica Nacional</w:t>
      </w:r>
      <w:r>
        <w:rPr>
          <w:rFonts w:ascii="Book Antiqua" w:hAnsi="Book Antiqua"/>
        </w:rPr>
        <w:t xml:space="preserve">, </w:t>
      </w:r>
      <w:r w:rsidR="00B927FB" w:rsidRPr="002541DB">
        <w:rPr>
          <w:rFonts w:ascii="Book Antiqua" w:hAnsi="Book Antiqua"/>
        </w:rPr>
        <w:t>a través de su centro de investigaciones viales</w:t>
      </w:r>
      <w:r>
        <w:rPr>
          <w:rFonts w:ascii="Book Antiqua" w:hAnsi="Book Antiqua"/>
        </w:rPr>
        <w:t xml:space="preserve">: </w:t>
      </w:r>
      <w:r w:rsidR="00B927FB" w:rsidRPr="002541DB">
        <w:rPr>
          <w:rFonts w:ascii="Book Antiqua" w:hAnsi="Book Antiqua"/>
        </w:rPr>
        <w:t>y</w:t>
      </w:r>
    </w:p>
    <w:p w:rsidR="002541DB" w:rsidRPr="002541DB" w:rsidRDefault="002541DB" w:rsidP="002541DB">
      <w:pPr>
        <w:keepNext/>
        <w:spacing w:before="240" w:after="60"/>
        <w:rPr>
          <w:rFonts w:ascii="Book Antiqua" w:hAnsi="Book Antiqua"/>
          <w:b/>
        </w:rPr>
      </w:pPr>
      <w:r w:rsidRPr="002541DB">
        <w:rPr>
          <w:rFonts w:ascii="Book Antiqua" w:hAnsi="Book Antiqua"/>
          <w:b/>
        </w:rPr>
        <w:t>CONSIDERANDO:</w:t>
      </w:r>
    </w:p>
    <w:p w:rsidR="00973C5B" w:rsidRPr="002541DB" w:rsidRDefault="002541DB" w:rsidP="002541D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15A5" w:rsidRPr="002541DB">
        <w:rPr>
          <w:rFonts w:ascii="Book Antiqua" w:hAnsi="Book Antiqua"/>
        </w:rPr>
        <w:t>Que</w:t>
      </w:r>
      <w:r w:rsidR="00B927FB" w:rsidRPr="002541DB">
        <w:rPr>
          <w:rFonts w:ascii="Book Antiqua" w:hAnsi="Book Antiqua"/>
        </w:rPr>
        <w:t xml:space="preserve"> las medidas adoptadas</w:t>
      </w:r>
      <w:r>
        <w:rPr>
          <w:rFonts w:ascii="Book Antiqua" w:hAnsi="Book Antiqua"/>
        </w:rPr>
        <w:t xml:space="preserve">, </w:t>
      </w:r>
      <w:r w:rsidR="00B927FB" w:rsidRPr="002541DB">
        <w:rPr>
          <w:rFonts w:ascii="Book Antiqua" w:hAnsi="Book Antiqua"/>
        </w:rPr>
        <w:t>en el orden y seguridad vial</w:t>
      </w:r>
      <w:r>
        <w:rPr>
          <w:rFonts w:ascii="Book Antiqua" w:hAnsi="Book Antiqua"/>
        </w:rPr>
        <w:t xml:space="preserve">, </w:t>
      </w:r>
      <w:r w:rsidR="00B927FB" w:rsidRPr="002541DB">
        <w:rPr>
          <w:rFonts w:ascii="Book Antiqua" w:hAnsi="Book Antiqua"/>
        </w:rPr>
        <w:t>se realizan teniendo en cuenta dicho Plan de Ordenamiento Vial</w:t>
      </w:r>
      <w:r>
        <w:rPr>
          <w:rFonts w:ascii="Book Antiqua" w:hAnsi="Book Antiqua"/>
        </w:rPr>
        <w:t xml:space="preserve">; </w:t>
      </w:r>
    </w:p>
    <w:p w:rsidR="00973C5B" w:rsidRPr="002541DB" w:rsidRDefault="000029D9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Que una de las medidas es el cambio de circulación a Mano Única de calles del Municipio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medidas que serán incorporadas a la Ordenanza N</w:t>
      </w:r>
      <w:r w:rsidR="002541DB">
        <w:rPr>
          <w:rFonts w:ascii="Book Antiqua" w:hAnsi="Book Antiqua"/>
        </w:rPr>
        <w:t xml:space="preserve">º </w:t>
      </w:r>
      <w:r w:rsidRPr="002541DB">
        <w:rPr>
          <w:rFonts w:ascii="Book Antiqua" w:hAnsi="Book Antiqua"/>
        </w:rPr>
        <w:t xml:space="preserve">1254 </w:t>
      </w:r>
      <w:r w:rsidR="002541DB">
        <w:rPr>
          <w:rFonts w:ascii="Book Antiqua" w:hAnsi="Book Antiqua"/>
        </w:rPr>
        <w:t xml:space="preserve"> (</w:t>
      </w:r>
      <w:r w:rsidRPr="002541DB">
        <w:rPr>
          <w:rFonts w:ascii="Book Antiqua" w:hAnsi="Book Antiqua"/>
        </w:rPr>
        <w:t>Código de Transito</w:t>
      </w:r>
      <w:r w:rsidR="002541DB">
        <w:rPr>
          <w:rFonts w:ascii="Book Antiqua" w:hAnsi="Book Antiqua"/>
        </w:rPr>
        <w:t xml:space="preserve">) </w:t>
      </w:r>
      <w:r w:rsidRPr="002541DB">
        <w:rPr>
          <w:rFonts w:ascii="Book Antiqua" w:hAnsi="Book Antiqua"/>
        </w:rPr>
        <w:t xml:space="preserve"> a su Artículo 27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el que establece el sentido de circulación vehicular</w:t>
      </w:r>
      <w:r w:rsidR="002541DB">
        <w:rPr>
          <w:rFonts w:ascii="Book Antiqua" w:hAnsi="Book Antiqua"/>
        </w:rPr>
        <w:t xml:space="preserve">; </w:t>
      </w:r>
      <w:r w:rsidRPr="002541DB">
        <w:rPr>
          <w:rFonts w:ascii="Book Antiqua" w:hAnsi="Book Antiqua"/>
        </w:rPr>
        <w:t>Artículo que ya presenta modificaciones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las que fueron dispuestas por Ordenanza N</w:t>
      </w:r>
      <w:r w:rsidR="002541DB">
        <w:rPr>
          <w:rFonts w:ascii="Book Antiqua" w:hAnsi="Book Antiqua"/>
        </w:rPr>
        <w:t xml:space="preserve">º </w:t>
      </w:r>
      <w:r w:rsidRPr="002541DB">
        <w:rPr>
          <w:rFonts w:ascii="Book Antiqua" w:hAnsi="Book Antiqua"/>
        </w:rPr>
        <w:t>1308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N</w:t>
      </w:r>
      <w:r w:rsidR="002541DB">
        <w:rPr>
          <w:rFonts w:ascii="Book Antiqua" w:hAnsi="Book Antiqua"/>
        </w:rPr>
        <w:t xml:space="preserve">º </w:t>
      </w:r>
      <w:r w:rsidRPr="002541DB">
        <w:rPr>
          <w:rFonts w:ascii="Book Antiqua" w:hAnsi="Book Antiqua"/>
        </w:rPr>
        <w:t>1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523 y N</w:t>
      </w:r>
      <w:r w:rsidR="002541DB">
        <w:rPr>
          <w:rFonts w:ascii="Book Antiqua" w:hAnsi="Book Antiqua"/>
        </w:rPr>
        <w:t xml:space="preserve">º </w:t>
      </w:r>
      <w:r w:rsidRPr="002541DB">
        <w:rPr>
          <w:rFonts w:ascii="Book Antiqua" w:hAnsi="Book Antiqua"/>
        </w:rPr>
        <w:t>1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820</w:t>
      </w:r>
      <w:r w:rsidR="002541DB">
        <w:rPr>
          <w:rFonts w:ascii="Book Antiqua" w:hAnsi="Book Antiqua"/>
        </w:rPr>
        <w:t xml:space="preserve">; </w:t>
      </w:r>
    </w:p>
    <w:p w:rsidR="00973C5B" w:rsidRPr="002541DB" w:rsidRDefault="008D57C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Que este cambio busca generar Orden y Seguridad hacia la vida de las personas</w:t>
      </w:r>
      <w:r w:rsidR="002541DB">
        <w:rPr>
          <w:rFonts w:ascii="Book Antiqua" w:hAnsi="Book Antiqua"/>
        </w:rPr>
        <w:t xml:space="preserve">; </w:t>
      </w:r>
    </w:p>
    <w:p w:rsidR="008E67D7" w:rsidRPr="002541DB" w:rsidRDefault="002541DB" w:rsidP="002541D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541D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2541DB" w:rsidRPr="002541DB" w:rsidRDefault="002541D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D57CB" w:rsidRPr="002541DB">
        <w:rPr>
          <w:rFonts w:ascii="Book Antiqua" w:hAnsi="Book Antiqua"/>
        </w:rPr>
        <w:t>MODIFICASE</w:t>
      </w:r>
      <w:r w:rsidR="003B4CCE" w:rsidRPr="002541DB">
        <w:rPr>
          <w:rFonts w:ascii="Book Antiqua" w:hAnsi="Book Antiqua"/>
        </w:rPr>
        <w:t xml:space="preserve"> el </w:t>
      </w:r>
      <w:r w:rsidR="008D57CB" w:rsidRPr="002541DB">
        <w:rPr>
          <w:rFonts w:ascii="Book Antiqua" w:hAnsi="Book Antiqua"/>
        </w:rPr>
        <w:t>Inciso a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8D57CB" w:rsidRPr="002541DB">
        <w:rPr>
          <w:rFonts w:ascii="Book Antiqua" w:hAnsi="Book Antiqua"/>
        </w:rPr>
        <w:t xml:space="preserve">del </w:t>
      </w:r>
      <w:r w:rsidR="00207393" w:rsidRPr="002541DB">
        <w:rPr>
          <w:rFonts w:ascii="Book Antiqua" w:hAnsi="Book Antiqua"/>
        </w:rPr>
        <w:t>Artículo</w:t>
      </w:r>
      <w:r w:rsidR="008D57CB" w:rsidRPr="002541DB">
        <w:rPr>
          <w:rFonts w:ascii="Book Antiqua" w:hAnsi="Book Antiqua"/>
        </w:rPr>
        <w:t xml:space="preserve"> 27 de la Ordenanza N</w:t>
      </w:r>
      <w:r>
        <w:rPr>
          <w:rFonts w:ascii="Book Antiqua" w:hAnsi="Book Antiqua"/>
        </w:rPr>
        <w:t xml:space="preserve">º </w:t>
      </w:r>
      <w:r w:rsidR="008D57CB" w:rsidRPr="002541DB">
        <w:rPr>
          <w:rFonts w:ascii="Book Antiqua" w:hAnsi="Book Antiqua"/>
        </w:rPr>
        <w:t>1254</w:t>
      </w:r>
      <w:r w:rsidR="00973C5B" w:rsidRPr="002541D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D57CB" w:rsidRPr="002541DB">
        <w:rPr>
          <w:rFonts w:ascii="Book Antiqua" w:hAnsi="Book Antiqua"/>
        </w:rPr>
        <w:t>Có</w:t>
      </w:r>
      <w:r w:rsidR="009074A5" w:rsidRPr="002541DB">
        <w:rPr>
          <w:rFonts w:ascii="Book Antiqua" w:hAnsi="Book Antiqua"/>
        </w:rPr>
        <w:t>digo de Trá</w:t>
      </w:r>
      <w:r w:rsidR="008D57CB" w:rsidRPr="002541DB">
        <w:rPr>
          <w:rFonts w:ascii="Book Antiqua" w:hAnsi="Book Antiqua"/>
        </w:rPr>
        <w:t>nsito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8D57CB" w:rsidRPr="002541DB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8E67D7" w:rsidRPr="002541DB" w:rsidRDefault="008D57C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“a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Pr="002541DB">
        <w:rPr>
          <w:rFonts w:ascii="Book Antiqua" w:hAnsi="Book Antiqua"/>
        </w:rPr>
        <w:t>Marcos A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Maciel</w:t>
      </w:r>
      <w:r w:rsidR="002541DB">
        <w:rPr>
          <w:rFonts w:ascii="Book Antiqua" w:hAnsi="Book Antiqua"/>
        </w:rPr>
        <w:t xml:space="preserve">: </w:t>
      </w:r>
      <w:r w:rsidRPr="002541DB">
        <w:rPr>
          <w:rFonts w:ascii="Book Antiqua" w:hAnsi="Book Antiqua"/>
        </w:rPr>
        <w:t>mano única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 Norte a Sur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calle Salas y Valdez hasta Av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Aconquija”</w:t>
      </w:r>
    </w:p>
    <w:p w:rsidR="002541DB" w:rsidRPr="002541DB" w:rsidRDefault="002541D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D57CB" w:rsidRPr="002541DB">
        <w:rPr>
          <w:rFonts w:ascii="Book Antiqua" w:hAnsi="Book Antiqua"/>
        </w:rPr>
        <w:t>INCORPÒRASE a</w:t>
      </w:r>
      <w:r w:rsidR="008839B1" w:rsidRPr="002541DB">
        <w:rPr>
          <w:rFonts w:ascii="Book Antiqua" w:hAnsi="Book Antiqua"/>
        </w:rPr>
        <w:t>l</w:t>
      </w:r>
      <w:r w:rsidR="008D57CB" w:rsidRPr="002541DB">
        <w:rPr>
          <w:rFonts w:ascii="Book Antiqua" w:hAnsi="Book Antiqua"/>
        </w:rPr>
        <w:t xml:space="preserve"> </w:t>
      </w:r>
      <w:r w:rsidR="00207393" w:rsidRPr="002541DB">
        <w:rPr>
          <w:rFonts w:ascii="Book Antiqua" w:hAnsi="Book Antiqua"/>
        </w:rPr>
        <w:t>Artículo</w:t>
      </w:r>
      <w:r w:rsidR="008D57CB" w:rsidRPr="002541DB">
        <w:rPr>
          <w:rFonts w:ascii="Book Antiqua" w:hAnsi="Book Antiqua"/>
        </w:rPr>
        <w:t xml:space="preserve"> 27 de la Ordenanza N</w:t>
      </w:r>
      <w:r>
        <w:rPr>
          <w:rFonts w:ascii="Book Antiqua" w:hAnsi="Book Antiqua"/>
        </w:rPr>
        <w:t xml:space="preserve">º </w:t>
      </w:r>
      <w:r w:rsidR="008D57CB" w:rsidRPr="002541DB">
        <w:rPr>
          <w:rFonts w:ascii="Book Antiqua" w:hAnsi="Book Antiqua"/>
        </w:rPr>
        <w:t>1254</w:t>
      </w:r>
      <w:r w:rsidR="00973C5B" w:rsidRPr="002541D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87BCF" w:rsidRPr="002541DB">
        <w:rPr>
          <w:rFonts w:ascii="Book Antiqua" w:hAnsi="Book Antiqua"/>
        </w:rPr>
        <w:t>Código</w:t>
      </w:r>
      <w:r w:rsidR="009074A5" w:rsidRPr="002541DB">
        <w:rPr>
          <w:rFonts w:ascii="Book Antiqua" w:hAnsi="Book Antiqua"/>
        </w:rPr>
        <w:t xml:space="preserve"> de Trá</w:t>
      </w:r>
      <w:r w:rsidR="008D57CB" w:rsidRPr="002541DB">
        <w:rPr>
          <w:rFonts w:ascii="Book Antiqua" w:hAnsi="Book Antiqua"/>
        </w:rPr>
        <w:t>nsito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9074A5" w:rsidRPr="002541DB">
        <w:rPr>
          <w:rFonts w:ascii="Book Antiqua" w:hAnsi="Book Antiqua"/>
        </w:rPr>
        <w:t>los Incisos k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9074A5" w:rsidRPr="002541DB">
        <w:rPr>
          <w:rFonts w:ascii="Book Antiqua" w:hAnsi="Book Antiqua"/>
        </w:rPr>
        <w:t>l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9074A5" w:rsidRPr="002541DB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9074A5" w:rsidRPr="002541D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9074A5" w:rsidRPr="002541DB">
        <w:rPr>
          <w:rFonts w:ascii="Book Antiqua" w:hAnsi="Book Antiqua"/>
        </w:rPr>
        <w:t>y ñ</w:t>
      </w:r>
      <w:r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8D57CB" w:rsidRPr="002541DB">
        <w:rPr>
          <w:rFonts w:ascii="Book Antiqua" w:hAnsi="Book Antiqua"/>
        </w:rPr>
        <w:t xml:space="preserve">en los siguientes </w:t>
      </w:r>
      <w:r w:rsidR="009074A5" w:rsidRPr="002541DB">
        <w:rPr>
          <w:rFonts w:ascii="Book Antiqua" w:hAnsi="Book Antiqua"/>
        </w:rPr>
        <w:t>t</w:t>
      </w:r>
      <w:r w:rsidR="00A87BCF" w:rsidRPr="002541DB">
        <w:rPr>
          <w:rFonts w:ascii="Book Antiqua" w:hAnsi="Book Antiqua"/>
        </w:rPr>
        <w:t>érminos</w:t>
      </w:r>
      <w:r>
        <w:rPr>
          <w:rFonts w:ascii="Book Antiqua" w:hAnsi="Book Antiqua"/>
        </w:rPr>
        <w:t xml:space="preserve">: </w:t>
      </w:r>
    </w:p>
    <w:p w:rsidR="00973C5B" w:rsidRPr="002541DB" w:rsidRDefault="008D57C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“k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Pr="002541DB">
        <w:rPr>
          <w:rFonts w:ascii="Book Antiqua" w:hAnsi="Book Antiqua"/>
        </w:rPr>
        <w:t>Chile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 xml:space="preserve">mano </w:t>
      </w:r>
      <w:r w:rsidR="00A87BCF" w:rsidRPr="002541DB">
        <w:rPr>
          <w:rFonts w:ascii="Book Antiqua" w:hAnsi="Book Antiqua"/>
        </w:rPr>
        <w:t>única</w:t>
      </w:r>
      <w:r w:rsidR="002541DB">
        <w:rPr>
          <w:rFonts w:ascii="Book Antiqua" w:hAnsi="Book Antiqua"/>
        </w:rPr>
        <w:t xml:space="preserve">, </w:t>
      </w:r>
      <w:r w:rsidR="009074A5" w:rsidRPr="002541DB">
        <w:rPr>
          <w:rFonts w:ascii="Book Antiqua" w:hAnsi="Book Antiqua"/>
        </w:rPr>
        <w:t>de</w:t>
      </w:r>
      <w:r w:rsidRPr="002541DB">
        <w:rPr>
          <w:rFonts w:ascii="Book Antiqua" w:hAnsi="Book Antiqua"/>
        </w:rPr>
        <w:t xml:space="preserve"> Sur a Norte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Av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Aconquija hasta calle Salas y Valdez</w:t>
      </w:r>
      <w:r w:rsidR="002541DB">
        <w:rPr>
          <w:rFonts w:ascii="Book Antiqua" w:hAnsi="Book Antiqua"/>
        </w:rPr>
        <w:t xml:space="preserve">. </w:t>
      </w:r>
    </w:p>
    <w:p w:rsidR="00973C5B" w:rsidRPr="002541DB" w:rsidRDefault="008D57C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l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A87BCF" w:rsidRPr="002541DB">
        <w:rPr>
          <w:rFonts w:ascii="Book Antiqua" w:hAnsi="Book Antiqua"/>
        </w:rPr>
        <w:t>Río</w:t>
      </w:r>
      <w:r w:rsidRPr="002541DB">
        <w:rPr>
          <w:rFonts w:ascii="Book Antiqua" w:hAnsi="Book Antiqua"/>
        </w:rPr>
        <w:t xml:space="preserve"> </w:t>
      </w:r>
      <w:r w:rsidR="00A87BCF" w:rsidRPr="002541DB">
        <w:rPr>
          <w:rFonts w:ascii="Book Antiqua" w:hAnsi="Book Antiqua"/>
        </w:rPr>
        <w:t>Paraná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 xml:space="preserve">mano </w:t>
      </w:r>
      <w:r w:rsidR="00A87BCF" w:rsidRPr="002541DB">
        <w:rPr>
          <w:rFonts w:ascii="Book Antiqua" w:hAnsi="Book Antiqua"/>
        </w:rPr>
        <w:t>única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 Norte a Sur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calle S</w:t>
      </w:r>
      <w:r w:rsidR="00A87BCF" w:rsidRPr="002541DB">
        <w:rPr>
          <w:rFonts w:ascii="Book Antiqua" w:hAnsi="Book Antiqua"/>
        </w:rPr>
        <w:t>alas y Valdez</w:t>
      </w:r>
      <w:r w:rsidR="002541DB">
        <w:rPr>
          <w:rFonts w:ascii="Book Antiqua" w:hAnsi="Book Antiqua"/>
        </w:rPr>
        <w:t xml:space="preserve">, </w:t>
      </w:r>
      <w:r w:rsidR="00A87BCF" w:rsidRPr="002541DB">
        <w:rPr>
          <w:rFonts w:ascii="Book Antiqua" w:hAnsi="Book Antiqua"/>
        </w:rPr>
        <w:t>hasta Av</w:t>
      </w:r>
      <w:r w:rsidR="002541DB">
        <w:rPr>
          <w:rFonts w:ascii="Book Antiqua" w:hAnsi="Book Antiqua"/>
        </w:rPr>
        <w:t xml:space="preserve">. </w:t>
      </w:r>
      <w:r w:rsidR="00A87BCF" w:rsidRPr="002541DB">
        <w:rPr>
          <w:rFonts w:ascii="Book Antiqua" w:hAnsi="Book Antiqua"/>
        </w:rPr>
        <w:t>Aconqui</w:t>
      </w:r>
      <w:r w:rsidRPr="002541DB">
        <w:rPr>
          <w:rFonts w:ascii="Book Antiqua" w:hAnsi="Book Antiqua"/>
        </w:rPr>
        <w:t>ja</w:t>
      </w:r>
      <w:r w:rsidR="002541DB">
        <w:rPr>
          <w:rFonts w:ascii="Book Antiqua" w:hAnsi="Book Antiqua"/>
        </w:rPr>
        <w:t xml:space="preserve">. </w:t>
      </w:r>
    </w:p>
    <w:p w:rsidR="00973C5B" w:rsidRPr="002541DB" w:rsidRDefault="008D57C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m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="00A87BCF" w:rsidRPr="002541DB">
        <w:rPr>
          <w:rFonts w:ascii="Book Antiqua" w:hAnsi="Book Antiqua"/>
        </w:rPr>
        <w:t>Bartolomé</w:t>
      </w:r>
      <w:r w:rsidRPr="002541DB">
        <w:rPr>
          <w:rFonts w:ascii="Book Antiqua" w:hAnsi="Book Antiqua"/>
        </w:rPr>
        <w:t xml:space="preserve"> Hernández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mano única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 Sur a Norte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Av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Aconquija</w:t>
      </w:r>
      <w:r w:rsidR="00A87BCF" w:rsidRPr="002541DB">
        <w:rPr>
          <w:rFonts w:ascii="Book Antiqua" w:hAnsi="Book Antiqua"/>
        </w:rPr>
        <w:t xml:space="preserve"> hasta calle Salas y Valdez</w:t>
      </w:r>
      <w:r w:rsidR="002541DB">
        <w:rPr>
          <w:rFonts w:ascii="Book Antiqua" w:hAnsi="Book Antiqua"/>
        </w:rPr>
        <w:t xml:space="preserve">. </w:t>
      </w:r>
    </w:p>
    <w:p w:rsidR="00973C5B" w:rsidRPr="002541DB" w:rsidRDefault="00A87BCF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n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Pr="002541DB">
        <w:rPr>
          <w:rFonts w:ascii="Book Antiqua" w:hAnsi="Book Antiqua"/>
        </w:rPr>
        <w:t>Juan B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Terán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mano única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 Norte a Sur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calle Salas y Valdez hasta Av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Aconquija</w:t>
      </w:r>
      <w:r w:rsidR="002541DB">
        <w:rPr>
          <w:rFonts w:ascii="Book Antiqua" w:hAnsi="Book Antiqua"/>
        </w:rPr>
        <w:t xml:space="preserve">. </w:t>
      </w:r>
    </w:p>
    <w:p w:rsidR="008E67D7" w:rsidRPr="002541DB" w:rsidRDefault="00A87BCF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</w:rPr>
        <w:t>ñ</w:t>
      </w:r>
      <w:r w:rsidR="002541DB">
        <w:rPr>
          <w:rFonts w:ascii="Book Antiqua" w:hAnsi="Book Antiqua"/>
        </w:rPr>
        <w:t xml:space="preserve">) </w:t>
      </w:r>
      <w:r w:rsidR="00973C5B" w:rsidRPr="002541DB">
        <w:rPr>
          <w:rFonts w:ascii="Book Antiqua" w:hAnsi="Book Antiqua"/>
        </w:rPr>
        <w:t xml:space="preserve"> </w:t>
      </w:r>
      <w:r w:rsidRPr="002541DB">
        <w:rPr>
          <w:rFonts w:ascii="Book Antiqua" w:hAnsi="Book Antiqua"/>
        </w:rPr>
        <w:t>Las Acacias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mano única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 Sur a Norte</w:t>
      </w:r>
      <w:r w:rsidR="002541DB">
        <w:rPr>
          <w:rFonts w:ascii="Book Antiqua" w:hAnsi="Book Antiqua"/>
        </w:rPr>
        <w:t xml:space="preserve">, </w:t>
      </w:r>
      <w:r w:rsidRPr="002541DB">
        <w:rPr>
          <w:rFonts w:ascii="Book Antiqua" w:hAnsi="Book Antiqua"/>
        </w:rPr>
        <w:t>desde Av</w:t>
      </w:r>
      <w:r w:rsidR="002541DB">
        <w:rPr>
          <w:rFonts w:ascii="Book Antiqua" w:hAnsi="Book Antiqua"/>
        </w:rPr>
        <w:t xml:space="preserve">. </w:t>
      </w:r>
      <w:r w:rsidRPr="002541DB">
        <w:rPr>
          <w:rFonts w:ascii="Book Antiqua" w:hAnsi="Book Antiqua"/>
        </w:rPr>
        <w:t>Aconquija hasta calle Salas y Valdez”</w:t>
      </w:r>
    </w:p>
    <w:p w:rsidR="00973C5B" w:rsidRPr="002541DB" w:rsidRDefault="002541D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A87BCF" w:rsidRPr="002541DB">
        <w:rPr>
          <w:rFonts w:ascii="Book Antiqua" w:hAnsi="Book Antiqua"/>
        </w:rPr>
        <w:t>DEJASE establecido que el Departamento Ejecutivo Municipal</w:t>
      </w:r>
      <w:r>
        <w:rPr>
          <w:rFonts w:ascii="Book Antiqua" w:hAnsi="Book Antiqua"/>
        </w:rPr>
        <w:t xml:space="preserve">, </w:t>
      </w:r>
      <w:r w:rsidR="00A87BCF" w:rsidRPr="002541DB">
        <w:rPr>
          <w:rFonts w:ascii="Book Antiqua" w:hAnsi="Book Antiqua"/>
        </w:rPr>
        <w:t>en razón de ordenamiento y seguridad vial</w:t>
      </w:r>
      <w:r>
        <w:rPr>
          <w:rFonts w:ascii="Book Antiqua" w:hAnsi="Book Antiqua"/>
        </w:rPr>
        <w:t xml:space="preserve">, </w:t>
      </w:r>
      <w:r w:rsidR="00A87BCF" w:rsidRPr="002541DB">
        <w:rPr>
          <w:rFonts w:ascii="Book Antiqua" w:hAnsi="Book Antiqua"/>
        </w:rPr>
        <w:t>podrá disponer</w:t>
      </w:r>
      <w:r>
        <w:rPr>
          <w:rFonts w:ascii="Book Antiqua" w:hAnsi="Book Antiqua"/>
        </w:rPr>
        <w:t xml:space="preserve">, </w:t>
      </w:r>
      <w:r w:rsidR="00A87BCF" w:rsidRPr="002541DB">
        <w:rPr>
          <w:rFonts w:ascii="Book Antiqua" w:hAnsi="Book Antiqua"/>
        </w:rPr>
        <w:t>en base a estudios realizados</w:t>
      </w:r>
      <w:r>
        <w:rPr>
          <w:rFonts w:ascii="Book Antiqua" w:hAnsi="Book Antiqua"/>
        </w:rPr>
        <w:t xml:space="preserve">, </w:t>
      </w:r>
      <w:r w:rsidR="00A87BCF" w:rsidRPr="002541DB">
        <w:rPr>
          <w:rFonts w:ascii="Book Antiqua" w:hAnsi="Book Antiqua"/>
        </w:rPr>
        <w:t xml:space="preserve">medidas distintas a lo aconsejado por la Consultora de la </w:t>
      </w:r>
      <w:r w:rsidR="00A87BCF" w:rsidRPr="002541DB">
        <w:rPr>
          <w:rFonts w:ascii="Book Antiqua" w:hAnsi="Book Antiqua"/>
        </w:rPr>
        <w:lastRenderedPageBreak/>
        <w:t>Facultad Regional La Plata de la Universidad Tecnológica</w:t>
      </w:r>
      <w:r w:rsidR="009074A5" w:rsidRPr="002541DB">
        <w:rPr>
          <w:rFonts w:ascii="Book Antiqua" w:hAnsi="Book Antiqua"/>
        </w:rPr>
        <w:t xml:space="preserve"> Nacional</w:t>
      </w:r>
      <w:r>
        <w:rPr>
          <w:rFonts w:ascii="Book Antiqua" w:hAnsi="Book Antiqua"/>
        </w:rPr>
        <w:t xml:space="preserve">, </w:t>
      </w:r>
      <w:r w:rsidR="00A1257D" w:rsidRPr="002541DB">
        <w:rPr>
          <w:rFonts w:ascii="Book Antiqua" w:hAnsi="Book Antiqua"/>
        </w:rPr>
        <w:t>teniendo</w:t>
      </w:r>
      <w:r w:rsidR="00A87BCF" w:rsidRPr="002541DB">
        <w:rPr>
          <w:rFonts w:ascii="Book Antiqua" w:hAnsi="Book Antiqua"/>
        </w:rPr>
        <w:t xml:space="preserve"> en cuenta el crecimiento urbano de la ciudad de Yerba Buena</w:t>
      </w:r>
      <w:r>
        <w:rPr>
          <w:rFonts w:ascii="Book Antiqua" w:hAnsi="Book Antiqua"/>
        </w:rPr>
        <w:t xml:space="preserve">. </w:t>
      </w:r>
    </w:p>
    <w:p w:rsidR="00973C5B" w:rsidRPr="002541DB" w:rsidRDefault="002541DB" w:rsidP="002541DB">
      <w:pPr>
        <w:keepNext/>
        <w:spacing w:after="180"/>
        <w:jc w:val="both"/>
        <w:rPr>
          <w:rFonts w:ascii="Book Antiqua" w:hAnsi="Book Antiqua"/>
        </w:rPr>
      </w:pPr>
      <w:r w:rsidRPr="002541D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F7002C" w:rsidRPr="002541D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2541D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973C5B" w:rsidRPr="002541DB" w:rsidSect="002541D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253" w:rsidRDefault="00076253">
      <w:r>
        <w:separator/>
      </w:r>
    </w:p>
  </w:endnote>
  <w:endnote w:type="continuationSeparator" w:id="0">
    <w:p w:rsidR="00076253" w:rsidRDefault="00076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A32" w:rsidRDefault="004E3A1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B3A3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3A32" w:rsidRDefault="000B3A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A32" w:rsidRPr="00934B89" w:rsidRDefault="000B3A3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253" w:rsidRDefault="00076253">
      <w:r>
        <w:separator/>
      </w:r>
    </w:p>
  </w:footnote>
  <w:footnote w:type="continuationSeparator" w:id="0">
    <w:p w:rsidR="00076253" w:rsidRDefault="00076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A32" w:rsidRDefault="000B3A3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B3A32" w:rsidRDefault="000B3A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29D9"/>
    <w:rsid w:val="00031AF6"/>
    <w:rsid w:val="00034A62"/>
    <w:rsid w:val="0003753B"/>
    <w:rsid w:val="00046E1A"/>
    <w:rsid w:val="00063BDB"/>
    <w:rsid w:val="00065C78"/>
    <w:rsid w:val="00076253"/>
    <w:rsid w:val="00082D39"/>
    <w:rsid w:val="00085CA9"/>
    <w:rsid w:val="000A1363"/>
    <w:rsid w:val="000A1B8B"/>
    <w:rsid w:val="000A33BB"/>
    <w:rsid w:val="000B2397"/>
    <w:rsid w:val="000B3A32"/>
    <w:rsid w:val="000C19A6"/>
    <w:rsid w:val="000C73BF"/>
    <w:rsid w:val="000D030D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1EE5"/>
    <w:rsid w:val="001674BD"/>
    <w:rsid w:val="00186EB8"/>
    <w:rsid w:val="001E5A56"/>
    <w:rsid w:val="001E5F08"/>
    <w:rsid w:val="00207393"/>
    <w:rsid w:val="00221177"/>
    <w:rsid w:val="002219B0"/>
    <w:rsid w:val="00222A12"/>
    <w:rsid w:val="00233EE8"/>
    <w:rsid w:val="00246480"/>
    <w:rsid w:val="002541DB"/>
    <w:rsid w:val="00265390"/>
    <w:rsid w:val="0026555F"/>
    <w:rsid w:val="00291EFA"/>
    <w:rsid w:val="002A1355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6D24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7C42"/>
    <w:rsid w:val="004E3A19"/>
    <w:rsid w:val="004E6EEE"/>
    <w:rsid w:val="005011FA"/>
    <w:rsid w:val="005032A2"/>
    <w:rsid w:val="0052636F"/>
    <w:rsid w:val="0054491C"/>
    <w:rsid w:val="0055094C"/>
    <w:rsid w:val="00551969"/>
    <w:rsid w:val="00560C93"/>
    <w:rsid w:val="005663A4"/>
    <w:rsid w:val="00566E72"/>
    <w:rsid w:val="00572820"/>
    <w:rsid w:val="005A456B"/>
    <w:rsid w:val="005B4116"/>
    <w:rsid w:val="005C0C9C"/>
    <w:rsid w:val="005F2919"/>
    <w:rsid w:val="005F3B76"/>
    <w:rsid w:val="005F5556"/>
    <w:rsid w:val="00604FCA"/>
    <w:rsid w:val="00611D36"/>
    <w:rsid w:val="00633D92"/>
    <w:rsid w:val="00637D08"/>
    <w:rsid w:val="00642F08"/>
    <w:rsid w:val="00646C1B"/>
    <w:rsid w:val="006B74E2"/>
    <w:rsid w:val="006C0A74"/>
    <w:rsid w:val="006C1083"/>
    <w:rsid w:val="006C5295"/>
    <w:rsid w:val="006E0DD7"/>
    <w:rsid w:val="0071334B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E75FC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76C96"/>
    <w:rsid w:val="00882F01"/>
    <w:rsid w:val="008839B1"/>
    <w:rsid w:val="00886273"/>
    <w:rsid w:val="00893E3B"/>
    <w:rsid w:val="008C52A6"/>
    <w:rsid w:val="008D57CB"/>
    <w:rsid w:val="008D5AB0"/>
    <w:rsid w:val="008E129F"/>
    <w:rsid w:val="008E67D7"/>
    <w:rsid w:val="0090017D"/>
    <w:rsid w:val="009074A5"/>
    <w:rsid w:val="00930B1F"/>
    <w:rsid w:val="00934B89"/>
    <w:rsid w:val="00942B6F"/>
    <w:rsid w:val="009437C0"/>
    <w:rsid w:val="009544C1"/>
    <w:rsid w:val="00973C5B"/>
    <w:rsid w:val="0097727F"/>
    <w:rsid w:val="00984FC7"/>
    <w:rsid w:val="009A6433"/>
    <w:rsid w:val="009A7DC1"/>
    <w:rsid w:val="009B1576"/>
    <w:rsid w:val="009B2A48"/>
    <w:rsid w:val="009F05AD"/>
    <w:rsid w:val="009F771A"/>
    <w:rsid w:val="00A1257D"/>
    <w:rsid w:val="00A1515A"/>
    <w:rsid w:val="00A371C6"/>
    <w:rsid w:val="00A643F7"/>
    <w:rsid w:val="00A6667A"/>
    <w:rsid w:val="00A70020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123E0"/>
    <w:rsid w:val="00B21965"/>
    <w:rsid w:val="00B276AF"/>
    <w:rsid w:val="00B3641D"/>
    <w:rsid w:val="00B45564"/>
    <w:rsid w:val="00B54385"/>
    <w:rsid w:val="00B723D2"/>
    <w:rsid w:val="00B927FB"/>
    <w:rsid w:val="00BA178A"/>
    <w:rsid w:val="00BA38AC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12C4"/>
    <w:rsid w:val="00CB6BF2"/>
    <w:rsid w:val="00CB767D"/>
    <w:rsid w:val="00CD1574"/>
    <w:rsid w:val="00CD3F4C"/>
    <w:rsid w:val="00CD4E51"/>
    <w:rsid w:val="00CD6D73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53CFC"/>
    <w:rsid w:val="00E60E98"/>
    <w:rsid w:val="00E65141"/>
    <w:rsid w:val="00E66305"/>
    <w:rsid w:val="00E769ED"/>
    <w:rsid w:val="00E82515"/>
    <w:rsid w:val="00E855A6"/>
    <w:rsid w:val="00E85789"/>
    <w:rsid w:val="00EA5D53"/>
    <w:rsid w:val="00EB336E"/>
    <w:rsid w:val="00EB3B77"/>
    <w:rsid w:val="00EB4B5B"/>
    <w:rsid w:val="00EC7D8F"/>
    <w:rsid w:val="00ED1DF9"/>
    <w:rsid w:val="00ED26BD"/>
    <w:rsid w:val="00EF0EFA"/>
    <w:rsid w:val="00EF49C4"/>
    <w:rsid w:val="00F03588"/>
    <w:rsid w:val="00F12B7C"/>
    <w:rsid w:val="00F24C57"/>
    <w:rsid w:val="00F331D4"/>
    <w:rsid w:val="00F33C4C"/>
    <w:rsid w:val="00F3412E"/>
    <w:rsid w:val="00F56674"/>
    <w:rsid w:val="00F7002C"/>
    <w:rsid w:val="00F874A3"/>
    <w:rsid w:val="00F91C2F"/>
    <w:rsid w:val="00F93E15"/>
    <w:rsid w:val="00FA001D"/>
    <w:rsid w:val="00FC262E"/>
    <w:rsid w:val="00FD0199"/>
    <w:rsid w:val="00FD3E2B"/>
    <w:rsid w:val="00FD6F4F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A32FACC-5F74-49A7-B787-BB9CA406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D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6D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D6D7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D6D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6D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6D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D6D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D6D73"/>
  </w:style>
  <w:style w:type="paragraph" w:styleId="Sangradetextonormal">
    <w:name w:val="Body Text Indent"/>
    <w:basedOn w:val="Normal"/>
    <w:rsid w:val="00CD6D73"/>
    <w:pPr>
      <w:ind w:firstLine="1800"/>
      <w:jc w:val="both"/>
    </w:pPr>
  </w:style>
  <w:style w:type="paragraph" w:styleId="Sangra2detindependiente">
    <w:name w:val="Body Text Indent 2"/>
    <w:basedOn w:val="Normal"/>
    <w:rsid w:val="00CD6D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D6D7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2018-07-06T14:20:00Z</dcterms:modified>
</cp:coreProperties>
</file>