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EFE" w:rsidRPr="00E27EFE" w:rsidRDefault="00E27EFE" w:rsidP="00EB0CEF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E27EFE">
        <w:rPr>
          <w:rFonts w:ascii="Book Antiqua" w:hAnsi="Book Antiqua" w:cs="Times New Roman"/>
          <w:sz w:val="24"/>
          <w:szCs w:val="24"/>
        </w:rPr>
        <w:t xml:space="preserve">Yerba Buena, 19 de </w:t>
      </w:r>
      <w:proofErr w:type="gramStart"/>
      <w:r w:rsidRPr="00E27EFE">
        <w:rPr>
          <w:rFonts w:ascii="Book Antiqua" w:hAnsi="Book Antiqua" w:cs="Times New Roman"/>
          <w:sz w:val="24"/>
          <w:szCs w:val="24"/>
        </w:rPr>
        <w:t>Agosto</w:t>
      </w:r>
      <w:proofErr w:type="gramEnd"/>
      <w:r w:rsidRPr="00E27EFE">
        <w:rPr>
          <w:rFonts w:ascii="Book Antiqua" w:hAnsi="Book Antiqua" w:cs="Times New Roman"/>
          <w:sz w:val="24"/>
          <w:szCs w:val="24"/>
        </w:rPr>
        <w:t xml:space="preserve"> de 1992</w:t>
      </w:r>
    </w:p>
    <w:p w:rsidR="00E27EFE" w:rsidRPr="00E27EFE" w:rsidRDefault="00E27EFE" w:rsidP="00EB0CEF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E27EFE">
        <w:rPr>
          <w:rFonts w:ascii="Book Antiqua" w:hAnsi="Book Antiqua" w:cs="Times New Roman"/>
          <w:b/>
          <w:sz w:val="24"/>
          <w:szCs w:val="24"/>
        </w:rPr>
        <w:t>ORDENANZA Nº 493</w:t>
      </w:r>
    </w:p>
    <w:p w:rsidR="005E2844" w:rsidRPr="00E27EFE" w:rsidRDefault="00E27EFE" w:rsidP="00E27EF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27EF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27EFE" w:rsidRPr="00E27EFE" w:rsidRDefault="00E27EFE" w:rsidP="00E27EF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27EF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F3B01" w:rsidRPr="00E27EFE">
        <w:rPr>
          <w:rFonts w:ascii="Book Antiqua" w:hAnsi="Book Antiqua" w:cs="Times New Roman"/>
          <w:sz w:val="24"/>
          <w:szCs w:val="24"/>
        </w:rPr>
        <w:t xml:space="preserve">Modificase los Artículos </w:t>
      </w:r>
      <w:proofErr w:type="gramStart"/>
      <w:r w:rsidR="00DF3B01" w:rsidRPr="00E27EFE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>º ,</w:t>
      </w:r>
      <w:proofErr w:type="gramEnd"/>
      <w:r>
        <w:rPr>
          <w:rFonts w:ascii="Book Antiqua" w:hAnsi="Book Antiqua" w:cs="Times New Roman"/>
          <w:sz w:val="24"/>
          <w:szCs w:val="24"/>
        </w:rPr>
        <w:t xml:space="preserve"> </w:t>
      </w:r>
      <w:r w:rsidR="00DF3B01" w:rsidRPr="00E27EFE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F3B01" w:rsidRPr="00E27EFE">
        <w:rPr>
          <w:rFonts w:ascii="Book Antiqua" w:hAnsi="Book Antiqua" w:cs="Times New Roman"/>
          <w:sz w:val="24"/>
          <w:szCs w:val="24"/>
        </w:rPr>
        <w:t>y 4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F3B01" w:rsidRPr="00E27EFE">
        <w:rPr>
          <w:rFonts w:ascii="Book Antiqua" w:hAnsi="Book Antiqua" w:cs="Times New Roman"/>
          <w:sz w:val="24"/>
          <w:szCs w:val="24"/>
        </w:rPr>
        <w:t>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F3B01" w:rsidRPr="00E27EFE">
        <w:rPr>
          <w:rFonts w:ascii="Book Antiqua" w:hAnsi="Book Antiqua" w:cs="Times New Roman"/>
          <w:sz w:val="24"/>
          <w:szCs w:val="24"/>
        </w:rPr>
        <w:t>433/91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F3B01" w:rsidRPr="00E27EFE">
        <w:rPr>
          <w:rFonts w:ascii="Book Antiqua" w:hAnsi="Book Antiqua" w:cs="Times New Roman"/>
          <w:sz w:val="24"/>
          <w:szCs w:val="24"/>
        </w:rPr>
        <w:t>los que quedarán redactados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DF3B01" w:rsidRPr="00EB0CEF" w:rsidRDefault="00E27EFE" w:rsidP="00EB0CE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EB0CEF">
        <w:rPr>
          <w:rFonts w:ascii="Book Antiqua" w:hAnsi="Book Antiqua" w:cs="Times New Roman"/>
          <w:i/>
          <w:sz w:val="24"/>
          <w:szCs w:val="24"/>
        </w:rPr>
        <w:t xml:space="preserve">ARTÍCULO PRIMERO: </w:t>
      </w:r>
      <w:r w:rsidR="00DF3B01" w:rsidRPr="00EB0CEF">
        <w:rPr>
          <w:rFonts w:ascii="Book Antiqua" w:hAnsi="Book Antiqua" w:cs="Times New Roman"/>
          <w:i/>
          <w:sz w:val="24"/>
          <w:szCs w:val="24"/>
        </w:rPr>
        <w:t>A partir del dictado de la presente Ordenanza todo lugar y/o dependencia pública deberá</w:t>
      </w:r>
      <w:r w:rsidRPr="00EB0CEF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DF3B01" w:rsidRPr="00EB0CEF">
        <w:rPr>
          <w:rFonts w:ascii="Book Antiqua" w:hAnsi="Book Antiqua" w:cs="Times New Roman"/>
          <w:i/>
          <w:sz w:val="24"/>
          <w:szCs w:val="24"/>
        </w:rPr>
        <w:t>con carácter de obligatorio</w:t>
      </w:r>
      <w:r w:rsidRPr="00EB0CEF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DF3B01" w:rsidRPr="00EB0CEF">
        <w:rPr>
          <w:rFonts w:ascii="Book Antiqua" w:hAnsi="Book Antiqua" w:cs="Times New Roman"/>
          <w:i/>
          <w:sz w:val="24"/>
          <w:szCs w:val="24"/>
        </w:rPr>
        <w:t>desinfectar los locales</w:t>
      </w:r>
      <w:r w:rsidRPr="00EB0CEF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DF3B01" w:rsidRPr="00EB0CEF">
        <w:rPr>
          <w:rFonts w:ascii="Book Antiqua" w:hAnsi="Book Antiqua" w:cs="Times New Roman"/>
          <w:i/>
          <w:sz w:val="24"/>
          <w:szCs w:val="24"/>
        </w:rPr>
        <w:t>predios ocupados y/o vehículos según corresponda</w:t>
      </w:r>
      <w:r w:rsidRPr="00EB0CE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DF3B01" w:rsidRPr="00EB0CEF" w:rsidRDefault="00E27EFE" w:rsidP="00EB0CE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EB0CEF">
        <w:rPr>
          <w:rFonts w:ascii="Book Antiqua" w:hAnsi="Book Antiqua" w:cs="Times New Roman"/>
          <w:i/>
          <w:sz w:val="24"/>
          <w:szCs w:val="24"/>
        </w:rPr>
        <w:t xml:space="preserve">ARTÍCULO SEGUNDO: </w:t>
      </w:r>
      <w:r w:rsidR="00DF3B01" w:rsidRPr="00EB0CEF">
        <w:rPr>
          <w:rFonts w:ascii="Book Antiqua" w:hAnsi="Book Antiqua" w:cs="Times New Roman"/>
          <w:i/>
          <w:sz w:val="24"/>
          <w:szCs w:val="24"/>
        </w:rPr>
        <w:t>Las tareas citadas en el Artículo precedente serán realizadas por la Secretaría de Acción Social a través de sus organismos dependientes</w:t>
      </w:r>
      <w:r w:rsidRPr="00EB0CE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DF3B01" w:rsidRPr="00EB0CEF" w:rsidRDefault="00DF3B01" w:rsidP="00EB0CE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EB0CEF">
        <w:rPr>
          <w:rFonts w:ascii="Book Antiqua" w:hAnsi="Book Antiqua" w:cs="Times New Roman"/>
          <w:i/>
          <w:sz w:val="24"/>
          <w:szCs w:val="24"/>
        </w:rPr>
        <w:t>También podrán llevarla a cabo las empresas privadas previamente autorizadas por la Municipalidad de Yerba Buena y que se acogen a las disposiciones del Decreto N</w:t>
      </w:r>
      <w:r w:rsidR="00E27EFE" w:rsidRPr="00EB0CEF">
        <w:rPr>
          <w:rFonts w:ascii="Book Antiqua" w:hAnsi="Book Antiqua" w:cs="Times New Roman"/>
          <w:i/>
          <w:sz w:val="24"/>
          <w:szCs w:val="24"/>
        </w:rPr>
        <w:t xml:space="preserve">º </w:t>
      </w:r>
      <w:r w:rsidRPr="00EB0CEF">
        <w:rPr>
          <w:rFonts w:ascii="Book Antiqua" w:hAnsi="Book Antiqua" w:cs="Times New Roman"/>
          <w:i/>
          <w:sz w:val="24"/>
          <w:szCs w:val="24"/>
        </w:rPr>
        <w:t>195/91</w:t>
      </w:r>
      <w:r w:rsidR="00E27EFE" w:rsidRPr="00EB0CE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AF3999" w:rsidRPr="00EB0CEF" w:rsidRDefault="00E27EFE" w:rsidP="00EB0CE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EB0CEF">
        <w:rPr>
          <w:rFonts w:ascii="Book Antiqua" w:hAnsi="Book Antiqua" w:cs="Times New Roman"/>
          <w:i/>
          <w:sz w:val="24"/>
          <w:szCs w:val="24"/>
        </w:rPr>
        <w:t xml:space="preserve">ARTÍCULO CUARTO: </w:t>
      </w:r>
      <w:r w:rsidR="00DF3B01" w:rsidRPr="00EB0CEF">
        <w:rPr>
          <w:rFonts w:ascii="Book Antiqua" w:hAnsi="Book Antiqua" w:cs="Times New Roman"/>
          <w:i/>
          <w:sz w:val="24"/>
          <w:szCs w:val="24"/>
        </w:rPr>
        <w:t>En el caso que las tareas de desinfección fueran realizadas por empresas privadas</w:t>
      </w:r>
      <w:r w:rsidRPr="00EB0CEF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DF3B01" w:rsidRPr="00EB0CEF">
        <w:rPr>
          <w:rFonts w:ascii="Book Antiqua" w:hAnsi="Book Antiqua" w:cs="Times New Roman"/>
          <w:i/>
          <w:sz w:val="24"/>
          <w:szCs w:val="24"/>
        </w:rPr>
        <w:t>deberá extender la correspondiente constancia y/o certificado con la firma del profesional actuante y carecerá de validez sin la debida autorización y/o certificación previa por parte de la Secretaría de Acción Social a través de sus organismos competentes</w:t>
      </w:r>
      <w:r w:rsidRPr="00EB0CEF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F80444" w:rsidRPr="00E27EFE" w:rsidRDefault="00E27EFE" w:rsidP="00EB0CEF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bookmarkStart w:id="0" w:name="_GoBack"/>
      <w:r w:rsidRPr="00EB0CE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bookmarkEnd w:id="0"/>
      <w:r>
        <w:rPr>
          <w:rFonts w:ascii="Book Antiqua" w:hAnsi="Book Antiqua" w:cs="Times New Roman"/>
          <w:sz w:val="24"/>
          <w:szCs w:val="24"/>
        </w:rPr>
        <w:t xml:space="preserve">: </w:t>
      </w:r>
      <w:r w:rsidR="009A791C" w:rsidRPr="00E27EF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E27EFE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47EBD" w:rsidRPr="00E27EFE">
        <w:rPr>
          <w:rFonts w:ascii="Book Antiqua" w:hAnsi="Book Antiqua" w:cs="Times New Roman"/>
          <w:sz w:val="24"/>
          <w:szCs w:val="24"/>
        </w:rPr>
        <w:t>·</w:t>
      </w:r>
    </w:p>
    <w:sectPr w:rsidR="00F80444" w:rsidRPr="00E27EFE" w:rsidSect="00E27EFE">
      <w:footerReference w:type="default" r:id="rId8"/>
      <w:pgSz w:w="11906" w:h="16838"/>
      <w:pgMar w:top="1417" w:right="1134" w:bottom="1134" w:left="1701" w:header="709" w:footer="709" w:gutter="0"/>
      <w:pgNumType w:start="4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1836" w:rsidRDefault="00D11836" w:rsidP="004E2EF9">
      <w:pPr>
        <w:spacing w:after="0" w:line="240" w:lineRule="auto"/>
      </w:pPr>
      <w:r>
        <w:separator/>
      </w:r>
    </w:p>
  </w:endnote>
  <w:endnote w:type="continuationSeparator" w:id="0">
    <w:p w:rsidR="00D11836" w:rsidRDefault="00D11836" w:rsidP="004E2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2EF9" w:rsidRPr="005A609C" w:rsidRDefault="004E2EF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1836" w:rsidRDefault="00D11836" w:rsidP="004E2EF9">
      <w:pPr>
        <w:spacing w:after="0" w:line="240" w:lineRule="auto"/>
      </w:pPr>
      <w:r>
        <w:separator/>
      </w:r>
    </w:p>
  </w:footnote>
  <w:footnote w:type="continuationSeparator" w:id="0">
    <w:p w:rsidR="00D11836" w:rsidRDefault="00D11836" w:rsidP="004E2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7" w15:restartNumberingAfterBreak="0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 w15:restartNumberingAfterBreak="0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81675"/>
    <w:rsid w:val="000831D4"/>
    <w:rsid w:val="000A142D"/>
    <w:rsid w:val="000A365A"/>
    <w:rsid w:val="000A404F"/>
    <w:rsid w:val="000C41ED"/>
    <w:rsid w:val="000D2AE7"/>
    <w:rsid w:val="00156490"/>
    <w:rsid w:val="0017500D"/>
    <w:rsid w:val="001F6DC8"/>
    <w:rsid w:val="00214FC9"/>
    <w:rsid w:val="002157FA"/>
    <w:rsid w:val="00224ACB"/>
    <w:rsid w:val="0023570E"/>
    <w:rsid w:val="002730B9"/>
    <w:rsid w:val="0027457D"/>
    <w:rsid w:val="002931B0"/>
    <w:rsid w:val="002A38B5"/>
    <w:rsid w:val="002C36A6"/>
    <w:rsid w:val="002D0AFE"/>
    <w:rsid w:val="002E1743"/>
    <w:rsid w:val="00313F47"/>
    <w:rsid w:val="00315B94"/>
    <w:rsid w:val="00331D53"/>
    <w:rsid w:val="00351C6F"/>
    <w:rsid w:val="0037668C"/>
    <w:rsid w:val="003F67A0"/>
    <w:rsid w:val="003F6D82"/>
    <w:rsid w:val="00404A66"/>
    <w:rsid w:val="0041286A"/>
    <w:rsid w:val="0042118B"/>
    <w:rsid w:val="00447EBD"/>
    <w:rsid w:val="0047234E"/>
    <w:rsid w:val="004929EF"/>
    <w:rsid w:val="004B6CF4"/>
    <w:rsid w:val="004C6024"/>
    <w:rsid w:val="004D02EC"/>
    <w:rsid w:val="004D11B4"/>
    <w:rsid w:val="004E2EF9"/>
    <w:rsid w:val="005A609C"/>
    <w:rsid w:val="005B175D"/>
    <w:rsid w:val="005B1863"/>
    <w:rsid w:val="005C0E57"/>
    <w:rsid w:val="005E2844"/>
    <w:rsid w:val="005E7026"/>
    <w:rsid w:val="005F101A"/>
    <w:rsid w:val="00604E98"/>
    <w:rsid w:val="0061141E"/>
    <w:rsid w:val="00625207"/>
    <w:rsid w:val="006252C8"/>
    <w:rsid w:val="00631B1C"/>
    <w:rsid w:val="00642770"/>
    <w:rsid w:val="00706B32"/>
    <w:rsid w:val="00714DD5"/>
    <w:rsid w:val="0071778F"/>
    <w:rsid w:val="0073064C"/>
    <w:rsid w:val="0073752F"/>
    <w:rsid w:val="00743669"/>
    <w:rsid w:val="007C7D1F"/>
    <w:rsid w:val="0080738D"/>
    <w:rsid w:val="00885BF2"/>
    <w:rsid w:val="008A5BEF"/>
    <w:rsid w:val="008E469C"/>
    <w:rsid w:val="0090799B"/>
    <w:rsid w:val="009207A2"/>
    <w:rsid w:val="00963BB6"/>
    <w:rsid w:val="009A791C"/>
    <w:rsid w:val="009D0F64"/>
    <w:rsid w:val="009E0BBA"/>
    <w:rsid w:val="00A01864"/>
    <w:rsid w:val="00A057EB"/>
    <w:rsid w:val="00A342B0"/>
    <w:rsid w:val="00A86171"/>
    <w:rsid w:val="00AE7D49"/>
    <w:rsid w:val="00AF3999"/>
    <w:rsid w:val="00B01DC9"/>
    <w:rsid w:val="00B5755E"/>
    <w:rsid w:val="00B96ECD"/>
    <w:rsid w:val="00BC3066"/>
    <w:rsid w:val="00BC7015"/>
    <w:rsid w:val="00BE4174"/>
    <w:rsid w:val="00C3356C"/>
    <w:rsid w:val="00C356DE"/>
    <w:rsid w:val="00C70300"/>
    <w:rsid w:val="00C80817"/>
    <w:rsid w:val="00C925A1"/>
    <w:rsid w:val="00C936F9"/>
    <w:rsid w:val="00C96FED"/>
    <w:rsid w:val="00CE45DF"/>
    <w:rsid w:val="00D11836"/>
    <w:rsid w:val="00D61863"/>
    <w:rsid w:val="00D76C80"/>
    <w:rsid w:val="00DC4C94"/>
    <w:rsid w:val="00DF3B01"/>
    <w:rsid w:val="00E0728B"/>
    <w:rsid w:val="00E07E4D"/>
    <w:rsid w:val="00E26FDA"/>
    <w:rsid w:val="00E27EFE"/>
    <w:rsid w:val="00E27F9C"/>
    <w:rsid w:val="00E60917"/>
    <w:rsid w:val="00E82E02"/>
    <w:rsid w:val="00EB0CEF"/>
    <w:rsid w:val="00EB1BEE"/>
    <w:rsid w:val="00F46AEB"/>
    <w:rsid w:val="00F73328"/>
    <w:rsid w:val="00F80444"/>
    <w:rsid w:val="00F97CEC"/>
    <w:rsid w:val="00FA515D"/>
    <w:rsid w:val="00FB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231B12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E2E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E2EF9"/>
  </w:style>
  <w:style w:type="paragraph" w:styleId="Piedepgina">
    <w:name w:val="footer"/>
    <w:basedOn w:val="Normal"/>
    <w:link w:val="PiedepginaCar"/>
    <w:uiPriority w:val="99"/>
    <w:semiHidden/>
    <w:unhideWhenUsed/>
    <w:rsid w:val="004E2E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E2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1F4C81-9AA5-3F4A-B5AE-110821099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2018-04-26T14:55:00Z</cp:lastPrinted>
  <dcterms:created xsi:type="dcterms:W3CDTF">2017-01-30T22:17:00Z</dcterms:created>
  <dcterms:modified xsi:type="dcterms:W3CDTF">2018-07-07T18:16:00Z</dcterms:modified>
</cp:coreProperties>
</file>