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408C" w:rsidRPr="0056408C" w:rsidRDefault="0056408C" w:rsidP="007C26BB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</w:rPr>
        <w:t>Yerba Buena, 05 de Junio de 1996</w:t>
      </w:r>
    </w:p>
    <w:p w:rsidR="0056408C" w:rsidRPr="0056408C" w:rsidRDefault="0056408C" w:rsidP="007C26BB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56408C">
        <w:rPr>
          <w:rFonts w:ascii="Book Antiqua" w:hAnsi="Book Antiqua" w:cs="Times New Roman"/>
          <w:b/>
          <w:sz w:val="24"/>
          <w:szCs w:val="24"/>
        </w:rPr>
        <w:t>ORDENANZA Nº 749</w:t>
      </w:r>
    </w:p>
    <w:p w:rsidR="0056408C" w:rsidRPr="0056408C" w:rsidRDefault="0056408C" w:rsidP="007C26BB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56408C">
        <w:rPr>
          <w:rFonts w:ascii="Book Antiqua" w:hAnsi="Book Antiqua" w:cs="Times New Roman"/>
          <w:b/>
          <w:sz w:val="24"/>
          <w:szCs w:val="24"/>
        </w:rPr>
        <w:t>VISTO:</w:t>
      </w:r>
    </w:p>
    <w:p w:rsidR="007349A6" w:rsidRPr="0056408C" w:rsidRDefault="0056408C" w:rsidP="005640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51755" w:rsidRPr="0056408C">
        <w:rPr>
          <w:rFonts w:ascii="Book Antiqua" w:hAnsi="Book Antiqua" w:cs="Times New Roman"/>
          <w:sz w:val="24"/>
          <w:szCs w:val="24"/>
        </w:rPr>
        <w:t>La Ordenanza N° 734/96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1755" w:rsidRPr="0056408C">
        <w:rPr>
          <w:rFonts w:ascii="Book Antiqua" w:hAnsi="Book Antiqua" w:cs="Times New Roman"/>
          <w:sz w:val="24"/>
          <w:szCs w:val="24"/>
        </w:rPr>
        <w:t>sancionada por el Honorable Concejo Deliberante el día 20/03/96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551755" w:rsidRPr="0056408C">
        <w:rPr>
          <w:rFonts w:ascii="Book Antiqua" w:hAnsi="Book Antiqua" w:cs="Times New Roman"/>
          <w:sz w:val="24"/>
          <w:szCs w:val="24"/>
        </w:rPr>
        <w:t>y</w:t>
      </w:r>
    </w:p>
    <w:p w:rsidR="0056408C" w:rsidRPr="0056408C" w:rsidRDefault="0056408C" w:rsidP="007C26BB">
      <w:pPr>
        <w:keepNext/>
        <w:tabs>
          <w:tab w:val="left" w:pos="1985"/>
        </w:tabs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56408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65F9A" w:rsidRPr="0056408C" w:rsidRDefault="0056408C" w:rsidP="0056408C">
      <w:pPr>
        <w:keepNext/>
        <w:tabs>
          <w:tab w:val="left" w:pos="1985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51755" w:rsidRPr="0056408C">
        <w:rPr>
          <w:rFonts w:ascii="Book Antiqua" w:hAnsi="Book Antiqua" w:cs="Times New Roman"/>
          <w:sz w:val="24"/>
          <w:szCs w:val="24"/>
        </w:rPr>
        <w:t>Que la citada norma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1755" w:rsidRPr="0056408C">
        <w:rPr>
          <w:rFonts w:ascii="Book Antiqua" w:hAnsi="Book Antiqua" w:cs="Times New Roman"/>
          <w:sz w:val="24"/>
          <w:szCs w:val="24"/>
        </w:rPr>
        <w:t>realizada con visión de futuro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1755" w:rsidRPr="0056408C">
        <w:rPr>
          <w:rFonts w:ascii="Book Antiqua" w:hAnsi="Book Antiqua" w:cs="Times New Roman"/>
          <w:sz w:val="24"/>
          <w:szCs w:val="24"/>
        </w:rPr>
        <w:t>legisla sobre una traza en ejecución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1755" w:rsidRPr="0056408C">
        <w:rPr>
          <w:rFonts w:ascii="Book Antiqua" w:hAnsi="Book Antiqua" w:cs="Times New Roman"/>
          <w:sz w:val="24"/>
          <w:szCs w:val="24"/>
        </w:rPr>
        <w:t>y que aún no fue transferida al dominio municipal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65F9A" w:rsidRPr="0056408C" w:rsidRDefault="00551755" w:rsidP="0056408C">
      <w:pPr>
        <w:keepNext/>
        <w:tabs>
          <w:tab w:val="left" w:pos="1985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</w:rPr>
        <w:t>Que a pesar de ello y por encontrarse la Avda</w:t>
      </w:r>
      <w:r w:rsidR="0056408C">
        <w:rPr>
          <w:rFonts w:ascii="Book Antiqua" w:hAnsi="Book Antiqua" w:cs="Times New Roman"/>
          <w:sz w:val="24"/>
          <w:szCs w:val="24"/>
        </w:rPr>
        <w:t xml:space="preserve">. </w:t>
      </w:r>
      <w:r w:rsidRPr="0056408C">
        <w:rPr>
          <w:rFonts w:ascii="Book Antiqua" w:hAnsi="Book Antiqua" w:cs="Times New Roman"/>
          <w:sz w:val="24"/>
          <w:szCs w:val="24"/>
        </w:rPr>
        <w:t>Pte</w:t>
      </w:r>
      <w:r w:rsidR="0056408C">
        <w:rPr>
          <w:rFonts w:ascii="Book Antiqua" w:hAnsi="Book Antiqua" w:cs="Times New Roman"/>
          <w:sz w:val="24"/>
          <w:szCs w:val="24"/>
        </w:rPr>
        <w:t xml:space="preserve">. </w:t>
      </w:r>
      <w:r w:rsidRPr="0056408C">
        <w:rPr>
          <w:rFonts w:ascii="Book Antiqua" w:hAnsi="Book Antiqua" w:cs="Times New Roman"/>
          <w:sz w:val="24"/>
          <w:szCs w:val="24"/>
        </w:rPr>
        <w:t>Perón dentro de los límites del egído Municipal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así como se le asigne un nombre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también destacamos nuestra visión sobre como queremos que en un futuro se vea ante los ejes de los que allí circulan</w:t>
      </w:r>
      <w:r w:rsidR="0056408C">
        <w:rPr>
          <w:rFonts w:ascii="Book Antiqua" w:hAnsi="Book Antiqua" w:cs="Times New Roman"/>
          <w:sz w:val="24"/>
          <w:szCs w:val="24"/>
        </w:rPr>
        <w:t xml:space="preserve">; </w:t>
      </w:r>
    </w:p>
    <w:p w:rsidR="00D65F9A" w:rsidRPr="0056408C" w:rsidRDefault="00551755" w:rsidP="0056408C">
      <w:pPr>
        <w:keepNext/>
        <w:tabs>
          <w:tab w:val="left" w:pos="1985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</w:rPr>
        <w:t>Es por ello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que en la Ordenanza 734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se solicita la ejecución de trabajos forestales con las especies arbóreas de Tarcos y Lapachos exclusivamente</w:t>
      </w:r>
      <w:r w:rsidR="0056408C">
        <w:rPr>
          <w:rFonts w:ascii="Book Antiqua" w:hAnsi="Book Antiqua" w:cs="Times New Roman"/>
          <w:sz w:val="24"/>
          <w:szCs w:val="24"/>
        </w:rPr>
        <w:t xml:space="preserve">; </w:t>
      </w:r>
    </w:p>
    <w:p w:rsidR="00D65F9A" w:rsidRPr="0056408C" w:rsidRDefault="00551755" w:rsidP="0056408C">
      <w:pPr>
        <w:keepNext/>
        <w:tabs>
          <w:tab w:val="left" w:pos="1985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</w:rPr>
        <w:t>Que existiendo en el Departamento Ejecutivo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la Dirección de Desarrollo Urbano y el Departamento de Espacios Verdes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se deberá estudiar cuales son las especies arbóreas que también presentan un embellecimiento natural de la zona</w:t>
      </w:r>
      <w:r w:rsidR="0056408C">
        <w:rPr>
          <w:rFonts w:ascii="Book Antiqua" w:hAnsi="Book Antiqua" w:cs="Times New Roman"/>
          <w:sz w:val="24"/>
          <w:szCs w:val="24"/>
        </w:rPr>
        <w:t xml:space="preserve">; </w:t>
      </w:r>
    </w:p>
    <w:p w:rsidR="00551755" w:rsidRPr="0056408C" w:rsidRDefault="0056408C" w:rsidP="0056408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6408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56408C" w:rsidRPr="0056408C" w:rsidRDefault="0056408C" w:rsidP="005640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0030F" w:rsidRPr="0056408C">
        <w:rPr>
          <w:rFonts w:ascii="Book Antiqua" w:hAnsi="Book Antiqua" w:cs="Times New Roman"/>
          <w:sz w:val="24"/>
          <w:szCs w:val="24"/>
        </w:rPr>
        <w:t>MODIFICASE el Artículo 1° de la Ordenanza N° 734 del 20/03/96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0030F" w:rsidRPr="0056408C">
        <w:rPr>
          <w:rFonts w:ascii="Book Antiqua" w:hAnsi="Book Antiqua" w:cs="Times New Roman"/>
          <w:sz w:val="24"/>
          <w:szCs w:val="24"/>
        </w:rPr>
        <w:t>que quedará redactado de la siguiente forma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50030F" w:rsidRPr="007C26BB" w:rsidRDefault="0056408C" w:rsidP="007C26BB">
      <w:pPr>
        <w:keepNext/>
        <w:spacing w:after="180" w:line="240" w:lineRule="auto"/>
        <w:ind w:left="284" w:right="283"/>
        <w:jc w:val="both"/>
        <w:rPr>
          <w:rFonts w:ascii="Book Antiqua" w:hAnsi="Book Antiqua" w:cs="Times New Roman"/>
          <w:i/>
          <w:sz w:val="24"/>
          <w:szCs w:val="24"/>
        </w:rPr>
      </w:pPr>
      <w:bookmarkStart w:id="0" w:name="_GoBack"/>
      <w:r w:rsidRPr="007C26BB">
        <w:rPr>
          <w:rFonts w:ascii="Book Antiqua" w:hAnsi="Book Antiqua" w:cs="Times New Roman"/>
          <w:i/>
          <w:sz w:val="24"/>
          <w:szCs w:val="24"/>
        </w:rPr>
        <w:t xml:space="preserve">ARTÍCULO PRIMERO: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FACULTASE al Departamento Ejecutivo Municipal a realizar las gestiones necesarias tendientes a procurar</w:t>
      </w:r>
      <w:r w:rsidRPr="007C26BB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que una vez concluida la obra de la Avda</w:t>
      </w:r>
      <w:r w:rsidRPr="007C26BB">
        <w:rPr>
          <w:rFonts w:ascii="Book Antiqua" w:hAnsi="Book Antiqua" w:cs="Times New Roman"/>
          <w:i/>
          <w:sz w:val="24"/>
          <w:szCs w:val="24"/>
        </w:rPr>
        <w:t xml:space="preserve">.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Presidente Perón</w:t>
      </w:r>
      <w:r w:rsidRPr="007C26BB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sea transferida a dominio municipal</w:t>
      </w:r>
      <w:r w:rsidRPr="007C26BB">
        <w:rPr>
          <w:rFonts w:ascii="Book Antiqua" w:hAnsi="Book Antiqua" w:cs="Times New Roman"/>
          <w:i/>
          <w:sz w:val="24"/>
          <w:szCs w:val="24"/>
        </w:rPr>
        <w:t xml:space="preserve">.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La Dirección de Desarrollo Urbano y el Departamento de espacios verdes</w:t>
      </w:r>
      <w:r w:rsidRPr="007C26BB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deberán proponer la forestación de la Avda</w:t>
      </w:r>
      <w:r w:rsidRPr="007C26BB">
        <w:rPr>
          <w:rFonts w:ascii="Book Antiqua" w:hAnsi="Book Antiqua" w:cs="Times New Roman"/>
          <w:i/>
          <w:sz w:val="24"/>
          <w:szCs w:val="24"/>
        </w:rPr>
        <w:t xml:space="preserve">.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Perón</w:t>
      </w:r>
      <w:r w:rsidRPr="007C26BB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teniendo en cuenta la colocación de especies arbóreas que se consideren aptas</w:t>
      </w:r>
      <w:r w:rsidRPr="007C26BB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y que permitan un embellecimiento armónico de la zona</w:t>
      </w:r>
      <w:r w:rsidRPr="007C26BB">
        <w:rPr>
          <w:rFonts w:ascii="Book Antiqua" w:hAnsi="Book Antiqua" w:cs="Times New Roman"/>
          <w:i/>
          <w:sz w:val="24"/>
          <w:szCs w:val="24"/>
        </w:rPr>
        <w:t xml:space="preserve">. </w:t>
      </w:r>
      <w:r w:rsidR="0050030F" w:rsidRPr="007C26BB">
        <w:rPr>
          <w:rFonts w:ascii="Book Antiqua" w:hAnsi="Book Antiqua" w:cs="Times New Roman"/>
          <w:i/>
          <w:sz w:val="24"/>
          <w:szCs w:val="24"/>
        </w:rPr>
        <w:t>”</w:t>
      </w:r>
    </w:p>
    <w:bookmarkEnd w:id="0"/>
    <w:p w:rsidR="0050030F" w:rsidRPr="0056408C" w:rsidRDefault="0056408C" w:rsidP="007C26BB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0030F" w:rsidRPr="0056408C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0030F" w:rsidRPr="0056408C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0030F" w:rsidRPr="0056408C" w:rsidSect="0056408C">
      <w:footerReference w:type="default" r:id="rId6"/>
      <w:pgSz w:w="11907" w:h="16839" w:code="9"/>
      <w:pgMar w:top="1417" w:right="1134" w:bottom="1134" w:left="1701" w:header="709" w:footer="709" w:gutter="0"/>
      <w:pgNumType w:start="6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473B6" w:rsidRDefault="001473B6" w:rsidP="00B57247">
      <w:pPr>
        <w:spacing w:after="0" w:line="240" w:lineRule="auto"/>
      </w:pPr>
      <w:r>
        <w:separator/>
      </w:r>
    </w:p>
  </w:endnote>
  <w:endnote w:type="continuationSeparator" w:id="0">
    <w:p w:rsidR="001473B6" w:rsidRDefault="001473B6" w:rsidP="00B572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57247" w:rsidRPr="002F0C3A" w:rsidRDefault="00B572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473B6" w:rsidRDefault="001473B6" w:rsidP="00B57247">
      <w:pPr>
        <w:spacing w:after="0" w:line="240" w:lineRule="auto"/>
      </w:pPr>
      <w:r>
        <w:separator/>
      </w:r>
    </w:p>
  </w:footnote>
  <w:footnote w:type="continuationSeparator" w:id="0">
    <w:p w:rsidR="001473B6" w:rsidRDefault="001473B6" w:rsidP="00B572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86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1755"/>
    <w:rsid w:val="000064E6"/>
    <w:rsid w:val="00032068"/>
    <w:rsid w:val="00061CDF"/>
    <w:rsid w:val="00092F59"/>
    <w:rsid w:val="0011127D"/>
    <w:rsid w:val="00127687"/>
    <w:rsid w:val="001473B6"/>
    <w:rsid w:val="0015460B"/>
    <w:rsid w:val="00156A37"/>
    <w:rsid w:val="001B0D7A"/>
    <w:rsid w:val="00227FF0"/>
    <w:rsid w:val="0028315D"/>
    <w:rsid w:val="002B64C4"/>
    <w:rsid w:val="002F0C3A"/>
    <w:rsid w:val="003F596F"/>
    <w:rsid w:val="00437BC6"/>
    <w:rsid w:val="004566E6"/>
    <w:rsid w:val="0050030F"/>
    <w:rsid w:val="00551755"/>
    <w:rsid w:val="0056408C"/>
    <w:rsid w:val="006859E9"/>
    <w:rsid w:val="006A01B5"/>
    <w:rsid w:val="006C584F"/>
    <w:rsid w:val="006F37EF"/>
    <w:rsid w:val="00702116"/>
    <w:rsid w:val="007349A6"/>
    <w:rsid w:val="00765B80"/>
    <w:rsid w:val="00775792"/>
    <w:rsid w:val="007875B0"/>
    <w:rsid w:val="007B523D"/>
    <w:rsid w:val="007C26BB"/>
    <w:rsid w:val="007D00F8"/>
    <w:rsid w:val="00856FDE"/>
    <w:rsid w:val="00864237"/>
    <w:rsid w:val="00890A5A"/>
    <w:rsid w:val="0095136B"/>
    <w:rsid w:val="009B4297"/>
    <w:rsid w:val="009E1A25"/>
    <w:rsid w:val="00A2737F"/>
    <w:rsid w:val="00AF7899"/>
    <w:rsid w:val="00B37972"/>
    <w:rsid w:val="00B40111"/>
    <w:rsid w:val="00B57247"/>
    <w:rsid w:val="00BD07EB"/>
    <w:rsid w:val="00C0130D"/>
    <w:rsid w:val="00C0494B"/>
    <w:rsid w:val="00C41205"/>
    <w:rsid w:val="00C67086"/>
    <w:rsid w:val="00C73D9F"/>
    <w:rsid w:val="00D325B4"/>
    <w:rsid w:val="00D65F9A"/>
    <w:rsid w:val="00E316AA"/>
    <w:rsid w:val="00E62920"/>
    <w:rsid w:val="00E86CCB"/>
    <w:rsid w:val="00EF0D51"/>
    <w:rsid w:val="00F202AB"/>
    <w:rsid w:val="00FA15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68B5E28D-7EDD-4BD5-B18A-FD385093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859E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572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57247"/>
  </w:style>
  <w:style w:type="paragraph" w:styleId="Piedepgina">
    <w:name w:val="footer"/>
    <w:basedOn w:val="Normal"/>
    <w:link w:val="PiedepginaCar"/>
    <w:uiPriority w:val="99"/>
    <w:semiHidden/>
    <w:unhideWhenUsed/>
    <w:rsid w:val="00B572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572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254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29</cp:revision>
  <cp:lastPrinted>2017-10-04T15:13:00Z</cp:lastPrinted>
  <dcterms:created xsi:type="dcterms:W3CDTF">2016-12-27T14:59:00Z</dcterms:created>
  <dcterms:modified xsi:type="dcterms:W3CDTF">2018-07-07T19:07:00Z</dcterms:modified>
</cp:coreProperties>
</file>