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4BAA" w:rsidRPr="00B74BAA" w:rsidRDefault="00B74BAA" w:rsidP="00B7525B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 xml:space="preserve">Yerba Buena, 01 de </w:t>
      </w:r>
      <w:proofErr w:type="gramStart"/>
      <w:r w:rsidRPr="00B74BAA">
        <w:rPr>
          <w:rFonts w:ascii="Book Antiqua" w:hAnsi="Book Antiqua" w:cs="Times New Roman"/>
          <w:sz w:val="24"/>
          <w:szCs w:val="24"/>
        </w:rPr>
        <w:t>Octubre</w:t>
      </w:r>
      <w:proofErr w:type="gramEnd"/>
      <w:r w:rsidRPr="00B74BAA">
        <w:rPr>
          <w:rFonts w:ascii="Book Antiqua" w:hAnsi="Book Antiqua" w:cs="Times New Roman"/>
          <w:sz w:val="24"/>
          <w:szCs w:val="24"/>
        </w:rPr>
        <w:t xml:space="preserve"> de 1997</w:t>
      </w:r>
    </w:p>
    <w:p w:rsidR="00B74BAA" w:rsidRPr="00B74BAA" w:rsidRDefault="00B74BAA" w:rsidP="00B7525B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B74BAA">
        <w:rPr>
          <w:rFonts w:ascii="Book Antiqua" w:hAnsi="Book Antiqua" w:cs="Times New Roman"/>
          <w:b/>
          <w:sz w:val="24"/>
          <w:szCs w:val="24"/>
        </w:rPr>
        <w:t>ORDENANZA Nº 868</w:t>
      </w:r>
    </w:p>
    <w:p w:rsidR="00B74BAA" w:rsidRPr="00B74BAA" w:rsidRDefault="00B74BAA" w:rsidP="00B7525B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B74BAA">
        <w:rPr>
          <w:rFonts w:ascii="Book Antiqua" w:hAnsi="Book Antiqua" w:cs="Times New Roman"/>
          <w:b/>
          <w:sz w:val="24"/>
          <w:szCs w:val="24"/>
        </w:rPr>
        <w:t>VISTO:</w:t>
      </w:r>
    </w:p>
    <w:p w:rsidR="000A142D" w:rsidRPr="00B74BAA" w:rsidRDefault="000A142D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El Expediente 137-H-1997 mediante el cual la firma HELPA S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R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L eleva Acta de Donación de Hormigón Elaborado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  <w:r w:rsidRPr="00B74BAA">
        <w:rPr>
          <w:rFonts w:ascii="Book Antiqua" w:hAnsi="Book Antiqua" w:cs="Times New Roman"/>
          <w:sz w:val="24"/>
          <w:szCs w:val="24"/>
        </w:rPr>
        <w:t>y</w:t>
      </w:r>
    </w:p>
    <w:p w:rsidR="00B74BAA" w:rsidRPr="00B74BAA" w:rsidRDefault="00B74BAA" w:rsidP="00B7525B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B74BA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863E7" w:rsidRPr="00B74BAA" w:rsidRDefault="00356F14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Que mediante Escritura N</w:t>
      </w:r>
      <w:r w:rsidR="00B74BAA">
        <w:rPr>
          <w:rFonts w:ascii="Book Antiqua" w:hAnsi="Book Antiqua" w:cs="Times New Roman"/>
          <w:sz w:val="24"/>
          <w:szCs w:val="24"/>
        </w:rPr>
        <w:t xml:space="preserve">º </w:t>
      </w:r>
      <w:r w:rsidRPr="00B74BAA">
        <w:rPr>
          <w:rFonts w:ascii="Book Antiqua" w:hAnsi="Book Antiqua" w:cs="Times New Roman"/>
          <w:sz w:val="24"/>
          <w:szCs w:val="24"/>
        </w:rPr>
        <w:t>336- Reg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N</w:t>
      </w:r>
      <w:r w:rsidR="00B74BAA">
        <w:rPr>
          <w:rFonts w:ascii="Book Antiqua" w:hAnsi="Book Antiqua" w:cs="Times New Roman"/>
          <w:sz w:val="24"/>
          <w:szCs w:val="24"/>
        </w:rPr>
        <w:t xml:space="preserve">º </w:t>
      </w:r>
      <w:r w:rsidRPr="00B74BAA">
        <w:rPr>
          <w:rFonts w:ascii="Book Antiqua" w:hAnsi="Book Antiqua" w:cs="Times New Roman"/>
          <w:sz w:val="24"/>
          <w:szCs w:val="24"/>
        </w:rPr>
        <w:t>30 la firma HELPA S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R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L dona con cargo parcial 900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Pr="00B74BAA">
        <w:rPr>
          <w:rFonts w:ascii="Book Antiqua" w:hAnsi="Book Antiqua" w:cs="Times New Roman"/>
          <w:sz w:val="24"/>
          <w:szCs w:val="24"/>
        </w:rPr>
        <w:t>00mts de Hormigón Elaborado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B863E7" w:rsidRPr="00B74BAA" w:rsidRDefault="000A142D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Que este volumen de Hormigón permitirá al municipio encarar obras por colaboración vecinal siendo este aporte el incentivo inicial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B863E7" w:rsidRPr="00B74BAA" w:rsidRDefault="00356F14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Que nos permitirá continuar ejecutando o ampliando el radio de obras de cordón cuneta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  <w:r w:rsidRPr="00B74BAA">
        <w:rPr>
          <w:rFonts w:ascii="Book Antiqua" w:hAnsi="Book Antiqua" w:cs="Times New Roman"/>
          <w:sz w:val="24"/>
          <w:szCs w:val="24"/>
        </w:rPr>
        <w:t>Que 500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Pr="00B74BAA">
        <w:rPr>
          <w:rFonts w:ascii="Book Antiqua" w:hAnsi="Book Antiqua" w:cs="Times New Roman"/>
          <w:sz w:val="24"/>
          <w:szCs w:val="24"/>
        </w:rPr>
        <w:t>00mts deberán disponerse para la ejecución del pavimento y cordón cuneta en zona determinada por la empresa HELPA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B863E7" w:rsidRPr="00B74BAA" w:rsidRDefault="00356F14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Que los 400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Pr="00B74BAA">
        <w:rPr>
          <w:rFonts w:ascii="Book Antiqua" w:hAnsi="Book Antiqua" w:cs="Times New Roman"/>
          <w:sz w:val="24"/>
          <w:szCs w:val="24"/>
        </w:rPr>
        <w:t>00mts restantes tienen libre disposición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B863E7" w:rsidRPr="00B74BAA" w:rsidRDefault="000A142D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 xml:space="preserve">Que </w:t>
      </w:r>
      <w:proofErr w:type="gramStart"/>
      <w:r w:rsidRPr="00B74BAA">
        <w:rPr>
          <w:rFonts w:ascii="Book Antiqua" w:hAnsi="Book Antiqua" w:cs="Times New Roman"/>
          <w:sz w:val="24"/>
          <w:szCs w:val="24"/>
        </w:rPr>
        <w:t>éste</w:t>
      </w:r>
      <w:proofErr w:type="gramEnd"/>
      <w:r w:rsidRPr="00B74BAA">
        <w:rPr>
          <w:rFonts w:ascii="Book Antiqua" w:hAnsi="Book Antiqua" w:cs="Times New Roman"/>
          <w:sz w:val="24"/>
          <w:szCs w:val="24"/>
        </w:rPr>
        <w:t xml:space="preserve"> Concejo considera que puede disponer la zona en la que</w:t>
      </w:r>
      <w:r w:rsidR="00B74BAA">
        <w:rPr>
          <w:rFonts w:ascii="Book Antiqua" w:hAnsi="Book Antiqua" w:cs="Times New Roman"/>
          <w:sz w:val="24"/>
          <w:szCs w:val="24"/>
        </w:rPr>
        <w:t xml:space="preserve">, </w:t>
      </w:r>
      <w:r w:rsidRPr="00B74BAA">
        <w:rPr>
          <w:rFonts w:ascii="Book Antiqua" w:hAnsi="Book Antiqua" w:cs="Times New Roman"/>
          <w:sz w:val="24"/>
          <w:szCs w:val="24"/>
        </w:rPr>
        <w:t>según necesidades conocidas en situ es necesario volcar un mayor esfuerzo Municipal</w:t>
      </w:r>
      <w:r w:rsidR="00B74BAA">
        <w:rPr>
          <w:rFonts w:ascii="Book Antiqua" w:hAnsi="Book Antiqua" w:cs="Times New Roman"/>
          <w:sz w:val="24"/>
          <w:szCs w:val="24"/>
        </w:rPr>
        <w:t xml:space="preserve">, </w:t>
      </w:r>
      <w:r w:rsidRPr="00B74BAA">
        <w:rPr>
          <w:rFonts w:ascii="Book Antiqua" w:hAnsi="Book Antiqua" w:cs="Times New Roman"/>
          <w:sz w:val="24"/>
          <w:szCs w:val="24"/>
        </w:rPr>
        <w:t>tendiente a mejorar la calidad de vida de nuestros vecinos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B863E7" w:rsidRPr="00B74BAA" w:rsidRDefault="00B16BEB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Las disposiciones de la Ley N</w:t>
      </w:r>
      <w:r w:rsidR="00B74BAA">
        <w:rPr>
          <w:rFonts w:ascii="Book Antiqua" w:hAnsi="Book Antiqua" w:cs="Times New Roman"/>
          <w:sz w:val="24"/>
          <w:szCs w:val="24"/>
        </w:rPr>
        <w:t xml:space="preserve">º </w:t>
      </w:r>
      <w:r w:rsidRPr="00B74BAA">
        <w:rPr>
          <w:rFonts w:ascii="Book Antiqua" w:hAnsi="Book Antiqua" w:cs="Times New Roman"/>
          <w:sz w:val="24"/>
          <w:szCs w:val="24"/>
        </w:rPr>
        <w:t>5529</w:t>
      </w:r>
      <w:r w:rsidR="00B74BAA">
        <w:rPr>
          <w:rFonts w:ascii="Book Antiqua" w:hAnsi="Book Antiqua" w:cs="Times New Roman"/>
          <w:sz w:val="24"/>
          <w:szCs w:val="24"/>
        </w:rPr>
        <w:t xml:space="preserve">; </w:t>
      </w:r>
    </w:p>
    <w:p w:rsidR="002730B9" w:rsidRPr="00B74BAA" w:rsidRDefault="00B74BAA" w:rsidP="00B74BA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74BA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863E7" w:rsidRPr="00B74BAA" w:rsidRDefault="00B74BAA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56F14" w:rsidRPr="00B74BAA">
        <w:rPr>
          <w:rFonts w:ascii="Book Antiqua" w:hAnsi="Book Antiqua" w:cs="Times New Roman"/>
          <w:sz w:val="24"/>
          <w:szCs w:val="24"/>
        </w:rPr>
        <w:t>ACEPTASE la donación de 900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6F14" w:rsidRPr="00B74BAA">
        <w:rPr>
          <w:rFonts w:ascii="Book Antiqua" w:hAnsi="Book Antiqua" w:cs="Times New Roman"/>
          <w:sz w:val="24"/>
          <w:szCs w:val="24"/>
        </w:rPr>
        <w:t>00mts de Hormigón Elaborado efectuado por la firma HELPA S</w:t>
      </w:r>
      <w:r w:rsidR="00B7525B">
        <w:rPr>
          <w:rFonts w:ascii="Book Antiqua" w:hAnsi="Book Antiqua" w:cs="Times New Roman"/>
          <w:sz w:val="24"/>
          <w:szCs w:val="24"/>
        </w:rPr>
        <w:t>.</w:t>
      </w:r>
      <w:r w:rsidR="00356F14" w:rsidRPr="00B74BAA">
        <w:rPr>
          <w:rFonts w:ascii="Book Antiqua" w:hAnsi="Book Antiqua" w:cs="Times New Roman"/>
          <w:sz w:val="24"/>
          <w:szCs w:val="24"/>
        </w:rPr>
        <w:t>R</w:t>
      </w:r>
      <w:r w:rsidR="00B7525B">
        <w:rPr>
          <w:rFonts w:ascii="Book Antiqua" w:hAnsi="Book Antiqua" w:cs="Times New Roman"/>
          <w:sz w:val="24"/>
          <w:szCs w:val="24"/>
        </w:rPr>
        <w:t>.</w:t>
      </w:r>
      <w:r w:rsidR="00356F14" w:rsidRPr="00B74BAA">
        <w:rPr>
          <w:rFonts w:ascii="Book Antiqua" w:hAnsi="Book Antiqua" w:cs="Times New Roman"/>
          <w:sz w:val="24"/>
          <w:szCs w:val="24"/>
        </w:rPr>
        <w:t>L</w:t>
      </w:r>
      <w:r w:rsidR="00B7525B">
        <w:rPr>
          <w:rFonts w:ascii="Book Antiqua" w:hAnsi="Book Antiqua" w:cs="Times New Roman"/>
          <w:sz w:val="24"/>
          <w:szCs w:val="24"/>
        </w:rPr>
        <w:t>.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 mediante Escritura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336 </w:t>
      </w:r>
      <w:proofErr w:type="spellStart"/>
      <w:r w:rsidR="00356F14" w:rsidRPr="00B74BAA">
        <w:rPr>
          <w:rFonts w:ascii="Book Antiqua" w:hAnsi="Book Antiqua" w:cs="Times New Roman"/>
          <w:sz w:val="24"/>
          <w:szCs w:val="24"/>
        </w:rPr>
        <w:t>Act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Notarial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56F14" w:rsidRPr="00B74BAA">
        <w:rPr>
          <w:rFonts w:ascii="Book Antiqua" w:hAnsi="Book Antiqua" w:cs="Times New Roman"/>
          <w:sz w:val="24"/>
          <w:szCs w:val="24"/>
        </w:rPr>
        <w:t>52</w:t>
      </w:r>
      <w:r w:rsidR="00B7525B">
        <w:rPr>
          <w:rFonts w:ascii="Book Antiqua" w:hAnsi="Book Antiqua" w:cs="Times New Roman"/>
          <w:sz w:val="24"/>
          <w:szCs w:val="24"/>
        </w:rPr>
        <w:t>.</w:t>
      </w:r>
      <w:r w:rsidR="00356F14" w:rsidRPr="00B74BAA">
        <w:rPr>
          <w:rFonts w:ascii="Book Antiqua" w:hAnsi="Book Antiqua" w:cs="Times New Roman"/>
          <w:sz w:val="24"/>
          <w:szCs w:val="24"/>
        </w:rPr>
        <w:t>725 del Reg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56F14" w:rsidRPr="00B74BAA">
        <w:rPr>
          <w:rFonts w:ascii="Book Antiqua" w:hAnsi="Book Antiqua" w:cs="Times New Roman"/>
          <w:sz w:val="24"/>
          <w:szCs w:val="24"/>
        </w:rPr>
        <w:t>30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863E7" w:rsidRPr="00B74BAA" w:rsidRDefault="00B74BAA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56F14" w:rsidRPr="00B74BAA">
        <w:rPr>
          <w:rFonts w:ascii="Book Antiqua" w:hAnsi="Book Antiqua" w:cs="Times New Roman"/>
          <w:sz w:val="24"/>
          <w:szCs w:val="24"/>
        </w:rPr>
        <w:t>A los de dar cumplimiento al cargo establecido por la firma HELPA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L 500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4BAA">
        <w:rPr>
          <w:rFonts w:ascii="Book Antiqua" w:hAnsi="Book Antiqua" w:cs="Times New Roman"/>
          <w:sz w:val="24"/>
          <w:szCs w:val="24"/>
        </w:rPr>
        <w:t>00mts se destinarán a que la firma HELPA procederá a la ejecución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56F14" w:rsidRPr="00B74BAA">
        <w:rPr>
          <w:rFonts w:ascii="Book Antiqua" w:hAnsi="Book Antiqua" w:cs="Times New Roman"/>
          <w:sz w:val="24"/>
          <w:szCs w:val="24"/>
        </w:rPr>
        <w:t>“que de ésta cantidad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6F14" w:rsidRPr="00B74BAA">
        <w:rPr>
          <w:rFonts w:ascii="Book Antiqua" w:hAnsi="Book Antiqua" w:cs="Times New Roman"/>
          <w:sz w:val="24"/>
          <w:szCs w:val="24"/>
        </w:rPr>
        <w:t>la firma HELPA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L dispondrá de 500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00mts para la ejecución del pavimento de calle </w:t>
      </w:r>
      <w:proofErr w:type="spellStart"/>
      <w:r w:rsidR="00356F14" w:rsidRPr="00B74BAA">
        <w:rPr>
          <w:rFonts w:ascii="Book Antiqua" w:hAnsi="Book Antiqua" w:cs="Times New Roman"/>
          <w:sz w:val="24"/>
          <w:szCs w:val="24"/>
        </w:rPr>
        <w:t>Bascary</w:t>
      </w:r>
      <w:proofErr w:type="spellEnd"/>
      <w:r w:rsidR="00356F14" w:rsidRPr="00B74BAA">
        <w:rPr>
          <w:rFonts w:ascii="Book Antiqua" w:hAnsi="Book Antiqua" w:cs="Times New Roman"/>
          <w:sz w:val="24"/>
          <w:szCs w:val="24"/>
        </w:rPr>
        <w:t xml:space="preserve"> en el tramo comprendido entre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Perón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56F14" w:rsidRPr="00B74BAA">
        <w:rPr>
          <w:rFonts w:ascii="Book Antiqua" w:hAnsi="Book Antiqua" w:cs="Times New Roman"/>
          <w:sz w:val="24"/>
          <w:szCs w:val="24"/>
        </w:rPr>
        <w:t>ex Belgrano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 y calles Las Higueritas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6F14" w:rsidRPr="00B74BAA">
        <w:rPr>
          <w:rFonts w:ascii="Book Antiqua" w:hAnsi="Book Antiqua" w:cs="Times New Roman"/>
          <w:sz w:val="24"/>
          <w:szCs w:val="24"/>
        </w:rPr>
        <w:t>asimismo HELPA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L se compromete a ejecutar el cordón cuneta de calle Salta en el mismo tramo desde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Perón y calle Las Higueritas y pondrá a disposición de la Municipalidad de Yerba Buena los 400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4BAA">
        <w:rPr>
          <w:rFonts w:ascii="Book Antiqua" w:hAnsi="Book Antiqua" w:cs="Times New Roman"/>
          <w:sz w:val="24"/>
          <w:szCs w:val="24"/>
        </w:rPr>
        <w:t>00mts restantes dentro de los límites del Municipio a razón de 1</w:t>
      </w:r>
      <w:r w:rsidR="00B7525B">
        <w:rPr>
          <w:rFonts w:ascii="Book Antiqua" w:hAnsi="Book Antiqua" w:cs="Times New Roman"/>
          <w:sz w:val="24"/>
          <w:szCs w:val="24"/>
        </w:rPr>
        <w:t>.</w:t>
      </w:r>
      <w:r w:rsidR="00356F14" w:rsidRPr="00B74BAA">
        <w:rPr>
          <w:rFonts w:ascii="Book Antiqua" w:hAnsi="Book Antiqua" w:cs="Times New Roman"/>
          <w:sz w:val="24"/>
          <w:szCs w:val="24"/>
        </w:rPr>
        <w:t>000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4BAA">
        <w:rPr>
          <w:rFonts w:ascii="Book Antiqua" w:hAnsi="Book Antiqua" w:cs="Times New Roman"/>
          <w:sz w:val="24"/>
          <w:szCs w:val="24"/>
        </w:rPr>
        <w:t>00mts /mes”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863E7" w:rsidRPr="00B74BAA" w:rsidRDefault="00B74BAA" w:rsidP="00B74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56F14" w:rsidRPr="00B74BAA">
        <w:rPr>
          <w:rFonts w:ascii="Book Antiqua" w:hAnsi="Book Antiqua" w:cs="Times New Roman"/>
          <w:sz w:val="24"/>
          <w:szCs w:val="24"/>
        </w:rPr>
        <w:t>La Municipalidad dispondrá de los 400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6F14" w:rsidRPr="00B74BAA">
        <w:rPr>
          <w:rFonts w:ascii="Book Antiqua" w:hAnsi="Book Antiqua" w:cs="Times New Roman"/>
          <w:sz w:val="24"/>
          <w:szCs w:val="24"/>
        </w:rPr>
        <w:t>00mts restantes para efectuar el aporte inicial de las siguientes obras por colaboración vecinal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74BAA" w:rsidRPr="00B7525B" w:rsidRDefault="00B74BAA" w:rsidP="00B7525B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525B">
        <w:rPr>
          <w:rFonts w:ascii="Book Antiqua" w:hAnsi="Book Antiqua" w:cs="Times New Roman"/>
          <w:sz w:val="24"/>
          <w:szCs w:val="24"/>
        </w:rPr>
        <w:t>(</w:t>
      </w:r>
      <w:r w:rsidR="00356F14" w:rsidRPr="00B7525B">
        <w:rPr>
          <w:rFonts w:ascii="Book Antiqua" w:hAnsi="Book Antiqua" w:cs="Times New Roman"/>
          <w:sz w:val="24"/>
          <w:szCs w:val="24"/>
        </w:rPr>
        <w:t>114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525B">
        <w:rPr>
          <w:rFonts w:ascii="Book Antiqua" w:hAnsi="Book Antiqua" w:cs="Times New Roman"/>
          <w:sz w:val="24"/>
          <w:szCs w:val="24"/>
        </w:rPr>
        <w:t>00</w:t>
      </w:r>
      <w:proofErr w:type="gramStart"/>
      <w:r w:rsidR="00356F14" w:rsidRPr="00B7525B">
        <w:rPr>
          <w:rFonts w:ascii="Book Antiqua" w:hAnsi="Book Antiqua" w:cs="Times New Roman"/>
          <w:sz w:val="24"/>
          <w:szCs w:val="24"/>
        </w:rPr>
        <w:t>mts</w:t>
      </w:r>
      <w:r w:rsidRPr="00B7525B">
        <w:rPr>
          <w:rFonts w:ascii="Book Antiqua" w:hAnsi="Book Antiqua" w:cs="Times New Roman"/>
          <w:sz w:val="24"/>
          <w:szCs w:val="24"/>
        </w:rPr>
        <w:t xml:space="preserve">) </w:t>
      </w:r>
      <w:r w:rsidR="00356F14" w:rsidRPr="00B7525B">
        <w:rPr>
          <w:rFonts w:ascii="Book Antiqua" w:hAnsi="Book Antiqua" w:cs="Times New Roman"/>
          <w:sz w:val="24"/>
          <w:szCs w:val="24"/>
        </w:rPr>
        <w:t xml:space="preserve"> para</w:t>
      </w:r>
      <w:proofErr w:type="gramEnd"/>
      <w:r w:rsidR="00356F14" w:rsidRPr="00B7525B">
        <w:rPr>
          <w:rFonts w:ascii="Book Antiqua" w:hAnsi="Book Antiqua" w:cs="Times New Roman"/>
          <w:sz w:val="24"/>
          <w:szCs w:val="24"/>
        </w:rPr>
        <w:t xml:space="preserve"> San José</w:t>
      </w:r>
      <w:r w:rsidRPr="00B7525B">
        <w:rPr>
          <w:rFonts w:ascii="Book Antiqua" w:hAnsi="Book Antiqua" w:cs="Times New Roman"/>
          <w:sz w:val="24"/>
          <w:szCs w:val="24"/>
        </w:rPr>
        <w:t xml:space="preserve">: </w:t>
      </w:r>
    </w:p>
    <w:p w:rsidR="00B863E7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En calle Belgrano entre</w:t>
      </w:r>
      <w:r w:rsidR="00B74BAA">
        <w:rPr>
          <w:rFonts w:ascii="Book Antiqua" w:hAnsi="Book Antiqua" w:cs="Times New Roman"/>
          <w:sz w:val="24"/>
          <w:szCs w:val="24"/>
        </w:rPr>
        <w:t xml:space="preserve">: </w:t>
      </w:r>
      <w:r w:rsidRPr="00B74BAA">
        <w:rPr>
          <w:rFonts w:ascii="Book Antiqua" w:hAnsi="Book Antiqua" w:cs="Times New Roman"/>
          <w:sz w:val="24"/>
          <w:szCs w:val="24"/>
        </w:rPr>
        <w:t>Batalla de Tucumán y Batalla de Salta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B863E7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Batalla de Salta entre</w:t>
      </w:r>
      <w:r w:rsidR="00B74BAA">
        <w:rPr>
          <w:rFonts w:ascii="Book Antiqua" w:hAnsi="Book Antiqua" w:cs="Times New Roman"/>
          <w:sz w:val="24"/>
          <w:szCs w:val="24"/>
        </w:rPr>
        <w:t xml:space="preserve">: </w:t>
      </w:r>
      <w:r w:rsidRPr="00B74BAA">
        <w:rPr>
          <w:rFonts w:ascii="Book Antiqua" w:hAnsi="Book Antiqua" w:cs="Times New Roman"/>
          <w:sz w:val="24"/>
          <w:szCs w:val="24"/>
        </w:rPr>
        <w:t>Belgrano y Nicolás Avellaneda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B863E7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 xml:space="preserve">Nicolás </w:t>
      </w:r>
      <w:proofErr w:type="gramStart"/>
      <w:r w:rsidRPr="00B74BAA">
        <w:rPr>
          <w:rFonts w:ascii="Book Antiqua" w:hAnsi="Book Antiqua" w:cs="Times New Roman"/>
          <w:sz w:val="24"/>
          <w:szCs w:val="24"/>
        </w:rPr>
        <w:t>Avellaneda</w:t>
      </w:r>
      <w:r w:rsidR="00B863E7" w:rsidRPr="00B74BAA">
        <w:rPr>
          <w:rFonts w:ascii="Book Antiqua" w:hAnsi="Book Antiqua" w:cs="Times New Roman"/>
          <w:sz w:val="24"/>
          <w:szCs w:val="24"/>
        </w:rPr>
        <w:t xml:space="preserve"> </w:t>
      </w:r>
      <w:r w:rsidR="00B74BAA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B74BAA">
        <w:rPr>
          <w:rFonts w:ascii="Book Antiqua" w:hAnsi="Book Antiqua" w:cs="Times New Roman"/>
          <w:sz w:val="24"/>
          <w:szCs w:val="24"/>
        </w:rPr>
        <w:t>e</w:t>
      </w:r>
      <w:r w:rsidR="00B74BAA">
        <w:rPr>
          <w:rFonts w:ascii="Book Antiqua" w:hAnsi="Book Antiqua" w:cs="Times New Roman"/>
          <w:sz w:val="24"/>
          <w:szCs w:val="24"/>
        </w:rPr>
        <w:t xml:space="preserve">) </w:t>
      </w:r>
      <w:r w:rsidR="00B863E7" w:rsidRPr="00B74BAA">
        <w:rPr>
          <w:rFonts w:ascii="Book Antiqua" w:hAnsi="Book Antiqua" w:cs="Times New Roman"/>
          <w:sz w:val="24"/>
          <w:szCs w:val="24"/>
        </w:rPr>
        <w:t xml:space="preserve"> </w:t>
      </w:r>
      <w:r w:rsidRPr="00B74BAA">
        <w:rPr>
          <w:rFonts w:ascii="Book Antiqua" w:hAnsi="Book Antiqua" w:cs="Times New Roman"/>
          <w:sz w:val="24"/>
          <w:szCs w:val="24"/>
        </w:rPr>
        <w:t>Batalla de Salta y Camino del Perú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B74BAA" w:rsidRPr="00B74BAA" w:rsidRDefault="00B74BAA" w:rsidP="00B7525B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(</w:t>
      </w:r>
      <w:r w:rsidR="00356F14" w:rsidRPr="00B74BAA">
        <w:rPr>
          <w:rFonts w:ascii="Book Antiqua" w:hAnsi="Book Antiqua" w:cs="Times New Roman"/>
          <w:sz w:val="24"/>
          <w:szCs w:val="24"/>
        </w:rPr>
        <w:t>86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4BAA">
        <w:rPr>
          <w:rFonts w:ascii="Book Antiqua" w:hAnsi="Book Antiqua" w:cs="Times New Roman"/>
          <w:sz w:val="24"/>
          <w:szCs w:val="24"/>
        </w:rPr>
        <w:t>00</w:t>
      </w:r>
      <w:proofErr w:type="gramStart"/>
      <w:r w:rsidR="00356F14" w:rsidRPr="00B74BAA">
        <w:rPr>
          <w:rFonts w:ascii="Book Antiqua" w:hAnsi="Book Antiqua" w:cs="Times New Roman"/>
          <w:sz w:val="24"/>
          <w:szCs w:val="24"/>
        </w:rPr>
        <w:t>mts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 para</w:t>
      </w:r>
      <w:proofErr w:type="gramEnd"/>
      <w:r w:rsidR="00356F14" w:rsidRPr="00B74BAA">
        <w:rPr>
          <w:rFonts w:ascii="Book Antiqua" w:hAnsi="Book Antiqua" w:cs="Times New Roman"/>
          <w:sz w:val="24"/>
          <w:szCs w:val="24"/>
        </w:rPr>
        <w:t xml:space="preserve"> Plaza </w:t>
      </w:r>
      <w:proofErr w:type="spellStart"/>
      <w:r w:rsidR="00356F14" w:rsidRPr="00B74BAA">
        <w:rPr>
          <w:rFonts w:ascii="Book Antiqua" w:hAnsi="Book Antiqua" w:cs="Times New Roman"/>
          <w:sz w:val="24"/>
          <w:szCs w:val="24"/>
        </w:rPr>
        <w:t>Pbtro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356F14" w:rsidRPr="00B74BAA">
        <w:rPr>
          <w:rFonts w:ascii="Book Antiqua" w:hAnsi="Book Antiqua" w:cs="Times New Roman"/>
          <w:sz w:val="24"/>
          <w:szCs w:val="24"/>
        </w:rPr>
        <w:t>Padre Arredondo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863E7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lastRenderedPageBreak/>
        <w:t>Alrededor de la misma</w:t>
      </w:r>
      <w:r w:rsidR="00B74BAA">
        <w:rPr>
          <w:rFonts w:ascii="Book Antiqua" w:hAnsi="Book Antiqua" w:cs="Times New Roman"/>
          <w:sz w:val="24"/>
          <w:szCs w:val="24"/>
        </w:rPr>
        <w:t xml:space="preserve">: </w:t>
      </w:r>
      <w:r w:rsidRPr="00B74BAA">
        <w:rPr>
          <w:rFonts w:ascii="Book Antiqua" w:hAnsi="Book Antiqua" w:cs="Times New Roman"/>
          <w:sz w:val="24"/>
          <w:szCs w:val="24"/>
        </w:rPr>
        <w:t>Santa Fe</w:t>
      </w:r>
      <w:r w:rsidR="00994986" w:rsidRPr="00B74BAA">
        <w:rPr>
          <w:rFonts w:ascii="Book Antiqua" w:hAnsi="Book Antiqua" w:cs="Times New Roman"/>
          <w:sz w:val="24"/>
          <w:szCs w:val="24"/>
        </w:rPr>
        <w:t xml:space="preserve"> </w:t>
      </w:r>
      <w:proofErr w:type="spellStart"/>
      <w:r w:rsidRPr="00B74BAA">
        <w:rPr>
          <w:rFonts w:ascii="Book Antiqua" w:hAnsi="Book Antiqua" w:cs="Times New Roman"/>
          <w:sz w:val="24"/>
          <w:szCs w:val="24"/>
        </w:rPr>
        <w:t>Thiele</w:t>
      </w:r>
      <w:proofErr w:type="spellEnd"/>
      <w:r w:rsidR="00994986" w:rsidRPr="00B74BAA">
        <w:rPr>
          <w:rFonts w:ascii="Book Antiqua" w:hAnsi="Book Antiqua" w:cs="Times New Roman"/>
          <w:sz w:val="24"/>
          <w:szCs w:val="24"/>
        </w:rPr>
        <w:t xml:space="preserve"> </w:t>
      </w:r>
      <w:r w:rsidRPr="00B74BAA">
        <w:rPr>
          <w:rFonts w:ascii="Book Antiqua" w:hAnsi="Book Antiqua" w:cs="Times New Roman"/>
          <w:sz w:val="24"/>
          <w:szCs w:val="24"/>
        </w:rPr>
        <w:t>Charcas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B74BAA" w:rsidRPr="00B74BAA" w:rsidRDefault="00B74BAA" w:rsidP="00B7525B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(</w:t>
      </w:r>
      <w:r w:rsidR="00356F14" w:rsidRPr="00B74BAA">
        <w:rPr>
          <w:rFonts w:ascii="Book Antiqua" w:hAnsi="Book Antiqua" w:cs="Times New Roman"/>
          <w:sz w:val="24"/>
          <w:szCs w:val="24"/>
        </w:rPr>
        <w:t>200</w:t>
      </w:r>
      <w:r w:rsidR="00B7525B">
        <w:rPr>
          <w:rFonts w:ascii="Book Antiqua" w:hAnsi="Book Antiqua" w:cs="Times New Roman"/>
          <w:sz w:val="24"/>
          <w:szCs w:val="24"/>
        </w:rPr>
        <w:t>,</w:t>
      </w:r>
      <w:r w:rsidR="00356F14" w:rsidRPr="00B74BAA">
        <w:rPr>
          <w:rFonts w:ascii="Book Antiqua" w:hAnsi="Book Antiqua" w:cs="Times New Roman"/>
          <w:sz w:val="24"/>
          <w:szCs w:val="24"/>
        </w:rPr>
        <w:t>00</w:t>
      </w:r>
      <w:proofErr w:type="gramStart"/>
      <w:r w:rsidR="00356F14" w:rsidRPr="00B74BAA">
        <w:rPr>
          <w:rFonts w:ascii="Book Antiqua" w:hAnsi="Book Antiqua" w:cs="Times New Roman"/>
          <w:sz w:val="24"/>
          <w:szCs w:val="24"/>
        </w:rPr>
        <w:t>mts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56F14" w:rsidRPr="00B74BAA">
        <w:rPr>
          <w:rFonts w:ascii="Book Antiqua" w:hAnsi="Book Antiqua" w:cs="Times New Roman"/>
          <w:sz w:val="24"/>
          <w:szCs w:val="24"/>
        </w:rPr>
        <w:t xml:space="preserve"> para</w:t>
      </w:r>
      <w:proofErr w:type="gramEnd"/>
      <w:r w:rsidR="00356F14" w:rsidRPr="00B74BAA">
        <w:rPr>
          <w:rFonts w:ascii="Book Antiqua" w:hAnsi="Book Antiqua" w:cs="Times New Roman"/>
          <w:sz w:val="24"/>
          <w:szCs w:val="24"/>
        </w:rPr>
        <w:t xml:space="preserve"> Colonia Castillo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863E7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En calle Venecia desde Malvinas hasta Guatemala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356F14" w:rsidRPr="00B74BAA" w:rsidRDefault="00F80444" w:rsidP="00B7525B">
      <w:pPr>
        <w:pStyle w:val="Prrafodelista"/>
        <w:keepNext/>
        <w:spacing w:after="180" w:line="240" w:lineRule="auto"/>
        <w:ind w:left="708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Guatemala entre</w:t>
      </w:r>
      <w:r w:rsidR="00B74BAA">
        <w:rPr>
          <w:rFonts w:ascii="Book Antiqua" w:hAnsi="Book Antiqua" w:cs="Times New Roman"/>
          <w:sz w:val="24"/>
          <w:szCs w:val="24"/>
        </w:rPr>
        <w:t xml:space="preserve">: </w:t>
      </w:r>
      <w:r w:rsidRPr="00B74BAA">
        <w:rPr>
          <w:rFonts w:ascii="Book Antiqua" w:hAnsi="Book Antiqua" w:cs="Times New Roman"/>
          <w:sz w:val="24"/>
          <w:szCs w:val="24"/>
        </w:rPr>
        <w:t>Venecia e Higueritas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B7525B" w:rsidRDefault="00F80444" w:rsidP="00B7525B">
      <w:pPr>
        <w:pStyle w:val="Prrafodelista"/>
        <w:keepNext/>
        <w:spacing w:after="180" w:line="240" w:lineRule="auto"/>
        <w:ind w:left="708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</w:rPr>
        <w:t>Higueritas entre</w:t>
      </w:r>
      <w:r w:rsidR="00B74BAA">
        <w:rPr>
          <w:rFonts w:ascii="Book Antiqua" w:hAnsi="Book Antiqua" w:cs="Times New Roman"/>
          <w:sz w:val="24"/>
          <w:szCs w:val="24"/>
        </w:rPr>
        <w:t xml:space="preserve">: </w:t>
      </w:r>
      <w:r w:rsidRPr="00B74BAA">
        <w:rPr>
          <w:rFonts w:ascii="Book Antiqua" w:hAnsi="Book Antiqua" w:cs="Times New Roman"/>
          <w:sz w:val="24"/>
          <w:szCs w:val="24"/>
        </w:rPr>
        <w:t>Guatemala y Saavedra Lamas</w:t>
      </w:r>
      <w:r w:rsidR="00B74BAA"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B74BAA" w:rsidRDefault="00B74BAA" w:rsidP="00B7525B">
      <w:pPr>
        <w:pStyle w:val="Prrafodelista"/>
        <w:keepNext/>
        <w:spacing w:before="120" w:after="100" w:afterAutospacing="1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B74BA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bookmarkEnd w:id="0"/>
      <w:r w:rsidR="00F80444" w:rsidRPr="00B74BA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80444" w:rsidRPr="00B74BA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B74BAA" w:rsidSect="00B74BAA">
      <w:footerReference w:type="default" r:id="rId7"/>
      <w:pgSz w:w="11906" w:h="16838"/>
      <w:pgMar w:top="1417" w:right="1134" w:bottom="1134" w:left="1701" w:header="709" w:footer="709" w:gutter="0"/>
      <w:pgNumType w:start="8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25F44" w:rsidRDefault="00C25F44" w:rsidP="00C93878">
      <w:pPr>
        <w:spacing w:after="0" w:line="240" w:lineRule="auto"/>
      </w:pPr>
      <w:r>
        <w:separator/>
      </w:r>
    </w:p>
  </w:endnote>
  <w:endnote w:type="continuationSeparator" w:id="0">
    <w:p w:rsidR="00C25F44" w:rsidRDefault="00C25F44" w:rsidP="00C938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93878" w:rsidRPr="00A75B49" w:rsidRDefault="00C938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25F44" w:rsidRDefault="00C25F44" w:rsidP="00C93878">
      <w:pPr>
        <w:spacing w:after="0" w:line="240" w:lineRule="auto"/>
      </w:pPr>
      <w:r>
        <w:separator/>
      </w:r>
    </w:p>
  </w:footnote>
  <w:footnote w:type="continuationSeparator" w:id="0">
    <w:p w:rsidR="00C25F44" w:rsidRDefault="00C25F44" w:rsidP="00C938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0001CE"/>
    <w:multiLevelType w:val="hybridMultilevel"/>
    <w:tmpl w:val="3A16CEAE"/>
    <w:lvl w:ilvl="0" w:tplc="2C0A0011">
      <w:start w:val="1"/>
      <w:numFmt w:val="decimal"/>
      <w:lvlText w:val="%1)"/>
      <w:lvlJc w:val="left"/>
      <w:pPr>
        <w:ind w:left="774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67185B6B"/>
    <w:multiLevelType w:val="hybridMultilevel"/>
    <w:tmpl w:val="993E6C48"/>
    <w:lvl w:ilvl="0" w:tplc="2C0A0011">
      <w:start w:val="1"/>
      <w:numFmt w:val="decimal"/>
      <w:lvlText w:val="%1)"/>
      <w:lvlJc w:val="left"/>
      <w:pPr>
        <w:ind w:left="774" w:hanging="360"/>
      </w:pPr>
    </w:lvl>
    <w:lvl w:ilvl="1" w:tplc="040A0019" w:tentative="1">
      <w:start w:val="1"/>
      <w:numFmt w:val="lowerLetter"/>
      <w:lvlText w:val="%2."/>
      <w:lvlJc w:val="left"/>
      <w:pPr>
        <w:ind w:left="1494" w:hanging="360"/>
      </w:pPr>
    </w:lvl>
    <w:lvl w:ilvl="2" w:tplc="040A001B" w:tentative="1">
      <w:start w:val="1"/>
      <w:numFmt w:val="lowerRoman"/>
      <w:lvlText w:val="%3."/>
      <w:lvlJc w:val="right"/>
      <w:pPr>
        <w:ind w:left="2214" w:hanging="180"/>
      </w:pPr>
    </w:lvl>
    <w:lvl w:ilvl="3" w:tplc="040A000F" w:tentative="1">
      <w:start w:val="1"/>
      <w:numFmt w:val="decimal"/>
      <w:lvlText w:val="%4."/>
      <w:lvlJc w:val="left"/>
      <w:pPr>
        <w:ind w:left="2934" w:hanging="360"/>
      </w:pPr>
    </w:lvl>
    <w:lvl w:ilvl="4" w:tplc="040A0019" w:tentative="1">
      <w:start w:val="1"/>
      <w:numFmt w:val="lowerLetter"/>
      <w:lvlText w:val="%5."/>
      <w:lvlJc w:val="left"/>
      <w:pPr>
        <w:ind w:left="3654" w:hanging="360"/>
      </w:pPr>
    </w:lvl>
    <w:lvl w:ilvl="5" w:tplc="040A001B" w:tentative="1">
      <w:start w:val="1"/>
      <w:numFmt w:val="lowerRoman"/>
      <w:lvlText w:val="%6."/>
      <w:lvlJc w:val="right"/>
      <w:pPr>
        <w:ind w:left="4374" w:hanging="180"/>
      </w:pPr>
    </w:lvl>
    <w:lvl w:ilvl="6" w:tplc="040A000F" w:tentative="1">
      <w:start w:val="1"/>
      <w:numFmt w:val="decimal"/>
      <w:lvlText w:val="%7."/>
      <w:lvlJc w:val="left"/>
      <w:pPr>
        <w:ind w:left="5094" w:hanging="360"/>
      </w:pPr>
    </w:lvl>
    <w:lvl w:ilvl="7" w:tplc="040A0019" w:tentative="1">
      <w:start w:val="1"/>
      <w:numFmt w:val="lowerLetter"/>
      <w:lvlText w:val="%8."/>
      <w:lvlJc w:val="left"/>
      <w:pPr>
        <w:ind w:left="5814" w:hanging="360"/>
      </w:pPr>
    </w:lvl>
    <w:lvl w:ilvl="8" w:tplc="040A001B" w:tentative="1">
      <w:start w:val="1"/>
      <w:numFmt w:val="lowerRoman"/>
      <w:lvlText w:val="%9."/>
      <w:lvlJc w:val="right"/>
      <w:pPr>
        <w:ind w:left="6534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11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44FDD"/>
    <w:rsid w:val="000676DF"/>
    <w:rsid w:val="00081675"/>
    <w:rsid w:val="000A142D"/>
    <w:rsid w:val="000B254E"/>
    <w:rsid w:val="000F3215"/>
    <w:rsid w:val="00162342"/>
    <w:rsid w:val="001656A5"/>
    <w:rsid w:val="001F5008"/>
    <w:rsid w:val="00254111"/>
    <w:rsid w:val="00256848"/>
    <w:rsid w:val="002730B9"/>
    <w:rsid w:val="00356F14"/>
    <w:rsid w:val="00374C3C"/>
    <w:rsid w:val="004314C6"/>
    <w:rsid w:val="004D09FC"/>
    <w:rsid w:val="00574419"/>
    <w:rsid w:val="00581081"/>
    <w:rsid w:val="00664376"/>
    <w:rsid w:val="006818AE"/>
    <w:rsid w:val="006A78A1"/>
    <w:rsid w:val="006F10FC"/>
    <w:rsid w:val="00705C66"/>
    <w:rsid w:val="007121AA"/>
    <w:rsid w:val="0073064C"/>
    <w:rsid w:val="00741374"/>
    <w:rsid w:val="00743B76"/>
    <w:rsid w:val="0083141D"/>
    <w:rsid w:val="00867847"/>
    <w:rsid w:val="008B04E6"/>
    <w:rsid w:val="008B3841"/>
    <w:rsid w:val="008E5F45"/>
    <w:rsid w:val="00994986"/>
    <w:rsid w:val="00A42015"/>
    <w:rsid w:val="00A75B49"/>
    <w:rsid w:val="00A84AA2"/>
    <w:rsid w:val="00AA2687"/>
    <w:rsid w:val="00AC0111"/>
    <w:rsid w:val="00AC0BA2"/>
    <w:rsid w:val="00B04FFC"/>
    <w:rsid w:val="00B16BEB"/>
    <w:rsid w:val="00B74BAA"/>
    <w:rsid w:val="00B7525B"/>
    <w:rsid w:val="00B863E7"/>
    <w:rsid w:val="00C012D4"/>
    <w:rsid w:val="00C25F44"/>
    <w:rsid w:val="00C40939"/>
    <w:rsid w:val="00C87A43"/>
    <w:rsid w:val="00C93878"/>
    <w:rsid w:val="00DC4C94"/>
    <w:rsid w:val="00F80444"/>
    <w:rsid w:val="00F93C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BA30EB"/>
  <w15:docId w15:val="{DE89AE03-1331-4654-AC3F-9ACD70ED5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9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3878"/>
  </w:style>
  <w:style w:type="paragraph" w:styleId="Piedepgina">
    <w:name w:val="footer"/>
    <w:basedOn w:val="Normal"/>
    <w:link w:val="PiedepginaCar"/>
    <w:uiPriority w:val="99"/>
    <w:semiHidden/>
    <w:unhideWhenUsed/>
    <w:rsid w:val="00C9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38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391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2017-10-04T15:14:00Z</cp:lastPrinted>
  <dcterms:created xsi:type="dcterms:W3CDTF">2016-12-20T20:24:00Z</dcterms:created>
  <dcterms:modified xsi:type="dcterms:W3CDTF">2018-07-07T21:49:00Z</dcterms:modified>
</cp:coreProperties>
</file>