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328E" w:rsidRPr="000F328E" w:rsidRDefault="000F328E" w:rsidP="000F328E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0F328E">
        <w:rPr>
          <w:rFonts w:ascii="Book Antiqua" w:hAnsi="Book Antiqua"/>
          <w:bCs/>
        </w:rPr>
        <w:t>Yerba Buena, 06 de Agosto de 2009</w:t>
      </w:r>
    </w:p>
    <w:p w:rsidR="000F328E" w:rsidRPr="000F328E" w:rsidRDefault="000F328E" w:rsidP="000F328E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0F328E">
        <w:rPr>
          <w:rFonts w:ascii="Book Antiqua" w:hAnsi="Book Antiqua"/>
          <w:b/>
          <w:bCs/>
        </w:rPr>
        <w:t>ORDENANZA Nº 1708</w:t>
      </w:r>
    </w:p>
    <w:p w:rsidR="000F328E" w:rsidRPr="000F328E" w:rsidRDefault="000F328E" w:rsidP="000F328E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0F328E">
        <w:rPr>
          <w:rFonts w:ascii="Book Antiqua" w:hAnsi="Book Antiqua"/>
          <w:b/>
          <w:bCs/>
        </w:rPr>
        <w:t>VISTO:</w:t>
      </w:r>
    </w:p>
    <w:p w:rsidR="00C52BF8" w:rsidRPr="000F328E" w:rsidRDefault="004361C6" w:rsidP="000F328E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0F328E">
        <w:rPr>
          <w:rFonts w:ascii="Book Antiqua" w:hAnsi="Book Antiqua"/>
        </w:rPr>
        <w:t>El Expediente N° 206-Y-09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mediante el cual el Departamento Ejecutivo Municipal eleva Convenio Marco suscripto con el Ministerio de Planificación Federal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Inversión y Servicios</w:t>
      </w:r>
      <w:r w:rsidR="000F328E">
        <w:rPr>
          <w:rFonts w:ascii="Book Antiqua" w:hAnsi="Book Antiqua"/>
        </w:rPr>
        <w:t xml:space="preserve">; </w:t>
      </w:r>
      <w:r w:rsidRPr="000F328E">
        <w:rPr>
          <w:rFonts w:ascii="Book Antiqua" w:hAnsi="Book Antiqua"/>
        </w:rPr>
        <w:t>y</w:t>
      </w:r>
    </w:p>
    <w:p w:rsidR="000F328E" w:rsidRPr="000F328E" w:rsidRDefault="000F328E" w:rsidP="000F328E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0F328E">
        <w:rPr>
          <w:rFonts w:ascii="Book Antiqua" w:hAnsi="Book Antiqua"/>
          <w:b/>
          <w:bCs/>
        </w:rPr>
        <w:t>CONSIDERANDO:</w:t>
      </w:r>
    </w:p>
    <w:p w:rsidR="00C8436D" w:rsidRPr="000F328E" w:rsidRDefault="004361C6" w:rsidP="000F328E">
      <w:pPr>
        <w:pStyle w:val="Textoindependiente"/>
        <w:keepNext/>
        <w:spacing w:after="180"/>
        <w:rPr>
          <w:rFonts w:ascii="Book Antiqua" w:hAnsi="Book Antiqua"/>
        </w:rPr>
      </w:pPr>
      <w:r w:rsidRPr="000F328E">
        <w:rPr>
          <w:rFonts w:ascii="Book Antiqua" w:hAnsi="Book Antiqua"/>
        </w:rPr>
        <w:t>Que la vigencia del mismo permitiría que el Municipio desarrolle dentro del Programa Nacional de uso racional y eficiente de la Energía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efectivizado entre el Ministerio mencionado en el</w:t>
      </w:r>
      <w:r w:rsidR="000F328E">
        <w:rPr>
          <w:rFonts w:ascii="Book Antiqua" w:hAnsi="Book Antiqua"/>
        </w:rPr>
        <w:t xml:space="preserve"> visto </w:t>
      </w:r>
      <w:r w:rsidRPr="000F328E">
        <w:rPr>
          <w:rFonts w:ascii="Book Antiqua" w:hAnsi="Book Antiqua"/>
        </w:rPr>
        <w:t>y la Federación Argentina de Municipios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los objetivos propone el mismo</w:t>
      </w:r>
      <w:r w:rsidR="000F328E">
        <w:rPr>
          <w:rFonts w:ascii="Book Antiqua" w:hAnsi="Book Antiqua"/>
        </w:rPr>
        <w:t xml:space="preserve">; </w:t>
      </w:r>
    </w:p>
    <w:p w:rsidR="00C8436D" w:rsidRPr="000F328E" w:rsidRDefault="004361C6" w:rsidP="000F328E">
      <w:pPr>
        <w:pStyle w:val="Textoindependiente"/>
        <w:keepNext/>
        <w:spacing w:after="180"/>
        <w:rPr>
          <w:rFonts w:ascii="Book Antiqua" w:hAnsi="Book Antiqua"/>
        </w:rPr>
      </w:pPr>
      <w:r w:rsidRPr="000F328E">
        <w:rPr>
          <w:rFonts w:ascii="Book Antiqua" w:hAnsi="Book Antiqua"/>
        </w:rPr>
        <w:t>Que el Convenio que es puesto a consideración del Cuerpo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es el marco específico donde se acuerdan las responsabilidades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obligaciones y derechos que deben asumir las partes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que derivan entre otras cosas en la sustitución masiva de lámpara y/o luminarias de alto consumo en el alumbrado público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fomentando de esta manera el uso racional y eficiente de la energía</w:t>
      </w:r>
      <w:r w:rsidR="000F328E">
        <w:rPr>
          <w:rFonts w:ascii="Book Antiqua" w:hAnsi="Book Antiqua"/>
        </w:rPr>
        <w:t xml:space="preserve">; </w:t>
      </w:r>
    </w:p>
    <w:p w:rsidR="00C8436D" w:rsidRPr="000F328E" w:rsidRDefault="004361C6" w:rsidP="000F328E">
      <w:pPr>
        <w:pStyle w:val="Textoindependiente"/>
        <w:keepNext/>
        <w:spacing w:after="180"/>
        <w:rPr>
          <w:rFonts w:ascii="Book Antiqua" w:hAnsi="Book Antiqua"/>
        </w:rPr>
      </w:pPr>
      <w:r w:rsidRPr="000F328E">
        <w:rPr>
          <w:rFonts w:ascii="Book Antiqua" w:hAnsi="Book Antiqua"/>
        </w:rPr>
        <w:t>Que la Ley N</w:t>
      </w:r>
      <w:r w:rsidR="000F328E">
        <w:rPr>
          <w:rFonts w:ascii="Book Antiqua" w:hAnsi="Book Antiqua"/>
        </w:rPr>
        <w:t xml:space="preserve">º </w:t>
      </w:r>
      <w:r w:rsidRPr="000F328E">
        <w:rPr>
          <w:rFonts w:ascii="Book Antiqua" w:hAnsi="Book Antiqua"/>
        </w:rPr>
        <w:t>5529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en su Artículo N</w:t>
      </w:r>
      <w:r w:rsidR="000F328E">
        <w:rPr>
          <w:rFonts w:ascii="Book Antiqua" w:hAnsi="Book Antiqua"/>
        </w:rPr>
        <w:t xml:space="preserve">º </w:t>
      </w:r>
      <w:r w:rsidRPr="000F328E">
        <w:rPr>
          <w:rFonts w:ascii="Book Antiqua" w:hAnsi="Book Antiqua"/>
        </w:rPr>
        <w:t>24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Inciso 22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atribuye al Concejo Deliberante la facultad de autorizar al Departamento Ejecutivo Municipal a celebrar convenios para planes comunes de desarrollo</w:t>
      </w:r>
      <w:r w:rsidR="000F328E">
        <w:rPr>
          <w:rFonts w:ascii="Book Antiqua" w:hAnsi="Book Antiqua"/>
        </w:rPr>
        <w:t xml:space="preserve">; </w:t>
      </w:r>
    </w:p>
    <w:p w:rsidR="00C52BF8" w:rsidRPr="000F328E" w:rsidRDefault="000F328E" w:rsidP="000F328E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F328E">
        <w:rPr>
          <w:rFonts w:ascii="Book Antiqua" w:hAnsi="Book Antiqua"/>
          <w:b/>
          <w:bCs/>
        </w:rPr>
        <w:t>EL CONCEJO DELIBERANTE SANCIONA CON FUERZA DE ORDENANZA</w:t>
      </w:r>
    </w:p>
    <w:p w:rsidR="00C8436D" w:rsidRPr="000F328E" w:rsidRDefault="000F328E" w:rsidP="000F328E">
      <w:pPr>
        <w:pStyle w:val="Textoindependiente"/>
        <w:keepNext/>
        <w:spacing w:after="180"/>
        <w:rPr>
          <w:rFonts w:ascii="Book Antiqua" w:hAnsi="Book Antiqua"/>
        </w:rPr>
      </w:pPr>
      <w:r w:rsidRPr="000F328E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361C6" w:rsidRPr="000F328E">
        <w:rPr>
          <w:rFonts w:ascii="Book Antiqua" w:hAnsi="Book Antiqua"/>
          <w:bCs/>
        </w:rPr>
        <w:t xml:space="preserve">APRUÉBESE </w:t>
      </w:r>
      <w:r w:rsidR="004361C6" w:rsidRPr="000F328E">
        <w:rPr>
          <w:rFonts w:ascii="Book Antiqua" w:hAnsi="Book Antiqua"/>
        </w:rPr>
        <w:t>el Convenio específico de implementación del Programa Nacional de uso racional y eficiente de la Energía suscripto por la Municipalidad de Yerba Buena con el Ministerio de Planificación Federal</w:t>
      </w:r>
      <w:r>
        <w:rPr>
          <w:rFonts w:ascii="Book Antiqua" w:hAnsi="Book Antiqua"/>
        </w:rPr>
        <w:t xml:space="preserve">, </w:t>
      </w:r>
      <w:r w:rsidR="004361C6" w:rsidRPr="000F328E">
        <w:rPr>
          <w:rFonts w:ascii="Book Antiqua" w:hAnsi="Book Antiqua"/>
        </w:rPr>
        <w:t>Inversión Pública y Servicios</w:t>
      </w:r>
      <w:r>
        <w:rPr>
          <w:rFonts w:ascii="Book Antiqua" w:hAnsi="Book Antiqua"/>
        </w:rPr>
        <w:t xml:space="preserve">, </w:t>
      </w:r>
      <w:r w:rsidR="004361C6" w:rsidRPr="000F328E">
        <w:rPr>
          <w:rFonts w:ascii="Book Antiqua" w:hAnsi="Book Antiqua"/>
        </w:rPr>
        <w:t>cuyas cláusulas conforman el Anexo I</w:t>
      </w:r>
      <w:r>
        <w:rPr>
          <w:rFonts w:ascii="Book Antiqua" w:hAnsi="Book Antiqua"/>
        </w:rPr>
        <w:t xml:space="preserve">, </w:t>
      </w:r>
      <w:r w:rsidR="004361C6" w:rsidRPr="000F328E">
        <w:rPr>
          <w:rFonts w:ascii="Book Antiqua" w:hAnsi="Book Antiqua"/>
        </w:rPr>
        <w:t>que forma parte de la presente Ordenanza</w:t>
      </w:r>
      <w:r>
        <w:rPr>
          <w:rFonts w:ascii="Book Antiqua" w:hAnsi="Book Antiqua"/>
        </w:rPr>
        <w:t xml:space="preserve">. </w:t>
      </w:r>
    </w:p>
    <w:p w:rsidR="00DE366D" w:rsidRPr="000F328E" w:rsidRDefault="000F328E" w:rsidP="000F328E">
      <w:pPr>
        <w:keepNext/>
        <w:spacing w:after="180"/>
        <w:jc w:val="both"/>
        <w:rPr>
          <w:rFonts w:ascii="Book Antiqua" w:hAnsi="Book Antiqua"/>
          <w:bCs/>
        </w:rPr>
      </w:pPr>
      <w:r w:rsidRPr="000F328E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4361C6" w:rsidRPr="000F328E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; </w:t>
      </w:r>
      <w:r w:rsidR="004361C6" w:rsidRPr="000F328E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p w:rsidR="000F328E" w:rsidRPr="000F328E" w:rsidRDefault="00DE366D" w:rsidP="000F328E">
      <w:pPr>
        <w:keepNext/>
        <w:spacing w:after="180"/>
        <w:jc w:val="both"/>
        <w:rPr>
          <w:rFonts w:ascii="Book Antiqua" w:hAnsi="Book Antiqua"/>
          <w:bCs/>
        </w:rPr>
      </w:pPr>
      <w:r w:rsidRPr="000F328E">
        <w:rPr>
          <w:rFonts w:ascii="Book Antiqua" w:hAnsi="Book Antiqua"/>
          <w:bCs/>
        </w:rPr>
        <w:br w:type="page"/>
      </w:r>
    </w:p>
    <w:p w:rsidR="00C52BF8" w:rsidRPr="000F328E" w:rsidRDefault="00DE366D" w:rsidP="000F328E">
      <w:pPr>
        <w:pStyle w:val="Ttulo1"/>
        <w:spacing w:after="180"/>
        <w:jc w:val="both"/>
        <w:rPr>
          <w:rFonts w:ascii="Book Antiqua" w:hAnsi="Book Antiqua"/>
          <w:b w:val="0"/>
          <w:u w:val="none"/>
        </w:rPr>
      </w:pPr>
      <w:r w:rsidRPr="000F328E">
        <w:rPr>
          <w:rFonts w:ascii="Book Antiqua" w:hAnsi="Book Antiqua"/>
          <w:b w:val="0"/>
          <w:u w:val="none"/>
        </w:rPr>
        <w:t>ANEXO I</w:t>
      </w:r>
    </w:p>
    <w:p w:rsidR="00340F77" w:rsidRPr="000F328E" w:rsidRDefault="004361C6" w:rsidP="000F328E">
      <w:pPr>
        <w:keepNext/>
        <w:spacing w:after="180"/>
        <w:jc w:val="both"/>
        <w:rPr>
          <w:rFonts w:ascii="Book Antiqua" w:hAnsi="Book Antiqua"/>
          <w:bCs/>
        </w:rPr>
      </w:pPr>
      <w:r w:rsidRPr="000F328E">
        <w:rPr>
          <w:rFonts w:ascii="Book Antiqua" w:hAnsi="Book Antiqua"/>
          <w:bCs/>
        </w:rPr>
        <w:t>CONVENIO MARCO</w:t>
      </w:r>
    </w:p>
    <w:p w:rsidR="00340F77" w:rsidRPr="000F328E" w:rsidRDefault="004361C6" w:rsidP="000F328E">
      <w:pPr>
        <w:keepNext/>
        <w:spacing w:after="180"/>
        <w:jc w:val="both"/>
        <w:rPr>
          <w:rFonts w:ascii="Book Antiqua" w:hAnsi="Book Antiqua"/>
          <w:bCs/>
        </w:rPr>
      </w:pPr>
      <w:r w:rsidRPr="000F328E">
        <w:rPr>
          <w:rFonts w:ascii="Book Antiqua" w:hAnsi="Book Antiqua"/>
          <w:bCs/>
        </w:rPr>
        <w:t>PROGRAMA NACIONAL DE USO RACIONAL Y EFICIENTE</w:t>
      </w:r>
    </w:p>
    <w:p w:rsidR="00C8436D" w:rsidRPr="000F328E" w:rsidRDefault="004361C6" w:rsidP="000F328E">
      <w:pPr>
        <w:keepNext/>
        <w:spacing w:after="180"/>
        <w:jc w:val="both"/>
        <w:rPr>
          <w:rFonts w:ascii="Book Antiqua" w:hAnsi="Book Antiqua"/>
          <w:bCs/>
        </w:rPr>
      </w:pPr>
      <w:r w:rsidRPr="000F328E">
        <w:rPr>
          <w:rFonts w:ascii="Book Antiqua" w:hAnsi="Book Antiqua"/>
          <w:bCs/>
        </w:rPr>
        <w:t>DE LA ENERGIA</w:t>
      </w:r>
      <w:r w:rsidR="00065B86">
        <w:rPr>
          <w:rFonts w:ascii="Book Antiqua" w:hAnsi="Book Antiqua"/>
          <w:bCs/>
        </w:rPr>
        <w:t xml:space="preserve"> </w:t>
      </w:r>
      <w:r w:rsidR="000F328E">
        <w:rPr>
          <w:rFonts w:ascii="Book Antiqua" w:hAnsi="Book Antiqua"/>
          <w:bCs/>
        </w:rPr>
        <w:t>(</w:t>
      </w:r>
      <w:r w:rsidRPr="000F328E">
        <w:rPr>
          <w:rFonts w:ascii="Book Antiqua" w:hAnsi="Book Antiqua"/>
          <w:bCs/>
        </w:rPr>
        <w:t>PRONUREE</w:t>
      </w:r>
      <w:r w:rsidR="000F328E">
        <w:rPr>
          <w:rFonts w:ascii="Book Antiqua" w:hAnsi="Book Antiqua"/>
          <w:bCs/>
        </w:rPr>
        <w:t xml:space="preserve">) </w:t>
      </w:r>
    </w:p>
    <w:p w:rsidR="00C8436D" w:rsidRPr="000F328E" w:rsidRDefault="004361C6" w:rsidP="000F328E">
      <w:pPr>
        <w:keepNext/>
        <w:spacing w:after="180"/>
        <w:jc w:val="both"/>
        <w:rPr>
          <w:rFonts w:ascii="Book Antiqua" w:hAnsi="Book Antiqua"/>
          <w:bCs/>
        </w:rPr>
      </w:pPr>
      <w:r w:rsidRPr="000F328E">
        <w:rPr>
          <w:rFonts w:ascii="Book Antiqua" w:hAnsi="Book Antiqua"/>
          <w:bCs/>
        </w:rPr>
        <w:t>PLAN DE EFICIENCIA ENERGETICA EN EL AMBITO PROVINCIAL</w:t>
      </w:r>
      <w:r w:rsidR="000F328E">
        <w:rPr>
          <w:rFonts w:ascii="Book Antiqua" w:hAnsi="Book Antiqua"/>
          <w:bCs/>
        </w:rPr>
        <w:t xml:space="preserve">, </w:t>
      </w:r>
    </w:p>
    <w:p w:rsidR="00C52BF8" w:rsidRPr="000F328E" w:rsidRDefault="004361C6" w:rsidP="000F328E">
      <w:pPr>
        <w:keepNext/>
        <w:spacing w:after="180"/>
        <w:jc w:val="both"/>
        <w:rPr>
          <w:rFonts w:ascii="Book Antiqua" w:hAnsi="Book Antiqua"/>
          <w:bCs/>
        </w:rPr>
      </w:pPr>
      <w:r w:rsidRPr="000F328E">
        <w:rPr>
          <w:rFonts w:ascii="Book Antiqua" w:hAnsi="Book Antiqua"/>
          <w:bCs/>
        </w:rPr>
        <w:t>MUNICIPAL Y LOCAL</w:t>
      </w:r>
    </w:p>
    <w:p w:rsidR="000F328E" w:rsidRDefault="004361C6" w:rsidP="000F328E">
      <w:pPr>
        <w:keepNext/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En la CIUDAD AUTONOMA DE BUENOS AIRES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a los 24 días del mes de Junio de 2009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entre el MINISTERIO DE PLANIFICACIÓN FEDERAL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INVERSIÓN PUBLICA Y SERVICIOS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con domicilio legal en la calle Hipólito Irigoyen 250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Piso 11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de la CIUDAD AUTONOMA DE BUENOS AIRES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representado en este acto por el Señor Ministro de Planificación Federal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Inversión Pública y Servicios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Arq</w:t>
      </w:r>
      <w:r w:rsidR="000F328E">
        <w:rPr>
          <w:rFonts w:ascii="Book Antiqua" w:hAnsi="Book Antiqua"/>
        </w:rPr>
        <w:t xml:space="preserve">. </w:t>
      </w:r>
      <w:r w:rsidRPr="000F328E">
        <w:rPr>
          <w:rFonts w:ascii="Book Antiqua" w:hAnsi="Book Antiqua"/>
        </w:rPr>
        <w:t>Julio Miguel DE VIDO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en adelante “EL MINISTERIO” y el Municipio de YERBA BUENA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Provincia de TUCUMAN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con domicilio legal en calle Aconquija 1995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de dicha localidad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representada en este acto por el Sr</w:t>
      </w:r>
      <w:r w:rsidR="000F328E">
        <w:rPr>
          <w:rFonts w:ascii="Book Antiqua" w:hAnsi="Book Antiqua"/>
        </w:rPr>
        <w:t xml:space="preserve">. </w:t>
      </w:r>
      <w:r w:rsidRPr="000F328E">
        <w:rPr>
          <w:rFonts w:ascii="Book Antiqua" w:hAnsi="Book Antiqua"/>
        </w:rPr>
        <w:t>Intendente Municipal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Prof</w:t>
      </w:r>
      <w:r w:rsidR="000F328E">
        <w:rPr>
          <w:rFonts w:ascii="Book Antiqua" w:hAnsi="Book Antiqua"/>
        </w:rPr>
        <w:t xml:space="preserve">. </w:t>
      </w:r>
      <w:r w:rsidRPr="000F328E">
        <w:rPr>
          <w:rFonts w:ascii="Book Antiqua" w:hAnsi="Book Antiqua"/>
        </w:rPr>
        <w:t>Guillermo Daniel TOLEDO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en adelante “EL MUNICIPIO” y conjuntamente denominado “LAS PARTES”</w:t>
      </w:r>
      <w:r w:rsidR="000F328E">
        <w:rPr>
          <w:rFonts w:ascii="Book Antiqua" w:hAnsi="Book Antiqua"/>
        </w:rPr>
        <w:t xml:space="preserve">; </w:t>
      </w:r>
      <w:r w:rsidRPr="000F328E">
        <w:rPr>
          <w:rFonts w:ascii="Book Antiqua" w:hAnsi="Book Antiqua"/>
        </w:rPr>
        <w:t xml:space="preserve">y </w:t>
      </w:r>
      <w:r w:rsidR="000F328E">
        <w:rPr>
          <w:rFonts w:ascii="Book Antiqua" w:hAnsi="Book Antiqua"/>
        </w:rPr>
        <w:t>CONSIDERANDO:</w:t>
      </w:r>
    </w:p>
    <w:p w:rsidR="00C8436D" w:rsidRPr="000F328E" w:rsidRDefault="000F328E" w:rsidP="000F328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361C6" w:rsidRPr="000F328E">
        <w:rPr>
          <w:rFonts w:ascii="Book Antiqua" w:hAnsi="Book Antiqua"/>
        </w:rPr>
        <w:t>Que mediante Decreto N</w:t>
      </w:r>
      <w:r>
        <w:rPr>
          <w:rFonts w:ascii="Book Antiqua" w:hAnsi="Book Antiqua"/>
        </w:rPr>
        <w:t xml:space="preserve">º </w:t>
      </w:r>
      <w:r w:rsidR="004361C6" w:rsidRPr="000F328E">
        <w:rPr>
          <w:rFonts w:ascii="Book Antiqua" w:hAnsi="Book Antiqua"/>
        </w:rPr>
        <w:t xml:space="preserve">140 de fecha 21 de </w:t>
      </w:r>
      <w:proofErr w:type="gramStart"/>
      <w:r w:rsidR="004361C6" w:rsidRPr="000F328E">
        <w:rPr>
          <w:rFonts w:ascii="Book Antiqua" w:hAnsi="Book Antiqua"/>
        </w:rPr>
        <w:t>Diciembre</w:t>
      </w:r>
      <w:proofErr w:type="gramEnd"/>
      <w:r w:rsidR="004361C6" w:rsidRPr="000F328E">
        <w:rPr>
          <w:rFonts w:ascii="Book Antiqua" w:hAnsi="Book Antiqua"/>
        </w:rPr>
        <w:t xml:space="preserve"> de 2007 se declaró de interés y prioridad nacional el uso racional y eficiente de la energía y se aprobaron los lineamientos del PROGRAMA NACIONAL DE USO RACIONAL Y EFICIENTE DE LA ENERGIA</w:t>
      </w:r>
      <w:r w:rsidR="00065B8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4361C6" w:rsidRPr="000F328E">
        <w:rPr>
          <w:rFonts w:ascii="Book Antiqua" w:hAnsi="Book Antiqua"/>
        </w:rPr>
        <w:t>PRONUREE</w:t>
      </w:r>
      <w:r>
        <w:rPr>
          <w:rFonts w:ascii="Book Antiqua" w:hAnsi="Book Antiqua"/>
        </w:rPr>
        <w:t>)</w:t>
      </w:r>
      <w:r w:rsidR="00065B86">
        <w:rPr>
          <w:rFonts w:ascii="Book Antiqua" w:hAnsi="Book Antiqua"/>
        </w:rPr>
        <w:t xml:space="preserve"> </w:t>
      </w:r>
      <w:r w:rsidR="004361C6" w:rsidRPr="000F328E">
        <w:rPr>
          <w:rFonts w:ascii="Book Antiqua" w:hAnsi="Book Antiqua"/>
        </w:rPr>
        <w:t>destinado a contribuir y mejorar la eficiencia energética de los distintos sectores consumidores de energía</w:t>
      </w:r>
      <w:r>
        <w:rPr>
          <w:rFonts w:ascii="Book Antiqua" w:hAnsi="Book Antiqua"/>
        </w:rPr>
        <w:t xml:space="preserve">. </w:t>
      </w:r>
    </w:p>
    <w:p w:rsidR="00C8436D" w:rsidRPr="000F328E" w:rsidRDefault="004361C6" w:rsidP="000F328E">
      <w:pPr>
        <w:keepNext/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Que el Decreto N</w:t>
      </w:r>
      <w:r w:rsidR="000F328E">
        <w:rPr>
          <w:rFonts w:ascii="Book Antiqua" w:hAnsi="Book Antiqua"/>
        </w:rPr>
        <w:t xml:space="preserve">º </w:t>
      </w:r>
      <w:r w:rsidRPr="000F328E">
        <w:rPr>
          <w:rFonts w:ascii="Book Antiqua" w:hAnsi="Book Antiqua"/>
        </w:rPr>
        <w:t>140/07 ha facultado al MINISTERIO DE PLANIFICACIÓN FEDERAL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INVERSIÓN PUBLICA Y SERVICIOS a dictar y difundir las medidas y la normativa complementaria y aclaratoria necesaria para la concreción de los objetivos del citado Decreto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0F328E">
      <w:pPr>
        <w:keepNext/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Que el mencionado Decreto invitó a las instituciones públicas y privadas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en particular a aquellas que se interesen y trabajen en el tema del uso eficiente de la energía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a sumar sus esfuerzos a los del MINISTERIO DE PLANIFICACIÓN FEDERAL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INVERSIÓN PUBLICA Y SERVICIOS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de modo de potenciar los resultados propuestos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0F328E">
      <w:pPr>
        <w:keepNext/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 xml:space="preserve">Que en fecha 28 de </w:t>
      </w:r>
      <w:proofErr w:type="gramStart"/>
      <w:r w:rsidRPr="000F328E">
        <w:rPr>
          <w:rFonts w:ascii="Book Antiqua" w:hAnsi="Book Antiqua"/>
        </w:rPr>
        <w:t>Diciembre</w:t>
      </w:r>
      <w:proofErr w:type="gramEnd"/>
      <w:r w:rsidRPr="000F328E">
        <w:rPr>
          <w:rFonts w:ascii="Book Antiqua" w:hAnsi="Book Antiqua"/>
        </w:rPr>
        <w:t xml:space="preserve"> de 2007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el MINISTERIO DE PLANIFICACIÓN FEDERAL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INVERSIÓN PUBLICA Y SERVICIOS suscribió con la Federación Argentina de Municipios</w:t>
      </w:r>
      <w:r w:rsidR="00065B86">
        <w:rPr>
          <w:rFonts w:ascii="Book Antiqua" w:hAnsi="Book Antiqua"/>
        </w:rPr>
        <w:t xml:space="preserve"> </w:t>
      </w:r>
      <w:r w:rsidR="000F328E">
        <w:rPr>
          <w:rFonts w:ascii="Book Antiqua" w:hAnsi="Book Antiqua"/>
        </w:rPr>
        <w:t>(</w:t>
      </w:r>
      <w:r w:rsidRPr="000F328E">
        <w:rPr>
          <w:rFonts w:ascii="Book Antiqua" w:hAnsi="Book Antiqua"/>
        </w:rPr>
        <w:t>F</w:t>
      </w:r>
      <w:r w:rsidR="000F328E">
        <w:rPr>
          <w:rFonts w:ascii="Book Antiqua" w:hAnsi="Book Antiqua"/>
        </w:rPr>
        <w:t xml:space="preserve">. </w:t>
      </w:r>
      <w:r w:rsidRPr="000F328E">
        <w:rPr>
          <w:rFonts w:ascii="Book Antiqua" w:hAnsi="Book Antiqua"/>
        </w:rPr>
        <w:t>A</w:t>
      </w:r>
      <w:r w:rsidR="000F328E">
        <w:rPr>
          <w:rFonts w:ascii="Book Antiqua" w:hAnsi="Book Antiqua"/>
        </w:rPr>
        <w:t xml:space="preserve">. </w:t>
      </w:r>
      <w:r w:rsidRPr="000F328E">
        <w:rPr>
          <w:rFonts w:ascii="Book Antiqua" w:hAnsi="Book Antiqua"/>
        </w:rPr>
        <w:t>M</w:t>
      </w:r>
      <w:r w:rsidR="000F328E">
        <w:rPr>
          <w:rFonts w:ascii="Book Antiqua" w:hAnsi="Book Antiqua"/>
        </w:rPr>
        <w:t>.)</w:t>
      </w:r>
      <w:r w:rsidR="00065B86">
        <w:rPr>
          <w:rFonts w:ascii="Book Antiqua" w:hAnsi="Book Antiqua"/>
        </w:rPr>
        <w:t xml:space="preserve"> </w:t>
      </w:r>
      <w:r w:rsidRPr="000F328E">
        <w:rPr>
          <w:rFonts w:ascii="Book Antiqua" w:hAnsi="Book Antiqua"/>
        </w:rPr>
        <w:t>un Convenio Marco a efecto de llevar adelante alguna de las acciones previstas en el PROGRAMA NACIONAL DE USO RACIONAL Y EFICIENTE DE LA ENERGIA</w:t>
      </w:r>
      <w:r w:rsidR="00065B86">
        <w:rPr>
          <w:rFonts w:ascii="Book Antiqua" w:hAnsi="Book Antiqua"/>
        </w:rPr>
        <w:t xml:space="preserve"> </w:t>
      </w:r>
      <w:r w:rsidR="000F328E">
        <w:rPr>
          <w:rFonts w:ascii="Book Antiqua" w:hAnsi="Book Antiqua"/>
        </w:rPr>
        <w:t>(</w:t>
      </w:r>
      <w:r w:rsidRPr="000F328E">
        <w:rPr>
          <w:rFonts w:ascii="Book Antiqua" w:hAnsi="Book Antiqua"/>
        </w:rPr>
        <w:t>PRONUREE</w:t>
      </w:r>
      <w:r w:rsidR="000F328E">
        <w:rPr>
          <w:rFonts w:ascii="Book Antiqua" w:hAnsi="Book Antiqua"/>
        </w:rPr>
        <w:t xml:space="preserve">) </w:t>
      </w:r>
    </w:p>
    <w:p w:rsidR="00C8436D" w:rsidRPr="000F328E" w:rsidRDefault="004361C6" w:rsidP="000F328E">
      <w:pPr>
        <w:keepNext/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Que en el citado Convenio Marco las partes acordaron el recambio de la totalidad de las luminarias utilizadas en edificios públicos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alumbrado público y plazas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por lámparas de bajo consumo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0F328E">
      <w:pPr>
        <w:keepNext/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lastRenderedPageBreak/>
        <w:t>Que resulta de especial interés para el ESTADO NACIONAL propender a un uso eficiente de la energía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teniendo en cuenta que en su mayoría la misma proviene de recursos naturales no renovables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0F328E">
      <w:pPr>
        <w:keepNext/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Que la eficiencia energética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entendida como la adecuación de los sistemas de producción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transporte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distribución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almacenamiento y consumo de energía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conforma en la REPUBLICA ARGENTINA un componente imprescindible de la política energética y de la preservación del medio ambiente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0F328E">
      <w:pPr>
        <w:keepNext/>
        <w:spacing w:after="180"/>
        <w:jc w:val="both"/>
        <w:rPr>
          <w:rFonts w:ascii="Book Antiqua" w:hAnsi="Book Antiqua"/>
        </w:rPr>
      </w:pPr>
      <w:proofErr w:type="gramStart"/>
      <w:r w:rsidRPr="000F328E">
        <w:rPr>
          <w:rFonts w:ascii="Book Antiqua" w:hAnsi="Book Antiqua"/>
        </w:rPr>
        <w:t>Que</w:t>
      </w:r>
      <w:proofErr w:type="gramEnd"/>
      <w:r w:rsidRPr="000F328E">
        <w:rPr>
          <w:rFonts w:ascii="Book Antiqua" w:hAnsi="Book Antiqua"/>
        </w:rPr>
        <w:t xml:space="preserve"> para la ejecución del programa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se prevé la implementación de acciones destinadas iniciar las gestiones conducentes para el reemplazo masivo de lámparas incandescentes por lámparas de bajo consumo en edificios y espacios públicos Municipales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0F328E">
      <w:pPr>
        <w:keepNext/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Que a efectos de implementar el PROGRAMA NACIONAL DE USO RACIONAL Y EFICIENTE DE LA ENERGIA</w:t>
      </w:r>
      <w:r w:rsidR="00065B86">
        <w:rPr>
          <w:rFonts w:ascii="Book Antiqua" w:hAnsi="Book Antiqua"/>
        </w:rPr>
        <w:t xml:space="preserve"> </w:t>
      </w:r>
      <w:r w:rsidR="000F328E">
        <w:rPr>
          <w:rFonts w:ascii="Book Antiqua" w:hAnsi="Book Antiqua"/>
        </w:rPr>
        <w:t>(</w:t>
      </w:r>
      <w:r w:rsidRPr="000F328E">
        <w:rPr>
          <w:rFonts w:ascii="Book Antiqua" w:hAnsi="Book Antiqua"/>
        </w:rPr>
        <w:t>PRONUREE</w:t>
      </w:r>
      <w:r w:rsidR="000F328E">
        <w:rPr>
          <w:rFonts w:ascii="Book Antiqua" w:hAnsi="Book Antiqua"/>
        </w:rPr>
        <w:t>)</w:t>
      </w:r>
      <w:r w:rsidR="00065B86">
        <w:rPr>
          <w:rFonts w:ascii="Book Antiqua" w:hAnsi="Book Antiqua"/>
        </w:rPr>
        <w:t xml:space="preserve"> </w:t>
      </w:r>
      <w:r w:rsidRPr="000F328E">
        <w:rPr>
          <w:rFonts w:ascii="Book Antiqua" w:hAnsi="Book Antiqua"/>
        </w:rPr>
        <w:t>corresponde establecer a través del presente Convenio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el marco de responsabilidades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obligaciones y derechos que habrán de asumir “LAS PARTES”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para la consecución de los objetivos del mencionado programa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0F328E">
      <w:pPr>
        <w:keepNext/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Que el presente Convenio se encuentra supeditado a los estudios técnicos y económicos de los proyectos y demandas efectuadas por el municipio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quedando sujeto su aprobación a la existencia de crédito presupuestario suficiente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 xml:space="preserve">conforme lo </w:t>
      </w:r>
      <w:r w:rsidR="000F328E">
        <w:rPr>
          <w:rFonts w:ascii="Book Antiqua" w:hAnsi="Book Antiqua"/>
        </w:rPr>
        <w:t>previsto</w:t>
      </w:r>
      <w:r w:rsidR="00C517BC" w:rsidRPr="000F328E">
        <w:rPr>
          <w:rFonts w:ascii="Book Antiqua" w:hAnsi="Book Antiqua"/>
        </w:rPr>
        <w:t xml:space="preserve"> en</w:t>
      </w:r>
      <w:r w:rsidRPr="000F328E">
        <w:rPr>
          <w:rFonts w:ascii="Book Antiqua" w:hAnsi="Book Antiqua"/>
        </w:rPr>
        <w:t xml:space="preserve"> el Artículo 5</w:t>
      </w:r>
      <w:r w:rsidR="000F328E">
        <w:rPr>
          <w:rFonts w:ascii="Book Antiqua" w:hAnsi="Book Antiqua"/>
        </w:rPr>
        <w:t xml:space="preserve">º </w:t>
      </w:r>
      <w:r w:rsidRPr="000F328E">
        <w:rPr>
          <w:rFonts w:ascii="Book Antiqua" w:hAnsi="Book Antiqua"/>
        </w:rPr>
        <w:t>del Decreto N</w:t>
      </w:r>
      <w:r w:rsidR="000F328E">
        <w:rPr>
          <w:rFonts w:ascii="Book Antiqua" w:hAnsi="Book Antiqua"/>
        </w:rPr>
        <w:t xml:space="preserve">º </w:t>
      </w:r>
      <w:r w:rsidRPr="000F328E">
        <w:rPr>
          <w:rFonts w:ascii="Book Antiqua" w:hAnsi="Book Antiqua"/>
        </w:rPr>
        <w:t>140/07</w:t>
      </w:r>
      <w:r w:rsidR="000F328E">
        <w:rPr>
          <w:rFonts w:ascii="Book Antiqua" w:hAnsi="Book Antiqua"/>
        </w:rPr>
        <w:t xml:space="preserve">. </w:t>
      </w:r>
    </w:p>
    <w:p w:rsidR="000F328E" w:rsidRPr="000F328E" w:rsidRDefault="004361C6" w:rsidP="000F328E">
      <w:pPr>
        <w:keepNext/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Que por todo lo expuesto las partes convienen en celebrar el presente convenio específico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el que se regirá por las siguientes cláusulas y condiciones</w:t>
      </w:r>
      <w:r w:rsidR="000F328E">
        <w:rPr>
          <w:rFonts w:ascii="Book Antiqua" w:hAnsi="Book Antiqua"/>
        </w:rPr>
        <w:t xml:space="preserve">: </w:t>
      </w:r>
    </w:p>
    <w:p w:rsidR="000F328E" w:rsidRPr="000F328E" w:rsidRDefault="000F328E" w:rsidP="000F328E">
      <w:pPr>
        <w:keepNext/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ARTÍCULO PRIMERO</w:t>
      </w:r>
      <w:r>
        <w:rPr>
          <w:rFonts w:ascii="Book Antiqua" w:hAnsi="Book Antiqua"/>
        </w:rPr>
        <w:t xml:space="preserve">: </w:t>
      </w:r>
      <w:r w:rsidR="004361C6" w:rsidRPr="000F328E">
        <w:rPr>
          <w:rFonts w:ascii="Book Antiqua" w:hAnsi="Book Antiqua"/>
        </w:rPr>
        <w:t>“LAS PARTES” se comprometen a cumplir con los objetivos establecidos en el presente Convenio</w:t>
      </w:r>
      <w:r>
        <w:rPr>
          <w:rFonts w:ascii="Book Antiqua" w:hAnsi="Book Antiqua"/>
        </w:rPr>
        <w:t xml:space="preserve">, </w:t>
      </w:r>
      <w:r w:rsidR="004361C6" w:rsidRPr="000F328E">
        <w:rPr>
          <w:rFonts w:ascii="Book Antiqua" w:hAnsi="Book Antiqua"/>
        </w:rPr>
        <w:t>los cuales derivan del PROGRAMA NACIONAL DE USO RACIONAL Y EFICIENTE DE LA ENERGIA</w:t>
      </w:r>
      <w:r w:rsidR="00065B8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4361C6" w:rsidRPr="000F328E">
        <w:rPr>
          <w:rFonts w:ascii="Book Antiqua" w:hAnsi="Book Antiqua"/>
        </w:rPr>
        <w:t>PRONUREE</w:t>
      </w:r>
      <w:r>
        <w:rPr>
          <w:rFonts w:ascii="Book Antiqua" w:hAnsi="Book Antiqua"/>
        </w:rPr>
        <w:t>)</w:t>
      </w:r>
      <w:r w:rsidR="00065B86">
        <w:rPr>
          <w:rFonts w:ascii="Book Antiqua" w:hAnsi="Book Antiqua"/>
        </w:rPr>
        <w:t xml:space="preserve"> </w:t>
      </w:r>
      <w:r w:rsidR="004361C6" w:rsidRPr="000F328E">
        <w:rPr>
          <w:rFonts w:ascii="Book Antiqua" w:hAnsi="Book Antiqua"/>
        </w:rPr>
        <w:t>creado por el Decreto N</w:t>
      </w:r>
      <w:r>
        <w:rPr>
          <w:rFonts w:ascii="Book Antiqua" w:hAnsi="Book Antiqua"/>
        </w:rPr>
        <w:t xml:space="preserve">º </w:t>
      </w:r>
      <w:r w:rsidR="004361C6" w:rsidRPr="000F328E">
        <w:rPr>
          <w:rFonts w:ascii="Book Antiqua" w:hAnsi="Book Antiqua"/>
        </w:rPr>
        <w:t xml:space="preserve">140 de fecha 21 de </w:t>
      </w:r>
      <w:proofErr w:type="gramStart"/>
      <w:r w:rsidR="004361C6" w:rsidRPr="000F328E">
        <w:rPr>
          <w:rFonts w:ascii="Book Antiqua" w:hAnsi="Book Antiqua"/>
        </w:rPr>
        <w:t>Diciembre</w:t>
      </w:r>
      <w:proofErr w:type="gramEnd"/>
      <w:r w:rsidR="004361C6" w:rsidRPr="000F328E">
        <w:rPr>
          <w:rFonts w:ascii="Book Antiqua" w:hAnsi="Book Antiqua"/>
        </w:rPr>
        <w:t xml:space="preserve"> de 2007</w:t>
      </w:r>
      <w:r>
        <w:rPr>
          <w:rFonts w:ascii="Book Antiqua" w:hAnsi="Book Antiqua"/>
        </w:rPr>
        <w:t xml:space="preserve">, </w:t>
      </w:r>
      <w:r w:rsidR="004361C6" w:rsidRPr="000F328E">
        <w:rPr>
          <w:rFonts w:ascii="Book Antiqua" w:hAnsi="Book Antiqua"/>
        </w:rPr>
        <w:t>y que se describen a continuación</w:t>
      </w:r>
      <w:r>
        <w:rPr>
          <w:rFonts w:ascii="Book Antiqua" w:hAnsi="Book Antiqua"/>
        </w:rPr>
        <w:t xml:space="preserve">: </w:t>
      </w:r>
    </w:p>
    <w:p w:rsidR="00C8436D" w:rsidRPr="000F328E" w:rsidRDefault="004361C6" w:rsidP="00DE6F3B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Sustitución masiva de lámparas y/o luminarias de alto consumo en el alumbrado público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sujeto a lo establecido en los proyectos aprobados por “EL MINISTERIO”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los cuales derivan en los Convenios Específicos correspondientes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DE6F3B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Propiciar y promocionar el desarrollo de campañas masiva de educación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concientización e información a la población en general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y a los niños en edad escolar sobre el uso racional y eficiente de la energía como así también sobre las características del presente Programa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DE6F3B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Fomentar el uso racional y eficiente de la energía eléctrica en viviendas residenciales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comercios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industrias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edificios y espacios públicos</w:t>
      </w:r>
      <w:r w:rsidR="000F328E">
        <w:rPr>
          <w:rFonts w:ascii="Book Antiqua" w:hAnsi="Book Antiqua"/>
        </w:rPr>
        <w:t xml:space="preserve">. </w:t>
      </w:r>
    </w:p>
    <w:p w:rsidR="000F328E" w:rsidRPr="000F328E" w:rsidRDefault="000F328E" w:rsidP="000F328E">
      <w:pPr>
        <w:keepNext/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ARTÍCULO SEGUNDO</w:t>
      </w:r>
      <w:r>
        <w:rPr>
          <w:rFonts w:ascii="Book Antiqua" w:hAnsi="Book Antiqua"/>
        </w:rPr>
        <w:t xml:space="preserve">: </w:t>
      </w:r>
      <w:r w:rsidR="004361C6" w:rsidRPr="000F328E">
        <w:rPr>
          <w:rFonts w:ascii="Book Antiqua" w:hAnsi="Book Antiqua"/>
        </w:rPr>
        <w:t>“EL MUNICIPIO” se compromete a</w:t>
      </w:r>
      <w:r>
        <w:rPr>
          <w:rFonts w:ascii="Book Antiqua" w:hAnsi="Book Antiqua"/>
        </w:rPr>
        <w:t xml:space="preserve">: </w:t>
      </w:r>
    </w:p>
    <w:p w:rsidR="00C8436D" w:rsidRPr="000F328E" w:rsidRDefault="004361C6" w:rsidP="00DE6F3B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Realizar la sustitución de la totalidad de las lámparas y/o luminarias de alto consumo utilizadas en el alumbrado público por lámparas y/o luminarias de bajo consumo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DE6F3B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lastRenderedPageBreak/>
        <w:t xml:space="preserve">Elaborar y desarrollar acciones y proyectos que garanticen una eficiente implementación del PRONUREE en el ámbito de su competencia los cuales </w:t>
      </w:r>
      <w:proofErr w:type="spellStart"/>
      <w:r w:rsidRPr="000F328E">
        <w:rPr>
          <w:rFonts w:ascii="Book Antiqua" w:hAnsi="Book Antiqua"/>
        </w:rPr>
        <w:t>seran</w:t>
      </w:r>
      <w:proofErr w:type="spellEnd"/>
      <w:r w:rsidRPr="000F328E">
        <w:rPr>
          <w:rFonts w:ascii="Book Antiqua" w:hAnsi="Book Antiqua"/>
        </w:rPr>
        <w:t xml:space="preserve"> presentados a “EL MINISTERIO” para su estudio y consideración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DE6F3B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Implementar las siguientes acciones para fomentar el uso racional y eficiente de la energía eléctrica en edificios y espacios públicos</w:t>
      </w:r>
      <w:r w:rsidR="000F328E">
        <w:rPr>
          <w:rFonts w:ascii="Book Antiqua" w:hAnsi="Book Antiqua"/>
        </w:rPr>
        <w:t xml:space="preserve">: </w:t>
      </w:r>
      <w:r w:rsidRPr="000F328E">
        <w:rPr>
          <w:rFonts w:ascii="Book Antiqua" w:hAnsi="Book Antiqua"/>
        </w:rPr>
        <w:t>i</w:t>
      </w:r>
      <w:r w:rsidR="000F328E">
        <w:rPr>
          <w:rFonts w:ascii="Book Antiqua" w:hAnsi="Book Antiqua"/>
        </w:rPr>
        <w:t>)</w:t>
      </w:r>
      <w:r w:rsidR="00065B86">
        <w:rPr>
          <w:rFonts w:ascii="Book Antiqua" w:hAnsi="Book Antiqua"/>
        </w:rPr>
        <w:t xml:space="preserve"> </w:t>
      </w:r>
      <w:r w:rsidRPr="000F328E">
        <w:rPr>
          <w:rFonts w:ascii="Book Antiqua" w:hAnsi="Book Antiqua"/>
        </w:rPr>
        <w:t>Regular la temperatura de refrigeración de todos los edificios públicos a veinticuatro grados centígrados</w:t>
      </w:r>
      <w:r w:rsidR="00065B86">
        <w:rPr>
          <w:rFonts w:ascii="Book Antiqua" w:hAnsi="Book Antiqua"/>
        </w:rPr>
        <w:t xml:space="preserve"> </w:t>
      </w:r>
      <w:r w:rsidR="000F328E">
        <w:rPr>
          <w:rFonts w:ascii="Book Antiqua" w:hAnsi="Book Antiqua"/>
        </w:rPr>
        <w:t>(</w:t>
      </w:r>
      <w:r w:rsidRPr="000F328E">
        <w:rPr>
          <w:rFonts w:ascii="Book Antiqua" w:hAnsi="Book Antiqua"/>
        </w:rPr>
        <w:t>24</w:t>
      </w:r>
      <w:r w:rsidR="000F328E">
        <w:rPr>
          <w:rFonts w:ascii="Book Antiqua" w:hAnsi="Book Antiqua"/>
        </w:rPr>
        <w:t xml:space="preserve">º </w:t>
      </w:r>
      <w:r w:rsidRPr="000F328E">
        <w:rPr>
          <w:rFonts w:ascii="Book Antiqua" w:hAnsi="Book Antiqua"/>
        </w:rPr>
        <w:t>C</w:t>
      </w:r>
      <w:r w:rsidR="000F328E">
        <w:rPr>
          <w:rFonts w:ascii="Book Antiqua" w:hAnsi="Book Antiqua"/>
        </w:rPr>
        <w:t>)</w:t>
      </w:r>
      <w:r w:rsidR="00065B86">
        <w:rPr>
          <w:rFonts w:ascii="Book Antiqua" w:hAnsi="Book Antiqua"/>
        </w:rPr>
        <w:t xml:space="preserve"> </w:t>
      </w:r>
      <w:r w:rsidRPr="000F328E">
        <w:rPr>
          <w:rFonts w:ascii="Book Antiqua" w:hAnsi="Book Antiqua"/>
        </w:rPr>
        <w:t>ii</w:t>
      </w:r>
      <w:r w:rsidR="000F328E">
        <w:rPr>
          <w:rFonts w:ascii="Book Antiqua" w:hAnsi="Book Antiqua"/>
        </w:rPr>
        <w:t>)</w:t>
      </w:r>
      <w:r w:rsidR="00065B86">
        <w:rPr>
          <w:rFonts w:ascii="Book Antiqua" w:hAnsi="Book Antiqua"/>
        </w:rPr>
        <w:t xml:space="preserve"> </w:t>
      </w:r>
      <w:r w:rsidRPr="000F328E">
        <w:rPr>
          <w:rFonts w:ascii="Book Antiqua" w:hAnsi="Book Antiqua"/>
        </w:rPr>
        <w:t>Apagar las luces ornamentales de todos los edificios y plazas públicas a las cero horas</w:t>
      </w:r>
      <w:r w:rsidR="00065B86">
        <w:rPr>
          <w:rFonts w:ascii="Book Antiqua" w:hAnsi="Book Antiqua"/>
        </w:rPr>
        <w:t xml:space="preserve"> </w:t>
      </w:r>
      <w:r w:rsidR="000F328E">
        <w:rPr>
          <w:rFonts w:ascii="Book Antiqua" w:hAnsi="Book Antiqua"/>
        </w:rPr>
        <w:t>(</w:t>
      </w:r>
      <w:r w:rsidRPr="000F328E">
        <w:rPr>
          <w:rFonts w:ascii="Book Antiqua" w:hAnsi="Book Antiqua"/>
        </w:rPr>
        <w:t>0</w:t>
      </w:r>
      <w:r w:rsidR="000F328E">
        <w:rPr>
          <w:rFonts w:ascii="Book Antiqua" w:hAnsi="Book Antiqua"/>
        </w:rPr>
        <w:t xml:space="preserve">: </w:t>
      </w:r>
      <w:r w:rsidRPr="000F328E">
        <w:rPr>
          <w:rFonts w:ascii="Book Antiqua" w:hAnsi="Book Antiqua"/>
        </w:rPr>
        <w:t xml:space="preserve">00 </w:t>
      </w:r>
      <w:proofErr w:type="spellStart"/>
      <w:r w:rsidRPr="000F328E">
        <w:rPr>
          <w:rFonts w:ascii="Book Antiqua" w:hAnsi="Book Antiqua"/>
        </w:rPr>
        <w:t>hs</w:t>
      </w:r>
      <w:proofErr w:type="spellEnd"/>
      <w:r w:rsidR="000F328E">
        <w:rPr>
          <w:rFonts w:ascii="Book Antiqua" w:hAnsi="Book Antiqua"/>
        </w:rPr>
        <w:t>)</w:t>
      </w:r>
      <w:r w:rsidR="00065B86">
        <w:rPr>
          <w:rFonts w:ascii="Book Antiqua" w:hAnsi="Book Antiqua"/>
        </w:rPr>
        <w:t xml:space="preserve"> </w:t>
      </w:r>
      <w:r w:rsidRPr="000F328E">
        <w:rPr>
          <w:rFonts w:ascii="Book Antiqua" w:hAnsi="Book Antiqua"/>
        </w:rPr>
        <w:t>y reducir -en la medida de lo posible- el alumbrado públicos de parques y plazas a partir de la hora mencionada siempre que no afecten la seguridad pública</w:t>
      </w:r>
      <w:r w:rsidR="000F328E">
        <w:rPr>
          <w:rFonts w:ascii="Book Antiqua" w:hAnsi="Book Antiqua"/>
        </w:rPr>
        <w:t xml:space="preserve">; </w:t>
      </w:r>
      <w:r w:rsidRPr="000F328E">
        <w:rPr>
          <w:rFonts w:ascii="Book Antiqua" w:hAnsi="Book Antiqua"/>
        </w:rPr>
        <w:t>iii</w:t>
      </w:r>
      <w:r w:rsidR="000F328E">
        <w:rPr>
          <w:rFonts w:ascii="Book Antiqua" w:hAnsi="Book Antiqua"/>
        </w:rPr>
        <w:t>)</w:t>
      </w:r>
      <w:r w:rsidR="00065B86">
        <w:rPr>
          <w:rFonts w:ascii="Book Antiqua" w:hAnsi="Book Antiqua"/>
        </w:rPr>
        <w:t xml:space="preserve"> </w:t>
      </w:r>
      <w:r w:rsidRPr="000F328E">
        <w:rPr>
          <w:rFonts w:ascii="Book Antiqua" w:hAnsi="Book Antiqua"/>
        </w:rPr>
        <w:t>Finalizar la jornada laboral en todos los edificios municipales a las dieciocho horas</w:t>
      </w:r>
      <w:r w:rsidR="00065B86">
        <w:rPr>
          <w:rFonts w:ascii="Book Antiqua" w:hAnsi="Book Antiqua"/>
        </w:rPr>
        <w:t xml:space="preserve"> </w:t>
      </w:r>
      <w:r w:rsidR="000F328E">
        <w:rPr>
          <w:rFonts w:ascii="Book Antiqua" w:hAnsi="Book Antiqua"/>
        </w:rPr>
        <w:t>(</w:t>
      </w:r>
      <w:r w:rsidRPr="000F328E">
        <w:rPr>
          <w:rFonts w:ascii="Book Antiqua" w:hAnsi="Book Antiqua"/>
        </w:rPr>
        <w:t xml:space="preserve">18 </w:t>
      </w:r>
      <w:proofErr w:type="spellStart"/>
      <w:r w:rsidRPr="000F328E">
        <w:rPr>
          <w:rFonts w:ascii="Book Antiqua" w:hAnsi="Book Antiqua"/>
        </w:rPr>
        <w:t>hs</w:t>
      </w:r>
      <w:proofErr w:type="spellEnd"/>
      <w:r w:rsidR="000F328E">
        <w:rPr>
          <w:rFonts w:ascii="Book Antiqua" w:hAnsi="Book Antiqua"/>
        </w:rPr>
        <w:t>)</w:t>
      </w:r>
      <w:r w:rsidR="00065B86">
        <w:rPr>
          <w:rFonts w:ascii="Book Antiqua" w:hAnsi="Book Antiqua"/>
        </w:rPr>
        <w:t xml:space="preserve"> </w:t>
      </w:r>
      <w:r w:rsidRPr="000F328E">
        <w:rPr>
          <w:rFonts w:ascii="Book Antiqua" w:hAnsi="Book Antiqua"/>
        </w:rPr>
        <w:t>apagando luces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aires acondicionados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equipos informáticos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entre otros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así como equipos en “stand-</w:t>
      </w:r>
      <w:proofErr w:type="spellStart"/>
      <w:r w:rsidRPr="000F328E">
        <w:rPr>
          <w:rFonts w:ascii="Book Antiqua" w:hAnsi="Book Antiqua"/>
        </w:rPr>
        <w:t>by</w:t>
      </w:r>
      <w:proofErr w:type="spellEnd"/>
      <w:r w:rsidRPr="000F328E">
        <w:rPr>
          <w:rFonts w:ascii="Book Antiqua" w:hAnsi="Book Antiqua"/>
        </w:rPr>
        <w:t>”</w:t>
      </w:r>
      <w:r w:rsidR="00065B86">
        <w:rPr>
          <w:rFonts w:ascii="Book Antiqua" w:hAnsi="Book Antiqua"/>
        </w:rPr>
        <w:t xml:space="preserve"> </w:t>
      </w:r>
      <w:r w:rsidR="000F328E">
        <w:rPr>
          <w:rFonts w:ascii="Book Antiqua" w:hAnsi="Book Antiqua"/>
        </w:rPr>
        <w:t>(</w:t>
      </w:r>
      <w:r w:rsidRPr="000F328E">
        <w:rPr>
          <w:rFonts w:ascii="Book Antiqua" w:hAnsi="Book Antiqua"/>
        </w:rPr>
        <w:t>modo de espera</w:t>
      </w:r>
      <w:r w:rsidR="000F328E">
        <w:rPr>
          <w:rFonts w:ascii="Book Antiqua" w:hAnsi="Book Antiqua"/>
        </w:rPr>
        <w:t>)</w:t>
      </w:r>
      <w:r w:rsidR="00065B86">
        <w:rPr>
          <w:rFonts w:ascii="Book Antiqua" w:hAnsi="Book Antiqua"/>
        </w:rPr>
        <w:t xml:space="preserve"> </w:t>
      </w:r>
      <w:r w:rsidRPr="000F328E">
        <w:rPr>
          <w:rFonts w:ascii="Book Antiqua" w:hAnsi="Book Antiqua"/>
        </w:rPr>
        <w:t>siempre que ello no afecte a servicios esenciales a la comunidad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DE6F3B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Implementar de forma eficiente los proyectos y acciones derivadas en el presente Convenio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en la totalidad de los espacios públicos y edificios de la administración centralizada y descentralizada municipal y del Honorable Concejo Deliberante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DE6F3B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Prestar colaboración con los Planes operativos que se definan en el marco del PRONUREE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ejecutando las medidas que considere pertinente para el cumplimiento de los objetivos del nombrado Programa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DE6F3B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En virtud de lo establecido en el Artículo Primero de la Resolución N</w:t>
      </w:r>
      <w:r w:rsidR="000F328E">
        <w:rPr>
          <w:rFonts w:ascii="Book Antiqua" w:hAnsi="Book Antiqua"/>
        </w:rPr>
        <w:t xml:space="preserve">º </w:t>
      </w:r>
      <w:r w:rsidRPr="000F328E">
        <w:rPr>
          <w:rFonts w:ascii="Book Antiqua" w:hAnsi="Book Antiqua"/>
        </w:rPr>
        <w:t>268 del MINISTERIO DE PLANIFICACIÓN FEDERAL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INVERSIÓN PUBLICA Y SERVICIO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 xml:space="preserve">de fecha 11 de </w:t>
      </w:r>
      <w:proofErr w:type="gramStart"/>
      <w:r w:rsidRPr="000F328E">
        <w:rPr>
          <w:rFonts w:ascii="Book Antiqua" w:hAnsi="Book Antiqua"/>
        </w:rPr>
        <w:t>Mayo</w:t>
      </w:r>
      <w:proofErr w:type="gramEnd"/>
      <w:r w:rsidRPr="000F328E">
        <w:rPr>
          <w:rFonts w:ascii="Book Antiqua" w:hAnsi="Book Antiqua"/>
        </w:rPr>
        <w:t xml:space="preserve"> de 2007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“EL MUNICIPIO” se compromete a cumplir con todas las obligaciones que deriven del Reglamento de Rendiciones de Cuentas aprobado por dicha Resolución</w:t>
      </w:r>
      <w:r w:rsidR="000F328E">
        <w:rPr>
          <w:rFonts w:ascii="Book Antiqua" w:hAnsi="Book Antiqua"/>
        </w:rPr>
        <w:t xml:space="preserve">. </w:t>
      </w:r>
    </w:p>
    <w:p w:rsidR="000F328E" w:rsidRPr="000F328E" w:rsidRDefault="00017FC5" w:rsidP="000F328E">
      <w:pPr>
        <w:keepNext/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  <w:u w:val="single"/>
        </w:rPr>
        <w:t>ARTÍCULO TERCERO</w:t>
      </w:r>
      <w:r w:rsidR="000F328E" w:rsidRPr="000F328E">
        <w:rPr>
          <w:rFonts w:ascii="Book Antiqua" w:hAnsi="Book Antiqua"/>
          <w:u w:val="single"/>
        </w:rPr>
        <w:t>:</w:t>
      </w:r>
      <w:r w:rsidR="000F328E">
        <w:rPr>
          <w:rFonts w:ascii="Book Antiqua" w:hAnsi="Book Antiqua"/>
        </w:rPr>
        <w:t xml:space="preserve"> </w:t>
      </w:r>
      <w:r w:rsidR="004361C6" w:rsidRPr="000F328E">
        <w:rPr>
          <w:rFonts w:ascii="Book Antiqua" w:hAnsi="Book Antiqua"/>
        </w:rPr>
        <w:t>“EL MINISTERIO” se compromete</w:t>
      </w:r>
      <w:r w:rsidR="000F328E">
        <w:rPr>
          <w:rFonts w:ascii="Book Antiqua" w:hAnsi="Book Antiqua"/>
        </w:rPr>
        <w:t xml:space="preserve">: </w:t>
      </w:r>
    </w:p>
    <w:p w:rsidR="00C8436D" w:rsidRPr="000F328E" w:rsidRDefault="004361C6" w:rsidP="00DE6F3B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 xml:space="preserve">Evaluar y analizar los proyectos presentados por “EL MUNICIPIO” a fin de considerar </w:t>
      </w:r>
      <w:bookmarkStart w:id="0" w:name="_GoBack"/>
      <w:r w:rsidRPr="000F328E">
        <w:rPr>
          <w:rFonts w:ascii="Book Antiqua" w:hAnsi="Book Antiqua"/>
        </w:rPr>
        <w:t>su aprobación y consiguiente financiación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conforme los criterios técnicos y económicos que se establezcan en la Reglamentación vigente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DE6F3B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Realizar las transferencias de fondos a “EL MUNICIPIO” supeditando los mismos a la aprobación de los proyectos presentados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los cuales derivarán en la suscripción del convenio específico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y quedando sujeto su aprobación a la existencia de crédito presupuestario suficiente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 xml:space="preserve">conforme lo </w:t>
      </w:r>
      <w:r w:rsidR="000F328E">
        <w:rPr>
          <w:rFonts w:ascii="Book Antiqua" w:hAnsi="Book Antiqua"/>
        </w:rPr>
        <w:t>previsto</w:t>
      </w:r>
      <w:r w:rsidR="00C517BC" w:rsidRPr="000F328E">
        <w:rPr>
          <w:rFonts w:ascii="Book Antiqua" w:hAnsi="Book Antiqua"/>
        </w:rPr>
        <w:t xml:space="preserve"> en</w:t>
      </w:r>
      <w:r w:rsidRPr="000F328E">
        <w:rPr>
          <w:rFonts w:ascii="Book Antiqua" w:hAnsi="Book Antiqua"/>
        </w:rPr>
        <w:t xml:space="preserve"> el Artículo 5</w:t>
      </w:r>
      <w:r w:rsidR="000F328E">
        <w:rPr>
          <w:rFonts w:ascii="Book Antiqua" w:hAnsi="Book Antiqua"/>
        </w:rPr>
        <w:t xml:space="preserve">º </w:t>
      </w:r>
      <w:r w:rsidRPr="000F328E">
        <w:rPr>
          <w:rFonts w:ascii="Book Antiqua" w:hAnsi="Book Antiqua"/>
        </w:rPr>
        <w:t>del Decreto N</w:t>
      </w:r>
      <w:r w:rsidR="000F328E">
        <w:rPr>
          <w:rFonts w:ascii="Book Antiqua" w:hAnsi="Book Antiqua"/>
        </w:rPr>
        <w:t xml:space="preserve">º </w:t>
      </w:r>
      <w:r w:rsidRPr="000F328E">
        <w:rPr>
          <w:rFonts w:ascii="Book Antiqua" w:hAnsi="Book Antiqua"/>
        </w:rPr>
        <w:t>140/07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DE6F3B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Colaborar con “EL MUNICIPIO” en la implementación de los proyectos y las acciones derivadas del presente convenio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4361C6" w:rsidP="00DE6F3B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Evaluar y controlar la ejecución de los proyectos presentados por parte de “EL MUNICIPIO” a</w:t>
      </w:r>
      <w:bookmarkEnd w:id="0"/>
      <w:r w:rsidRPr="000F328E">
        <w:rPr>
          <w:rFonts w:ascii="Book Antiqua" w:hAnsi="Book Antiqua"/>
        </w:rPr>
        <w:t xml:space="preserve"> fin de garantizar una adecuada asignación de los recursos públicos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017FC5" w:rsidP="000F328E">
      <w:pPr>
        <w:keepNext/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  <w:u w:val="single"/>
        </w:rPr>
        <w:t>ARTÍCULO CUARTO</w:t>
      </w:r>
      <w:r w:rsidR="000F328E" w:rsidRPr="000F328E">
        <w:rPr>
          <w:rFonts w:ascii="Book Antiqua" w:hAnsi="Book Antiqua"/>
          <w:u w:val="single"/>
        </w:rPr>
        <w:t>:</w:t>
      </w:r>
      <w:r w:rsidR="000F328E">
        <w:rPr>
          <w:rFonts w:ascii="Book Antiqua" w:hAnsi="Book Antiqua"/>
        </w:rPr>
        <w:t xml:space="preserve"> </w:t>
      </w:r>
      <w:r w:rsidR="004361C6" w:rsidRPr="000F328E">
        <w:rPr>
          <w:rFonts w:ascii="Book Antiqua" w:hAnsi="Book Antiqua"/>
        </w:rPr>
        <w:t xml:space="preserve">“LAS PARTES” acuerdan </w:t>
      </w:r>
      <w:proofErr w:type="gramStart"/>
      <w:r w:rsidR="004361C6" w:rsidRPr="000F328E">
        <w:rPr>
          <w:rFonts w:ascii="Book Antiqua" w:hAnsi="Book Antiqua"/>
        </w:rPr>
        <w:t>que</w:t>
      </w:r>
      <w:proofErr w:type="gramEnd"/>
      <w:r w:rsidR="004361C6" w:rsidRPr="000F328E">
        <w:rPr>
          <w:rFonts w:ascii="Book Antiqua" w:hAnsi="Book Antiqua"/>
        </w:rPr>
        <w:t xml:space="preserve"> en la ejecución de las acciones derivadas del presente convenio</w:t>
      </w:r>
      <w:r w:rsidR="000F328E">
        <w:rPr>
          <w:rFonts w:ascii="Book Antiqua" w:hAnsi="Book Antiqua"/>
        </w:rPr>
        <w:t xml:space="preserve">, </w:t>
      </w:r>
      <w:r w:rsidR="004361C6" w:rsidRPr="000F328E">
        <w:rPr>
          <w:rFonts w:ascii="Book Antiqua" w:hAnsi="Book Antiqua"/>
        </w:rPr>
        <w:t>así como la asistencia financiera que oportunamente se brinde</w:t>
      </w:r>
      <w:r w:rsidR="000F328E">
        <w:rPr>
          <w:rFonts w:ascii="Book Antiqua" w:hAnsi="Book Antiqua"/>
        </w:rPr>
        <w:t xml:space="preserve">, </w:t>
      </w:r>
      <w:r w:rsidR="004361C6" w:rsidRPr="000F328E">
        <w:rPr>
          <w:rFonts w:ascii="Book Antiqua" w:hAnsi="Book Antiqua"/>
        </w:rPr>
        <w:t>será realizada de acuerdo al Reglamento General y/o Reglamentos Específicos que “EL MINISTERIO” apruebe</w:t>
      </w:r>
      <w:r w:rsidR="000F328E">
        <w:rPr>
          <w:rFonts w:ascii="Book Antiqua" w:hAnsi="Book Antiqua"/>
        </w:rPr>
        <w:t xml:space="preserve">. </w:t>
      </w:r>
    </w:p>
    <w:p w:rsidR="00C8436D" w:rsidRPr="000F328E" w:rsidRDefault="00017FC5" w:rsidP="000F328E">
      <w:pPr>
        <w:keepNext/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  <w:u w:val="single"/>
        </w:rPr>
        <w:lastRenderedPageBreak/>
        <w:t>ARTÍCULO QUINTO</w:t>
      </w:r>
      <w:r w:rsidR="000F328E" w:rsidRPr="000F328E">
        <w:rPr>
          <w:rFonts w:ascii="Book Antiqua" w:hAnsi="Book Antiqua"/>
          <w:u w:val="single"/>
        </w:rPr>
        <w:t>:</w:t>
      </w:r>
      <w:r w:rsidR="000F328E">
        <w:rPr>
          <w:rFonts w:ascii="Book Antiqua" w:hAnsi="Book Antiqua"/>
        </w:rPr>
        <w:t xml:space="preserve"> </w:t>
      </w:r>
      <w:r w:rsidR="004361C6" w:rsidRPr="000F328E">
        <w:rPr>
          <w:rFonts w:ascii="Book Antiqua" w:hAnsi="Book Antiqua"/>
        </w:rPr>
        <w:t>“LAS PARTES” acuerdan que la UNIVERSIDAD TECNOLÓGICA NACIONAL</w:t>
      </w:r>
      <w:r w:rsidR="000F328E">
        <w:rPr>
          <w:rFonts w:ascii="Book Antiqua" w:hAnsi="Book Antiqua"/>
        </w:rPr>
        <w:t xml:space="preserve">, </w:t>
      </w:r>
      <w:r w:rsidR="004361C6" w:rsidRPr="000F328E">
        <w:rPr>
          <w:rFonts w:ascii="Book Antiqua" w:hAnsi="Book Antiqua"/>
        </w:rPr>
        <w:t>dispondrá la actuación de profesionales para auditar</w:t>
      </w:r>
      <w:r w:rsidR="000F328E">
        <w:rPr>
          <w:rFonts w:ascii="Book Antiqua" w:hAnsi="Book Antiqua"/>
        </w:rPr>
        <w:t xml:space="preserve">, </w:t>
      </w:r>
      <w:r w:rsidR="004361C6" w:rsidRPr="000F328E">
        <w:rPr>
          <w:rFonts w:ascii="Book Antiqua" w:hAnsi="Book Antiqua"/>
        </w:rPr>
        <w:t>controlar y fiscalizar la debida aplicación del presente Programa</w:t>
      </w:r>
      <w:r w:rsidR="000F328E">
        <w:rPr>
          <w:rFonts w:ascii="Book Antiqua" w:hAnsi="Book Antiqua"/>
        </w:rPr>
        <w:t xml:space="preserve">, </w:t>
      </w:r>
      <w:r w:rsidR="004361C6" w:rsidRPr="000F328E">
        <w:rPr>
          <w:rFonts w:ascii="Book Antiqua" w:hAnsi="Book Antiqua"/>
        </w:rPr>
        <w:t xml:space="preserve">de acuerdo al Convenio Marco firmado con fecha 28 de </w:t>
      </w:r>
      <w:proofErr w:type="gramStart"/>
      <w:r w:rsidR="004361C6" w:rsidRPr="000F328E">
        <w:rPr>
          <w:rFonts w:ascii="Book Antiqua" w:hAnsi="Book Antiqua"/>
        </w:rPr>
        <w:t>Diciembre</w:t>
      </w:r>
      <w:proofErr w:type="gramEnd"/>
      <w:r w:rsidR="004361C6" w:rsidRPr="000F328E">
        <w:rPr>
          <w:rFonts w:ascii="Book Antiqua" w:hAnsi="Book Antiqua"/>
        </w:rPr>
        <w:t xml:space="preserve"> de 2007 entre las máximas autoridades de la UNIVESIDAD TECNOLÓGICA NACIONAL y el MINISTERIO DE PLANIFICACIÓN FEDERAL</w:t>
      </w:r>
      <w:r w:rsidR="000F328E">
        <w:rPr>
          <w:rFonts w:ascii="Book Antiqua" w:hAnsi="Book Antiqua"/>
        </w:rPr>
        <w:t xml:space="preserve">, </w:t>
      </w:r>
      <w:r w:rsidR="004361C6" w:rsidRPr="000F328E">
        <w:rPr>
          <w:rFonts w:ascii="Book Antiqua" w:hAnsi="Book Antiqua"/>
        </w:rPr>
        <w:t>INVERSIÓN PUBLICA Y SERVICIOS</w:t>
      </w:r>
      <w:r w:rsidR="000F328E">
        <w:rPr>
          <w:rFonts w:ascii="Book Antiqua" w:hAnsi="Book Antiqua"/>
        </w:rPr>
        <w:t xml:space="preserve">. </w:t>
      </w:r>
    </w:p>
    <w:p w:rsidR="00340F77" w:rsidRPr="000F328E" w:rsidRDefault="004361C6" w:rsidP="000F328E">
      <w:pPr>
        <w:keepNext/>
        <w:spacing w:after="180"/>
        <w:jc w:val="both"/>
        <w:rPr>
          <w:rFonts w:ascii="Book Antiqua" w:hAnsi="Book Antiqua"/>
        </w:rPr>
      </w:pPr>
      <w:r w:rsidRPr="000F328E">
        <w:rPr>
          <w:rFonts w:ascii="Book Antiqua" w:hAnsi="Book Antiqua"/>
        </w:rPr>
        <w:t>En la Ciudad Autónoma de Buenos Aires</w:t>
      </w:r>
      <w:r w:rsidR="000F328E">
        <w:rPr>
          <w:rFonts w:ascii="Book Antiqua" w:hAnsi="Book Antiqua"/>
        </w:rPr>
        <w:t xml:space="preserve">, </w:t>
      </w:r>
      <w:r w:rsidRPr="000F328E">
        <w:rPr>
          <w:rFonts w:ascii="Book Antiqua" w:hAnsi="Book Antiqua"/>
        </w:rPr>
        <w:t>en la fecha indicada en el encabezado “LAS PARTES” prestan acuerdo al presente Convenio Marco y firman DOS</w:t>
      </w:r>
      <w:r w:rsidR="00065B86">
        <w:rPr>
          <w:rFonts w:ascii="Book Antiqua" w:hAnsi="Book Antiqua"/>
        </w:rPr>
        <w:t xml:space="preserve"> </w:t>
      </w:r>
      <w:r w:rsidR="000F328E">
        <w:rPr>
          <w:rFonts w:ascii="Book Antiqua" w:hAnsi="Book Antiqua"/>
        </w:rPr>
        <w:t>(</w:t>
      </w:r>
      <w:r w:rsidRPr="000F328E">
        <w:rPr>
          <w:rFonts w:ascii="Book Antiqua" w:hAnsi="Book Antiqua"/>
        </w:rPr>
        <w:t>2</w:t>
      </w:r>
      <w:r w:rsidR="000F328E">
        <w:rPr>
          <w:rFonts w:ascii="Book Antiqua" w:hAnsi="Book Antiqua"/>
        </w:rPr>
        <w:t>)</w:t>
      </w:r>
      <w:r w:rsidR="00065B86">
        <w:rPr>
          <w:rFonts w:ascii="Book Antiqua" w:hAnsi="Book Antiqua"/>
        </w:rPr>
        <w:t xml:space="preserve"> </w:t>
      </w:r>
      <w:r w:rsidRPr="000F328E">
        <w:rPr>
          <w:rFonts w:ascii="Book Antiqua" w:hAnsi="Book Antiqua"/>
        </w:rPr>
        <w:t>ejemplares de un mismo tenor y un solo efecto</w:t>
      </w:r>
      <w:r w:rsidR="000F328E">
        <w:rPr>
          <w:rFonts w:ascii="Book Antiqua" w:hAnsi="Book Antiqua"/>
        </w:rPr>
        <w:t xml:space="preserve">. </w:t>
      </w:r>
    </w:p>
    <w:sectPr w:rsidR="00340F77" w:rsidRPr="000F328E" w:rsidSect="000F328E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3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22FC" w:rsidRDefault="007122FC">
      <w:r>
        <w:separator/>
      </w:r>
    </w:p>
  </w:endnote>
  <w:endnote w:type="continuationSeparator" w:id="0">
    <w:p w:rsidR="007122FC" w:rsidRDefault="00712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0F77" w:rsidRDefault="002C204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361C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40F77" w:rsidRDefault="00340F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3355" w:rsidRPr="00483BC1" w:rsidRDefault="0076335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22FC" w:rsidRDefault="007122FC">
      <w:r>
        <w:separator/>
      </w:r>
    </w:p>
  </w:footnote>
  <w:footnote w:type="continuationSeparator" w:id="0">
    <w:p w:rsidR="007122FC" w:rsidRDefault="007122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E4A40"/>
    <w:multiLevelType w:val="hybridMultilevel"/>
    <w:tmpl w:val="5BD67F4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FF438A"/>
    <w:multiLevelType w:val="hybridMultilevel"/>
    <w:tmpl w:val="55F2A8B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A5788F"/>
    <w:multiLevelType w:val="hybridMultilevel"/>
    <w:tmpl w:val="D6BEC17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436955BC"/>
    <w:multiLevelType w:val="hybridMultilevel"/>
    <w:tmpl w:val="7B2EF2F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AD80687"/>
    <w:multiLevelType w:val="hybridMultilevel"/>
    <w:tmpl w:val="BBE48AC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06819EF"/>
    <w:multiLevelType w:val="hybridMultilevel"/>
    <w:tmpl w:val="47F0499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1B86257"/>
    <w:multiLevelType w:val="hybridMultilevel"/>
    <w:tmpl w:val="D9D087B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74570C72"/>
    <w:multiLevelType w:val="hybridMultilevel"/>
    <w:tmpl w:val="526C4DC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88028CF"/>
    <w:multiLevelType w:val="hybridMultilevel"/>
    <w:tmpl w:val="A2984D0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3"/>
  </w:num>
  <w:num w:numId="9">
    <w:abstractNumId w:val="9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5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61C6"/>
    <w:rsid w:val="00017FC5"/>
    <w:rsid w:val="00025208"/>
    <w:rsid w:val="00065B86"/>
    <w:rsid w:val="000F328E"/>
    <w:rsid w:val="001D0231"/>
    <w:rsid w:val="0021707A"/>
    <w:rsid w:val="00221007"/>
    <w:rsid w:val="0027053A"/>
    <w:rsid w:val="00293476"/>
    <w:rsid w:val="002C2045"/>
    <w:rsid w:val="00323370"/>
    <w:rsid w:val="00340F77"/>
    <w:rsid w:val="003902D9"/>
    <w:rsid w:val="003D5880"/>
    <w:rsid w:val="004032AB"/>
    <w:rsid w:val="00414877"/>
    <w:rsid w:val="004361C6"/>
    <w:rsid w:val="00457981"/>
    <w:rsid w:val="00477520"/>
    <w:rsid w:val="00483BC1"/>
    <w:rsid w:val="004B3B90"/>
    <w:rsid w:val="004E7125"/>
    <w:rsid w:val="005D2CAC"/>
    <w:rsid w:val="005F554B"/>
    <w:rsid w:val="00680033"/>
    <w:rsid w:val="007122FC"/>
    <w:rsid w:val="00763355"/>
    <w:rsid w:val="007A56AE"/>
    <w:rsid w:val="007D5A30"/>
    <w:rsid w:val="00807D8C"/>
    <w:rsid w:val="00811557"/>
    <w:rsid w:val="008411F5"/>
    <w:rsid w:val="008B1BD4"/>
    <w:rsid w:val="009C73CC"/>
    <w:rsid w:val="00A70DDA"/>
    <w:rsid w:val="00AF6C15"/>
    <w:rsid w:val="00B535E3"/>
    <w:rsid w:val="00B672FD"/>
    <w:rsid w:val="00B84173"/>
    <w:rsid w:val="00BC1B4F"/>
    <w:rsid w:val="00BC3074"/>
    <w:rsid w:val="00C27523"/>
    <w:rsid w:val="00C4708E"/>
    <w:rsid w:val="00C517BC"/>
    <w:rsid w:val="00C52BF8"/>
    <w:rsid w:val="00C776A3"/>
    <w:rsid w:val="00C8436D"/>
    <w:rsid w:val="00C85265"/>
    <w:rsid w:val="00D16CC1"/>
    <w:rsid w:val="00D84471"/>
    <w:rsid w:val="00D87578"/>
    <w:rsid w:val="00DB4C3A"/>
    <w:rsid w:val="00DE366D"/>
    <w:rsid w:val="00DE6F3B"/>
    <w:rsid w:val="00F35A41"/>
    <w:rsid w:val="00F825DA"/>
    <w:rsid w:val="00F9355F"/>
    <w:rsid w:val="00FE0A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docId w15:val="{E977FF65-A86D-495D-A2CF-4C71D3C47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0F7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40F77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40F77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340F77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40F77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40F77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340F77"/>
    <w:pPr>
      <w:ind w:left="1620"/>
      <w:jc w:val="both"/>
    </w:pPr>
  </w:style>
  <w:style w:type="paragraph" w:styleId="Piedepgina">
    <w:name w:val="footer"/>
    <w:basedOn w:val="Normal"/>
    <w:semiHidden/>
    <w:rsid w:val="00340F77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340F77"/>
  </w:style>
  <w:style w:type="paragraph" w:styleId="Encabezado">
    <w:name w:val="header"/>
    <w:basedOn w:val="Normal"/>
    <w:link w:val="EncabezadoCar"/>
    <w:uiPriority w:val="99"/>
    <w:unhideWhenUsed/>
    <w:rsid w:val="00807D8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807D8C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1550</Words>
  <Characters>8527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33</cp:revision>
  <cp:lastPrinted>2017-10-04T15:20:00Z</cp:lastPrinted>
  <dcterms:created xsi:type="dcterms:W3CDTF">2017-05-11T14:12:00Z</dcterms:created>
  <dcterms:modified xsi:type="dcterms:W3CDTF">2018-07-07T21:01:00Z</dcterms:modified>
</cp:coreProperties>
</file>