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C6B91" w:rsidRPr="008C6B91" w:rsidRDefault="008C6B91" w:rsidP="003F04F3">
      <w:pPr>
        <w:keepNext/>
        <w:spacing w:after="180" w:line="240" w:lineRule="auto"/>
        <w:jc w:val="right"/>
        <w:outlineLvl w:val="0"/>
        <w:rPr>
          <w:rFonts w:ascii="Book Antiqua" w:hAnsi="Book Antiqua" w:cs="Times New Roman"/>
          <w:sz w:val="24"/>
          <w:szCs w:val="24"/>
        </w:rPr>
      </w:pPr>
      <w:r w:rsidRPr="008C6B91">
        <w:rPr>
          <w:rFonts w:ascii="Book Antiqua" w:hAnsi="Book Antiqua" w:cs="Times New Roman"/>
          <w:sz w:val="24"/>
          <w:szCs w:val="24"/>
        </w:rPr>
        <w:t>Yerba Buena, 12 de Abril de 2017</w:t>
      </w:r>
    </w:p>
    <w:p w:rsidR="008C6B91" w:rsidRPr="008C6B91" w:rsidRDefault="008C6B91" w:rsidP="003F04F3">
      <w:pPr>
        <w:keepNext/>
        <w:spacing w:before="480" w:after="180" w:line="240" w:lineRule="auto"/>
        <w:jc w:val="left"/>
        <w:outlineLvl w:val="0"/>
        <w:rPr>
          <w:rFonts w:ascii="Book Antiqua" w:hAnsi="Book Antiqua" w:cs="Times New Roman"/>
          <w:b/>
          <w:bCs/>
          <w:sz w:val="24"/>
          <w:szCs w:val="24"/>
        </w:rPr>
      </w:pPr>
      <w:r w:rsidRPr="008C6B91">
        <w:rPr>
          <w:rFonts w:ascii="Book Antiqua" w:hAnsi="Book Antiqua" w:cs="Times New Roman"/>
          <w:b/>
          <w:bCs/>
          <w:sz w:val="24"/>
          <w:szCs w:val="24"/>
        </w:rPr>
        <w:t>ORDENANZA Nº 2078</w:t>
      </w:r>
    </w:p>
    <w:p w:rsidR="008C6B91" w:rsidRPr="008C6B91" w:rsidRDefault="008C6B91" w:rsidP="003F04F3">
      <w:pPr>
        <w:keepNext/>
        <w:spacing w:before="240" w:after="60" w:line="240" w:lineRule="auto"/>
        <w:jc w:val="left"/>
        <w:outlineLvl w:val="0"/>
        <w:rPr>
          <w:rFonts w:ascii="Book Antiqua" w:hAnsi="Book Antiqua" w:cs="Times New Roman"/>
          <w:b/>
          <w:bCs/>
          <w:sz w:val="24"/>
          <w:szCs w:val="24"/>
        </w:rPr>
      </w:pPr>
      <w:r w:rsidRPr="008C6B91">
        <w:rPr>
          <w:rFonts w:ascii="Book Antiqua" w:hAnsi="Book Antiqua" w:cs="Times New Roman"/>
          <w:b/>
          <w:bCs/>
          <w:sz w:val="24"/>
          <w:szCs w:val="24"/>
        </w:rPr>
        <w:t>VISTO:</w:t>
      </w:r>
    </w:p>
    <w:p w:rsidR="002D575E" w:rsidRPr="008C6B91" w:rsidRDefault="008C6B91" w:rsidP="003F04F3">
      <w:pPr>
        <w:keepNext/>
        <w:spacing w:after="180" w:line="240" w:lineRule="auto"/>
        <w:outlineLvl w:val="0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bCs/>
          <w:sz w:val="24"/>
          <w:szCs w:val="24"/>
        </w:rPr>
        <w:t xml:space="preserve"> </w:t>
      </w:r>
      <w:r w:rsidR="683C03E1" w:rsidRPr="008C6B91">
        <w:rPr>
          <w:rFonts w:ascii="Book Antiqua" w:hAnsi="Book Antiqua" w:cs="Times New Roman"/>
          <w:sz w:val="24"/>
          <w:szCs w:val="24"/>
        </w:rPr>
        <w:t>El Expediente N</w:t>
      </w:r>
      <w:r>
        <w:rPr>
          <w:rFonts w:ascii="Book Antiqua" w:hAnsi="Book Antiqua" w:cs="Times New Roman"/>
          <w:sz w:val="24"/>
          <w:szCs w:val="24"/>
        </w:rPr>
        <w:t xml:space="preserve">º </w:t>
      </w:r>
      <w:r w:rsidR="683C03E1" w:rsidRPr="008C6B91">
        <w:rPr>
          <w:rFonts w:ascii="Book Antiqua" w:hAnsi="Book Antiqua" w:cs="Times New Roman"/>
          <w:sz w:val="24"/>
          <w:szCs w:val="24"/>
        </w:rPr>
        <w:t>024-Y-17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683C03E1" w:rsidRPr="008C6B91">
        <w:rPr>
          <w:rFonts w:ascii="Book Antiqua" w:hAnsi="Book Antiqua" w:cs="Times New Roman"/>
          <w:sz w:val="24"/>
          <w:szCs w:val="24"/>
        </w:rPr>
        <w:t>128-C-15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683C03E1" w:rsidRPr="008C6B91">
        <w:rPr>
          <w:rFonts w:ascii="Book Antiqua" w:hAnsi="Book Antiqua" w:cs="Times New Roman"/>
          <w:sz w:val="24"/>
          <w:szCs w:val="24"/>
        </w:rPr>
        <w:t>556-F-16 y 054-S-17</w:t>
      </w:r>
      <w:r>
        <w:rPr>
          <w:rFonts w:ascii="Book Antiqua" w:hAnsi="Book Antiqua" w:cs="Times New Roman"/>
          <w:sz w:val="24"/>
          <w:szCs w:val="24"/>
        </w:rPr>
        <w:t xml:space="preserve">; </w:t>
      </w:r>
      <w:r w:rsidR="683C03E1" w:rsidRPr="008C6B91">
        <w:rPr>
          <w:rFonts w:ascii="Book Antiqua" w:hAnsi="Book Antiqua" w:cs="Times New Roman"/>
          <w:sz w:val="24"/>
          <w:szCs w:val="24"/>
        </w:rPr>
        <w:t>y</w:t>
      </w:r>
    </w:p>
    <w:p w:rsidR="008C6B91" w:rsidRPr="008C6B91" w:rsidRDefault="008C6B91" w:rsidP="003F04F3">
      <w:pPr>
        <w:keepNext/>
        <w:spacing w:before="240" w:after="60" w:line="240" w:lineRule="auto"/>
        <w:jc w:val="left"/>
        <w:outlineLvl w:val="0"/>
        <w:rPr>
          <w:rFonts w:ascii="Book Antiqua" w:hAnsi="Book Antiqua" w:cs="Times New Roman"/>
          <w:b/>
          <w:bCs/>
          <w:sz w:val="24"/>
          <w:szCs w:val="24"/>
        </w:rPr>
      </w:pPr>
      <w:r w:rsidRPr="008C6B91">
        <w:rPr>
          <w:rFonts w:ascii="Book Antiqua" w:hAnsi="Book Antiqua" w:cs="Times New Roman"/>
          <w:b/>
          <w:bCs/>
          <w:sz w:val="24"/>
          <w:szCs w:val="24"/>
        </w:rPr>
        <w:t>CONSIDERANDO:</w:t>
      </w:r>
    </w:p>
    <w:p w:rsidR="00B77880" w:rsidRPr="008C6B91" w:rsidRDefault="008C6B91" w:rsidP="008C6B91">
      <w:pPr>
        <w:keepNext/>
        <w:spacing w:after="180" w:line="240" w:lineRule="auto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bCs/>
          <w:sz w:val="24"/>
          <w:szCs w:val="24"/>
        </w:rPr>
        <w:t xml:space="preserve"> </w:t>
      </w:r>
      <w:r w:rsidR="683C03E1" w:rsidRPr="008C6B91">
        <w:rPr>
          <w:rFonts w:ascii="Book Antiqua" w:hAnsi="Book Antiqua" w:cs="Times New Roman"/>
          <w:sz w:val="24"/>
          <w:szCs w:val="24"/>
        </w:rPr>
        <w:t>Que mediante el Expediente N</w:t>
      </w:r>
      <w:r>
        <w:rPr>
          <w:rFonts w:ascii="Book Antiqua" w:hAnsi="Book Antiqua" w:cs="Times New Roman"/>
          <w:sz w:val="24"/>
          <w:szCs w:val="24"/>
        </w:rPr>
        <w:t xml:space="preserve">º </w:t>
      </w:r>
      <w:r w:rsidR="683C03E1" w:rsidRPr="008C6B91">
        <w:rPr>
          <w:rFonts w:ascii="Book Antiqua" w:hAnsi="Book Antiqua" w:cs="Times New Roman"/>
          <w:sz w:val="24"/>
          <w:szCs w:val="24"/>
        </w:rPr>
        <w:t>024-Y-17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683C03E1" w:rsidRPr="008C6B91">
        <w:rPr>
          <w:rFonts w:ascii="Book Antiqua" w:hAnsi="Book Antiqua" w:cs="Times New Roman"/>
          <w:sz w:val="24"/>
          <w:szCs w:val="24"/>
        </w:rPr>
        <w:t>el Departamento Ejecutivo Municipal reenvía a este Concejo Deliberante la Documentación Técnica de división de la Fracción de terreno correspondiente al Padrón 677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683C03E1" w:rsidRPr="008C6B91">
        <w:rPr>
          <w:rFonts w:ascii="Book Antiqua" w:hAnsi="Book Antiqua" w:cs="Times New Roman"/>
          <w:sz w:val="24"/>
          <w:szCs w:val="24"/>
        </w:rPr>
        <w:t>626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683C03E1" w:rsidRPr="008C6B91">
        <w:rPr>
          <w:rFonts w:ascii="Book Antiqua" w:hAnsi="Book Antiqua" w:cs="Times New Roman"/>
          <w:sz w:val="24"/>
          <w:szCs w:val="24"/>
        </w:rPr>
        <w:t>en mayor extensión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683C03E1" w:rsidRPr="008C6B91">
        <w:rPr>
          <w:rFonts w:ascii="Book Antiqua" w:hAnsi="Book Antiqua" w:cs="Times New Roman"/>
          <w:sz w:val="24"/>
          <w:szCs w:val="24"/>
        </w:rPr>
        <w:t>identificada como Fracción B2 en la Ordenanza N</w:t>
      </w:r>
      <w:r>
        <w:rPr>
          <w:rFonts w:ascii="Book Antiqua" w:hAnsi="Book Antiqua" w:cs="Times New Roman"/>
          <w:sz w:val="24"/>
          <w:szCs w:val="24"/>
        </w:rPr>
        <w:t xml:space="preserve">º </w:t>
      </w:r>
      <w:r w:rsidR="683C03E1" w:rsidRPr="008C6B91">
        <w:rPr>
          <w:rFonts w:ascii="Book Antiqua" w:hAnsi="Book Antiqua" w:cs="Times New Roman"/>
          <w:sz w:val="24"/>
          <w:szCs w:val="24"/>
        </w:rPr>
        <w:t>1753 y transferida en carácter de donación a los beneficiarios de la Cooperativa Fe y Esperanza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683C03E1" w:rsidRPr="008C6B91">
        <w:rPr>
          <w:rFonts w:ascii="Book Antiqua" w:hAnsi="Book Antiqua" w:cs="Times New Roman"/>
          <w:sz w:val="24"/>
          <w:szCs w:val="24"/>
        </w:rPr>
        <w:t>para la construcción de viviendas</w:t>
      </w:r>
      <w:r>
        <w:rPr>
          <w:rFonts w:ascii="Book Antiqua" w:hAnsi="Book Antiqua" w:cs="Times New Roman"/>
          <w:sz w:val="24"/>
          <w:szCs w:val="24"/>
        </w:rPr>
        <w:t xml:space="preserve">; </w:t>
      </w:r>
    </w:p>
    <w:p w:rsidR="683C03E1" w:rsidRPr="008C6B91" w:rsidRDefault="683C03E1" w:rsidP="008C6B91">
      <w:pPr>
        <w:keepNext/>
        <w:spacing w:after="180" w:line="240" w:lineRule="auto"/>
        <w:rPr>
          <w:rFonts w:ascii="Book Antiqua" w:hAnsi="Book Antiqua" w:cs="Times New Roman"/>
          <w:sz w:val="24"/>
          <w:szCs w:val="24"/>
        </w:rPr>
      </w:pPr>
      <w:r w:rsidRPr="008C6B91">
        <w:rPr>
          <w:rFonts w:ascii="Book Antiqua" w:hAnsi="Book Antiqua" w:cs="Times New Roman"/>
          <w:sz w:val="24"/>
          <w:szCs w:val="24"/>
        </w:rPr>
        <w:t>Que mediante Expediente N</w:t>
      </w:r>
      <w:r w:rsidR="008C6B91">
        <w:rPr>
          <w:rFonts w:ascii="Book Antiqua" w:hAnsi="Book Antiqua" w:cs="Times New Roman"/>
          <w:sz w:val="24"/>
          <w:szCs w:val="24"/>
        </w:rPr>
        <w:t xml:space="preserve">º </w:t>
      </w:r>
      <w:r w:rsidRPr="008C6B91">
        <w:rPr>
          <w:rFonts w:ascii="Book Antiqua" w:hAnsi="Book Antiqua" w:cs="Times New Roman"/>
          <w:sz w:val="24"/>
          <w:szCs w:val="24"/>
        </w:rPr>
        <w:t>1</w:t>
      </w:r>
      <w:r w:rsidR="008C6B91">
        <w:rPr>
          <w:rFonts w:ascii="Book Antiqua" w:hAnsi="Book Antiqua" w:cs="Times New Roman"/>
          <w:sz w:val="24"/>
          <w:szCs w:val="24"/>
        </w:rPr>
        <w:t xml:space="preserve">. </w:t>
      </w:r>
      <w:r w:rsidRPr="008C6B91">
        <w:rPr>
          <w:rFonts w:ascii="Book Antiqua" w:hAnsi="Book Antiqua" w:cs="Times New Roman"/>
          <w:sz w:val="24"/>
          <w:szCs w:val="24"/>
        </w:rPr>
        <w:t>039/16</w:t>
      </w:r>
      <w:r w:rsidR="008C6B91">
        <w:rPr>
          <w:rFonts w:ascii="Book Antiqua" w:hAnsi="Book Antiqua" w:cs="Times New Roman"/>
          <w:sz w:val="24"/>
          <w:szCs w:val="24"/>
        </w:rPr>
        <w:t xml:space="preserve">, </w:t>
      </w:r>
      <w:r w:rsidRPr="008C6B91">
        <w:rPr>
          <w:rFonts w:ascii="Book Antiqua" w:hAnsi="Book Antiqua" w:cs="Times New Roman"/>
          <w:sz w:val="24"/>
          <w:szCs w:val="24"/>
        </w:rPr>
        <w:t>del 22/06/16 se presenta la Documentación Técnica de la división en Fracciones del terreno en cuestión</w:t>
      </w:r>
      <w:r w:rsidR="008C6B91">
        <w:rPr>
          <w:rFonts w:ascii="Book Antiqua" w:hAnsi="Book Antiqua" w:cs="Times New Roman"/>
          <w:sz w:val="24"/>
          <w:szCs w:val="24"/>
        </w:rPr>
        <w:t xml:space="preserve">, </w:t>
      </w:r>
      <w:r w:rsidRPr="008C6B91">
        <w:rPr>
          <w:rFonts w:ascii="Book Antiqua" w:hAnsi="Book Antiqua" w:cs="Times New Roman"/>
          <w:sz w:val="24"/>
          <w:szCs w:val="24"/>
        </w:rPr>
        <w:t>y al no ser tratado por el Departamento Ejecutivo Municipal</w:t>
      </w:r>
      <w:r w:rsidR="008C6B91">
        <w:rPr>
          <w:rFonts w:ascii="Book Antiqua" w:hAnsi="Book Antiqua" w:cs="Times New Roman"/>
          <w:sz w:val="24"/>
          <w:szCs w:val="24"/>
        </w:rPr>
        <w:t xml:space="preserve">, </w:t>
      </w:r>
      <w:r w:rsidRPr="008C6B91">
        <w:rPr>
          <w:rFonts w:ascii="Book Antiqua" w:hAnsi="Book Antiqua" w:cs="Times New Roman"/>
          <w:sz w:val="24"/>
          <w:szCs w:val="24"/>
        </w:rPr>
        <w:t>el 18/07/16 se agrega a éste el Expediente N</w:t>
      </w:r>
      <w:r w:rsidR="008C6B91">
        <w:rPr>
          <w:rFonts w:ascii="Book Antiqua" w:hAnsi="Book Antiqua" w:cs="Times New Roman"/>
          <w:sz w:val="24"/>
          <w:szCs w:val="24"/>
        </w:rPr>
        <w:t xml:space="preserve">º </w:t>
      </w:r>
      <w:r w:rsidRPr="008C6B91">
        <w:rPr>
          <w:rFonts w:ascii="Book Antiqua" w:hAnsi="Book Antiqua" w:cs="Times New Roman"/>
          <w:sz w:val="24"/>
          <w:szCs w:val="24"/>
        </w:rPr>
        <w:t>1</w:t>
      </w:r>
      <w:r w:rsidR="008C6B91">
        <w:rPr>
          <w:rFonts w:ascii="Book Antiqua" w:hAnsi="Book Antiqua" w:cs="Times New Roman"/>
          <w:sz w:val="24"/>
          <w:szCs w:val="24"/>
        </w:rPr>
        <w:t xml:space="preserve">. </w:t>
      </w:r>
      <w:r w:rsidRPr="008C6B91">
        <w:rPr>
          <w:rFonts w:ascii="Book Antiqua" w:hAnsi="Book Antiqua" w:cs="Times New Roman"/>
          <w:sz w:val="24"/>
          <w:szCs w:val="24"/>
        </w:rPr>
        <w:t>496/16 conteniendo un pedido de Pronto Despacho</w:t>
      </w:r>
      <w:r w:rsidR="008C6B91">
        <w:rPr>
          <w:rFonts w:ascii="Book Antiqua" w:hAnsi="Book Antiqua" w:cs="Times New Roman"/>
          <w:sz w:val="24"/>
          <w:szCs w:val="24"/>
        </w:rPr>
        <w:t xml:space="preserve">, </w:t>
      </w:r>
      <w:r w:rsidRPr="008C6B91">
        <w:rPr>
          <w:rFonts w:ascii="Book Antiqua" w:hAnsi="Book Antiqua" w:cs="Times New Roman"/>
          <w:sz w:val="24"/>
          <w:szCs w:val="24"/>
        </w:rPr>
        <w:t>efectuado por las autoridades de la Cooperativa Fe y Esperanza</w:t>
      </w:r>
      <w:r w:rsidR="008C6B91">
        <w:rPr>
          <w:rFonts w:ascii="Book Antiqua" w:hAnsi="Book Antiqua" w:cs="Times New Roman"/>
          <w:sz w:val="24"/>
          <w:szCs w:val="24"/>
        </w:rPr>
        <w:t>.  (</w:t>
      </w:r>
      <w:r w:rsidRPr="008C6B91">
        <w:rPr>
          <w:rFonts w:ascii="Book Antiqua" w:hAnsi="Book Antiqua" w:cs="Times New Roman"/>
          <w:sz w:val="24"/>
          <w:szCs w:val="24"/>
        </w:rPr>
        <w:t>fojas 39 y 40</w:t>
      </w:r>
      <w:r w:rsidR="008C6B91">
        <w:rPr>
          <w:rFonts w:ascii="Book Antiqua" w:hAnsi="Book Antiqua" w:cs="Times New Roman"/>
          <w:sz w:val="24"/>
          <w:szCs w:val="24"/>
        </w:rPr>
        <w:t xml:space="preserve">) ; </w:t>
      </w:r>
    </w:p>
    <w:p w:rsidR="683C03E1" w:rsidRPr="008C6B91" w:rsidRDefault="683C03E1" w:rsidP="008C6B91">
      <w:pPr>
        <w:keepNext/>
        <w:spacing w:after="180" w:line="240" w:lineRule="auto"/>
        <w:rPr>
          <w:rFonts w:ascii="Book Antiqua" w:hAnsi="Book Antiqua" w:cs="Times New Roman"/>
          <w:sz w:val="24"/>
          <w:szCs w:val="24"/>
        </w:rPr>
      </w:pPr>
      <w:r w:rsidRPr="008C6B91">
        <w:rPr>
          <w:rFonts w:ascii="Book Antiqua" w:hAnsi="Book Antiqua" w:cs="Times New Roman"/>
          <w:sz w:val="24"/>
          <w:szCs w:val="24"/>
        </w:rPr>
        <w:t>Que evidentemente</w:t>
      </w:r>
      <w:r w:rsidR="008C6B91">
        <w:rPr>
          <w:rFonts w:ascii="Book Antiqua" w:hAnsi="Book Antiqua" w:cs="Times New Roman"/>
          <w:sz w:val="24"/>
          <w:szCs w:val="24"/>
        </w:rPr>
        <w:t xml:space="preserve">, </w:t>
      </w:r>
      <w:r w:rsidRPr="008C6B91">
        <w:rPr>
          <w:rFonts w:ascii="Book Antiqua" w:hAnsi="Book Antiqua" w:cs="Times New Roman"/>
          <w:sz w:val="24"/>
          <w:szCs w:val="24"/>
        </w:rPr>
        <w:t>no se tiene en cuenta este pedido de Pronto Despacho y recién el 04/10/16 se expide el Sr</w:t>
      </w:r>
      <w:r w:rsidR="008C6B91">
        <w:rPr>
          <w:rFonts w:ascii="Book Antiqua" w:hAnsi="Book Antiqua" w:cs="Times New Roman"/>
          <w:sz w:val="24"/>
          <w:szCs w:val="24"/>
        </w:rPr>
        <w:t xml:space="preserve">. </w:t>
      </w:r>
      <w:r w:rsidRPr="008C6B91">
        <w:rPr>
          <w:rFonts w:ascii="Book Antiqua" w:hAnsi="Book Antiqua" w:cs="Times New Roman"/>
          <w:sz w:val="24"/>
          <w:szCs w:val="24"/>
        </w:rPr>
        <w:t>Director de Planeamiento Urbano</w:t>
      </w:r>
      <w:r w:rsidR="008C6B91">
        <w:rPr>
          <w:rFonts w:ascii="Book Antiqua" w:hAnsi="Book Antiqua" w:cs="Times New Roman"/>
          <w:sz w:val="24"/>
          <w:szCs w:val="24"/>
        </w:rPr>
        <w:t xml:space="preserve">, </w:t>
      </w:r>
      <w:r w:rsidRPr="008C6B91">
        <w:rPr>
          <w:rFonts w:ascii="Book Antiqua" w:hAnsi="Book Antiqua" w:cs="Times New Roman"/>
          <w:sz w:val="24"/>
          <w:szCs w:val="24"/>
        </w:rPr>
        <w:t>sugiriendo adecuaciones a la división para lograr mejoras en la trama vial y allí menciona</w:t>
      </w:r>
      <w:r w:rsidR="008C6B91">
        <w:rPr>
          <w:rFonts w:ascii="Book Antiqua" w:hAnsi="Book Antiqua" w:cs="Times New Roman"/>
          <w:sz w:val="24"/>
          <w:szCs w:val="24"/>
        </w:rPr>
        <w:t xml:space="preserve">, </w:t>
      </w:r>
      <w:r w:rsidRPr="008C6B91">
        <w:rPr>
          <w:rFonts w:ascii="Book Antiqua" w:hAnsi="Book Antiqua" w:cs="Times New Roman"/>
          <w:sz w:val="24"/>
          <w:szCs w:val="24"/>
        </w:rPr>
        <w:t>sin que el recurrente hay solicitado que "para realizar la subdivisión y ser afectado al régimen de Propiedad Horizontal</w:t>
      </w:r>
      <w:r w:rsidR="008C6B91">
        <w:rPr>
          <w:rFonts w:ascii="Book Antiqua" w:hAnsi="Book Antiqua" w:cs="Times New Roman"/>
          <w:sz w:val="24"/>
          <w:szCs w:val="24"/>
        </w:rPr>
        <w:t xml:space="preserve">. . . </w:t>
      </w:r>
      <w:r w:rsidRPr="008C6B91">
        <w:rPr>
          <w:rFonts w:ascii="Book Antiqua" w:hAnsi="Book Antiqua" w:cs="Times New Roman"/>
          <w:sz w:val="24"/>
          <w:szCs w:val="24"/>
        </w:rPr>
        <w:t>"</w:t>
      </w:r>
      <w:r w:rsidR="008C6B91">
        <w:rPr>
          <w:rFonts w:ascii="Book Antiqua" w:hAnsi="Book Antiqua" w:cs="Times New Roman"/>
          <w:sz w:val="24"/>
          <w:szCs w:val="24"/>
        </w:rPr>
        <w:t xml:space="preserve">; </w:t>
      </w:r>
    </w:p>
    <w:p w:rsidR="683C03E1" w:rsidRPr="008C6B91" w:rsidRDefault="683C03E1" w:rsidP="008C6B91">
      <w:pPr>
        <w:keepNext/>
        <w:spacing w:after="180" w:line="240" w:lineRule="auto"/>
        <w:rPr>
          <w:rFonts w:ascii="Book Antiqua" w:hAnsi="Book Antiqua" w:cs="Times New Roman"/>
          <w:sz w:val="24"/>
          <w:szCs w:val="24"/>
        </w:rPr>
      </w:pPr>
      <w:r w:rsidRPr="008C6B91">
        <w:rPr>
          <w:rFonts w:ascii="Book Antiqua" w:hAnsi="Book Antiqua" w:cs="Times New Roman"/>
          <w:sz w:val="24"/>
          <w:szCs w:val="24"/>
        </w:rPr>
        <w:t>Que estas sugerencias son notificadas al profesional actuante el día 06/10/16</w:t>
      </w:r>
      <w:r w:rsidR="008C6B91">
        <w:rPr>
          <w:rFonts w:ascii="Book Antiqua" w:hAnsi="Book Antiqua" w:cs="Times New Roman"/>
          <w:sz w:val="24"/>
          <w:szCs w:val="24"/>
        </w:rPr>
        <w:t xml:space="preserve">, </w:t>
      </w:r>
      <w:r w:rsidRPr="008C6B91">
        <w:rPr>
          <w:rFonts w:ascii="Book Antiqua" w:hAnsi="Book Antiqua" w:cs="Times New Roman"/>
          <w:sz w:val="24"/>
          <w:szCs w:val="24"/>
        </w:rPr>
        <w:t>y éste el 14/10/16 agrega la Documentación Técnica efectuando una nueva propuesta de fraccionamiento</w:t>
      </w:r>
      <w:r w:rsidR="008C6B91">
        <w:rPr>
          <w:rFonts w:ascii="Book Antiqua" w:hAnsi="Book Antiqua" w:cs="Times New Roman"/>
          <w:sz w:val="24"/>
          <w:szCs w:val="24"/>
        </w:rPr>
        <w:t xml:space="preserve">, </w:t>
      </w:r>
      <w:r w:rsidRPr="008C6B91">
        <w:rPr>
          <w:rFonts w:ascii="Book Antiqua" w:hAnsi="Book Antiqua" w:cs="Times New Roman"/>
          <w:sz w:val="24"/>
          <w:szCs w:val="24"/>
        </w:rPr>
        <w:t>con seis fracciones para la construcción de viviendas y una fracción identificada como para la circulación vehicular</w:t>
      </w:r>
      <w:r w:rsidR="008C6B91">
        <w:rPr>
          <w:rFonts w:ascii="Book Antiqua" w:hAnsi="Book Antiqua" w:cs="Times New Roman"/>
          <w:sz w:val="24"/>
          <w:szCs w:val="24"/>
        </w:rPr>
        <w:t xml:space="preserve">, </w:t>
      </w:r>
      <w:r w:rsidRPr="008C6B91">
        <w:rPr>
          <w:rFonts w:ascii="Book Antiqua" w:hAnsi="Book Antiqua" w:cs="Times New Roman"/>
          <w:sz w:val="24"/>
          <w:szCs w:val="24"/>
        </w:rPr>
        <w:t>teniendo en cuenta la trama urbana existente</w:t>
      </w:r>
      <w:r w:rsidR="008C6B91">
        <w:rPr>
          <w:rFonts w:ascii="Book Antiqua" w:hAnsi="Book Antiqua" w:cs="Times New Roman"/>
          <w:sz w:val="24"/>
          <w:szCs w:val="24"/>
        </w:rPr>
        <w:t xml:space="preserve">; </w:t>
      </w:r>
    </w:p>
    <w:p w:rsidR="683C03E1" w:rsidRPr="008C6B91" w:rsidRDefault="683C03E1" w:rsidP="008C6B91">
      <w:pPr>
        <w:keepNext/>
        <w:spacing w:after="180" w:line="240" w:lineRule="auto"/>
        <w:rPr>
          <w:rFonts w:ascii="Book Antiqua" w:hAnsi="Book Antiqua" w:cs="Times New Roman"/>
          <w:sz w:val="24"/>
          <w:szCs w:val="24"/>
        </w:rPr>
      </w:pPr>
      <w:r w:rsidRPr="008C6B91">
        <w:rPr>
          <w:rFonts w:ascii="Book Antiqua" w:hAnsi="Book Antiqua" w:cs="Times New Roman"/>
          <w:sz w:val="24"/>
          <w:szCs w:val="24"/>
        </w:rPr>
        <w:t>Que se observa que el Dictamen de Planeamiento es notificado el día 06/10/16</w:t>
      </w:r>
      <w:r w:rsidR="008C6B91">
        <w:rPr>
          <w:rFonts w:ascii="Book Antiqua" w:hAnsi="Book Antiqua" w:cs="Times New Roman"/>
          <w:sz w:val="24"/>
          <w:szCs w:val="24"/>
        </w:rPr>
        <w:t xml:space="preserve">, </w:t>
      </w:r>
      <w:r w:rsidRPr="008C6B91">
        <w:rPr>
          <w:rFonts w:ascii="Book Antiqua" w:hAnsi="Book Antiqua" w:cs="Times New Roman"/>
          <w:sz w:val="24"/>
          <w:szCs w:val="24"/>
        </w:rPr>
        <w:t>y es dable observar que en esa misma fecha</w:t>
      </w:r>
      <w:r w:rsidR="008C6B91">
        <w:rPr>
          <w:rFonts w:ascii="Book Antiqua" w:hAnsi="Book Antiqua" w:cs="Times New Roman"/>
          <w:sz w:val="24"/>
          <w:szCs w:val="24"/>
        </w:rPr>
        <w:t xml:space="preserve">, </w:t>
      </w:r>
      <w:r w:rsidRPr="008C6B91">
        <w:rPr>
          <w:rFonts w:ascii="Book Antiqua" w:hAnsi="Book Antiqua" w:cs="Times New Roman"/>
          <w:sz w:val="24"/>
          <w:szCs w:val="24"/>
        </w:rPr>
        <w:t>había ingresado una Carta Documento</w:t>
      </w:r>
      <w:r w:rsidR="008C6B91">
        <w:rPr>
          <w:rFonts w:ascii="Book Antiqua" w:hAnsi="Book Antiqua" w:cs="Times New Roman"/>
          <w:sz w:val="24"/>
          <w:szCs w:val="24"/>
        </w:rPr>
        <w:t xml:space="preserve">, </w:t>
      </w:r>
      <w:r w:rsidRPr="008C6B91">
        <w:rPr>
          <w:rFonts w:ascii="Book Antiqua" w:hAnsi="Book Antiqua" w:cs="Times New Roman"/>
          <w:sz w:val="24"/>
          <w:szCs w:val="24"/>
        </w:rPr>
        <w:t>registrada con el Expediente N</w:t>
      </w:r>
      <w:r w:rsidR="008C6B91">
        <w:rPr>
          <w:rFonts w:ascii="Book Antiqua" w:hAnsi="Book Antiqua" w:cs="Times New Roman"/>
          <w:sz w:val="24"/>
          <w:szCs w:val="24"/>
        </w:rPr>
        <w:t xml:space="preserve">º </w:t>
      </w:r>
      <w:r w:rsidRPr="008C6B91">
        <w:rPr>
          <w:rFonts w:ascii="Book Antiqua" w:hAnsi="Book Antiqua" w:cs="Times New Roman"/>
          <w:sz w:val="24"/>
          <w:szCs w:val="24"/>
        </w:rPr>
        <w:t>6426/16</w:t>
      </w:r>
      <w:r w:rsidR="008C6B91">
        <w:rPr>
          <w:rFonts w:ascii="Book Antiqua" w:hAnsi="Book Antiqua" w:cs="Times New Roman"/>
          <w:sz w:val="24"/>
          <w:szCs w:val="24"/>
        </w:rPr>
        <w:t xml:space="preserve">, </w:t>
      </w:r>
      <w:r w:rsidRPr="008C6B91">
        <w:rPr>
          <w:rFonts w:ascii="Book Antiqua" w:hAnsi="Book Antiqua" w:cs="Times New Roman"/>
          <w:sz w:val="24"/>
          <w:szCs w:val="24"/>
        </w:rPr>
        <w:t>y que el día 07/10/16 la Sra</w:t>
      </w:r>
      <w:r w:rsidR="008C6B91">
        <w:rPr>
          <w:rFonts w:ascii="Book Antiqua" w:hAnsi="Book Antiqua" w:cs="Times New Roman"/>
          <w:sz w:val="24"/>
          <w:szCs w:val="24"/>
        </w:rPr>
        <w:t xml:space="preserve">. </w:t>
      </w:r>
      <w:r w:rsidRPr="008C6B91">
        <w:rPr>
          <w:rFonts w:ascii="Book Antiqua" w:hAnsi="Book Antiqua" w:cs="Times New Roman"/>
          <w:sz w:val="24"/>
          <w:szCs w:val="24"/>
        </w:rPr>
        <w:t>Asesora Letrada</w:t>
      </w:r>
      <w:r w:rsidR="008C6B91">
        <w:rPr>
          <w:rFonts w:ascii="Book Antiqua" w:hAnsi="Book Antiqua" w:cs="Times New Roman"/>
          <w:sz w:val="24"/>
          <w:szCs w:val="24"/>
        </w:rPr>
        <w:t xml:space="preserve">, </w:t>
      </w:r>
      <w:r w:rsidRPr="008C6B91">
        <w:rPr>
          <w:rFonts w:ascii="Book Antiqua" w:hAnsi="Book Antiqua" w:cs="Times New Roman"/>
          <w:sz w:val="24"/>
          <w:szCs w:val="24"/>
        </w:rPr>
        <w:t>pide que el Sr</w:t>
      </w:r>
      <w:r w:rsidR="008C6B91">
        <w:rPr>
          <w:rFonts w:ascii="Book Antiqua" w:hAnsi="Book Antiqua" w:cs="Times New Roman"/>
          <w:sz w:val="24"/>
          <w:szCs w:val="24"/>
        </w:rPr>
        <w:t xml:space="preserve">. </w:t>
      </w:r>
      <w:r w:rsidRPr="008C6B91">
        <w:rPr>
          <w:rFonts w:ascii="Book Antiqua" w:hAnsi="Book Antiqua" w:cs="Times New Roman"/>
          <w:sz w:val="24"/>
          <w:szCs w:val="24"/>
        </w:rPr>
        <w:t>Intendente tome conocimiento de la Carta Documento</w:t>
      </w:r>
      <w:r w:rsidR="008C6B91">
        <w:rPr>
          <w:rFonts w:ascii="Book Antiqua" w:hAnsi="Book Antiqua" w:cs="Times New Roman"/>
          <w:sz w:val="24"/>
          <w:szCs w:val="24"/>
        </w:rPr>
        <w:t xml:space="preserve">, </w:t>
      </w:r>
      <w:r w:rsidRPr="008C6B91">
        <w:rPr>
          <w:rFonts w:ascii="Book Antiqua" w:hAnsi="Book Antiqua" w:cs="Times New Roman"/>
          <w:sz w:val="24"/>
          <w:szCs w:val="24"/>
        </w:rPr>
        <w:t>lo que no ocurre hasta el 13 de Octubre de 2</w:t>
      </w:r>
      <w:r w:rsidR="008C6B91">
        <w:rPr>
          <w:rFonts w:ascii="Book Antiqua" w:hAnsi="Book Antiqua" w:cs="Times New Roman"/>
          <w:sz w:val="24"/>
          <w:szCs w:val="24"/>
        </w:rPr>
        <w:t xml:space="preserve">. </w:t>
      </w:r>
      <w:r w:rsidRPr="008C6B91">
        <w:rPr>
          <w:rFonts w:ascii="Book Antiqua" w:hAnsi="Book Antiqua" w:cs="Times New Roman"/>
          <w:sz w:val="24"/>
          <w:szCs w:val="24"/>
        </w:rPr>
        <w:t>016</w:t>
      </w:r>
      <w:r w:rsidR="008C6B91">
        <w:rPr>
          <w:rFonts w:ascii="Book Antiqua" w:hAnsi="Book Antiqua" w:cs="Times New Roman"/>
          <w:sz w:val="24"/>
          <w:szCs w:val="24"/>
        </w:rPr>
        <w:t xml:space="preserve">, </w:t>
      </w:r>
      <w:r w:rsidRPr="008C6B91">
        <w:rPr>
          <w:rFonts w:ascii="Book Antiqua" w:hAnsi="Book Antiqua" w:cs="Times New Roman"/>
          <w:sz w:val="24"/>
          <w:szCs w:val="24"/>
        </w:rPr>
        <w:t>pues las distintas áreas intervinientes se encontraban abocadas a la tarea de detectar el destino del expediente N</w:t>
      </w:r>
      <w:r w:rsidR="008C6B91">
        <w:rPr>
          <w:rFonts w:ascii="Book Antiqua" w:hAnsi="Book Antiqua" w:cs="Times New Roman"/>
          <w:sz w:val="24"/>
          <w:szCs w:val="24"/>
        </w:rPr>
        <w:t xml:space="preserve">º </w:t>
      </w:r>
      <w:r w:rsidR="003641DE" w:rsidRPr="008C6B91">
        <w:rPr>
          <w:rFonts w:ascii="Book Antiqua" w:hAnsi="Book Antiqua" w:cs="Times New Roman"/>
          <w:sz w:val="24"/>
          <w:szCs w:val="24"/>
        </w:rPr>
        <w:t>1039/16 y de su agregado N</w:t>
      </w:r>
      <w:r w:rsidR="008C6B91">
        <w:rPr>
          <w:rFonts w:ascii="Book Antiqua" w:hAnsi="Book Antiqua" w:cs="Times New Roman"/>
          <w:sz w:val="24"/>
          <w:szCs w:val="24"/>
        </w:rPr>
        <w:t xml:space="preserve">º </w:t>
      </w:r>
      <w:r w:rsidR="003641DE" w:rsidRPr="008C6B91">
        <w:rPr>
          <w:rFonts w:ascii="Book Antiqua" w:hAnsi="Book Antiqua" w:cs="Times New Roman"/>
          <w:sz w:val="24"/>
          <w:szCs w:val="24"/>
        </w:rPr>
        <w:t>1</w:t>
      </w:r>
      <w:r w:rsidRPr="008C6B91">
        <w:rPr>
          <w:rFonts w:ascii="Book Antiqua" w:hAnsi="Book Antiqua" w:cs="Times New Roman"/>
          <w:sz w:val="24"/>
          <w:szCs w:val="24"/>
        </w:rPr>
        <w:t>496/16</w:t>
      </w:r>
      <w:r w:rsidR="008C6B91">
        <w:rPr>
          <w:rFonts w:ascii="Book Antiqua" w:hAnsi="Book Antiqua" w:cs="Times New Roman"/>
          <w:sz w:val="24"/>
          <w:szCs w:val="24"/>
        </w:rPr>
        <w:t xml:space="preserve">; </w:t>
      </w:r>
    </w:p>
    <w:p w:rsidR="683C03E1" w:rsidRPr="008C6B91" w:rsidRDefault="683C03E1" w:rsidP="008C6B91">
      <w:pPr>
        <w:keepNext/>
        <w:spacing w:after="180" w:line="240" w:lineRule="auto"/>
        <w:rPr>
          <w:rFonts w:ascii="Book Antiqua" w:hAnsi="Book Antiqua" w:cs="Times New Roman"/>
          <w:sz w:val="24"/>
          <w:szCs w:val="24"/>
        </w:rPr>
      </w:pPr>
      <w:r w:rsidRPr="008C6B91">
        <w:rPr>
          <w:rFonts w:ascii="Book Antiqua" w:hAnsi="Book Antiqua" w:cs="Times New Roman"/>
          <w:sz w:val="24"/>
          <w:szCs w:val="24"/>
        </w:rPr>
        <w:t>Que por fin el Sr</w:t>
      </w:r>
      <w:r w:rsidR="008C6B91">
        <w:rPr>
          <w:rFonts w:ascii="Book Antiqua" w:hAnsi="Book Antiqua" w:cs="Times New Roman"/>
          <w:sz w:val="24"/>
          <w:szCs w:val="24"/>
        </w:rPr>
        <w:t xml:space="preserve">. </w:t>
      </w:r>
      <w:r w:rsidRPr="008C6B91">
        <w:rPr>
          <w:rFonts w:ascii="Book Antiqua" w:hAnsi="Book Antiqua" w:cs="Times New Roman"/>
          <w:sz w:val="24"/>
          <w:szCs w:val="24"/>
        </w:rPr>
        <w:t>Intendente el 13/10/16</w:t>
      </w:r>
      <w:r w:rsidR="008C6B91">
        <w:rPr>
          <w:rFonts w:ascii="Book Antiqua" w:hAnsi="Book Antiqua" w:cs="Times New Roman"/>
          <w:sz w:val="24"/>
          <w:szCs w:val="24"/>
        </w:rPr>
        <w:t xml:space="preserve">, </w:t>
      </w:r>
      <w:r w:rsidRPr="008C6B91">
        <w:rPr>
          <w:rFonts w:ascii="Book Antiqua" w:hAnsi="Book Antiqua" w:cs="Times New Roman"/>
          <w:sz w:val="24"/>
          <w:szCs w:val="24"/>
        </w:rPr>
        <w:t xml:space="preserve">ordena que se imprima trámite urgente al a Carta Documento </w:t>
      </w:r>
      <w:r w:rsidR="003641DE" w:rsidRPr="008C6B91">
        <w:rPr>
          <w:rFonts w:ascii="Book Antiqua" w:hAnsi="Book Antiqua" w:cs="Times New Roman"/>
          <w:sz w:val="24"/>
          <w:szCs w:val="24"/>
        </w:rPr>
        <w:t>contenida en el Expediente N</w:t>
      </w:r>
      <w:r w:rsidR="008C6B91">
        <w:rPr>
          <w:rFonts w:ascii="Book Antiqua" w:hAnsi="Book Antiqua" w:cs="Times New Roman"/>
          <w:sz w:val="24"/>
          <w:szCs w:val="24"/>
        </w:rPr>
        <w:t xml:space="preserve">º </w:t>
      </w:r>
      <w:r w:rsidR="003641DE" w:rsidRPr="008C6B91">
        <w:rPr>
          <w:rFonts w:ascii="Book Antiqua" w:hAnsi="Book Antiqua" w:cs="Times New Roman"/>
          <w:sz w:val="24"/>
          <w:szCs w:val="24"/>
        </w:rPr>
        <w:t>6</w:t>
      </w:r>
      <w:r w:rsidRPr="008C6B91">
        <w:rPr>
          <w:rFonts w:ascii="Book Antiqua" w:hAnsi="Book Antiqua" w:cs="Times New Roman"/>
          <w:sz w:val="24"/>
          <w:szCs w:val="24"/>
        </w:rPr>
        <w:t>426/16</w:t>
      </w:r>
      <w:r w:rsidR="008C6B91">
        <w:rPr>
          <w:rFonts w:ascii="Book Antiqua" w:hAnsi="Book Antiqua" w:cs="Times New Roman"/>
          <w:sz w:val="24"/>
          <w:szCs w:val="24"/>
        </w:rPr>
        <w:t xml:space="preserve">, </w:t>
      </w:r>
      <w:r w:rsidRPr="008C6B91">
        <w:rPr>
          <w:rFonts w:ascii="Book Antiqua" w:hAnsi="Book Antiqua" w:cs="Times New Roman"/>
          <w:sz w:val="24"/>
          <w:szCs w:val="24"/>
        </w:rPr>
        <w:t>sin que al parecer aún no se haya po</w:t>
      </w:r>
      <w:r w:rsidR="003641DE" w:rsidRPr="008C6B91">
        <w:rPr>
          <w:rFonts w:ascii="Book Antiqua" w:hAnsi="Book Antiqua" w:cs="Times New Roman"/>
          <w:sz w:val="24"/>
          <w:szCs w:val="24"/>
        </w:rPr>
        <w:t>dido agregar al Expediente N</w:t>
      </w:r>
      <w:r w:rsidR="008C6B91">
        <w:rPr>
          <w:rFonts w:ascii="Book Antiqua" w:hAnsi="Book Antiqua" w:cs="Times New Roman"/>
          <w:sz w:val="24"/>
          <w:szCs w:val="24"/>
        </w:rPr>
        <w:t xml:space="preserve">º </w:t>
      </w:r>
      <w:r w:rsidR="003641DE" w:rsidRPr="008C6B91">
        <w:rPr>
          <w:rFonts w:ascii="Book Antiqua" w:hAnsi="Book Antiqua" w:cs="Times New Roman"/>
          <w:sz w:val="24"/>
          <w:szCs w:val="24"/>
        </w:rPr>
        <w:t>1</w:t>
      </w:r>
      <w:r w:rsidRPr="008C6B91">
        <w:rPr>
          <w:rFonts w:ascii="Book Antiqua" w:hAnsi="Book Antiqua" w:cs="Times New Roman"/>
          <w:sz w:val="24"/>
          <w:szCs w:val="24"/>
        </w:rPr>
        <w:t>039/16</w:t>
      </w:r>
      <w:r w:rsidR="008C6B91">
        <w:rPr>
          <w:rFonts w:ascii="Book Antiqua" w:hAnsi="Book Antiqua" w:cs="Times New Roman"/>
          <w:sz w:val="24"/>
          <w:szCs w:val="24"/>
        </w:rPr>
        <w:t xml:space="preserve">, </w:t>
      </w:r>
      <w:r w:rsidRPr="008C6B91">
        <w:rPr>
          <w:rFonts w:ascii="Book Antiqua" w:hAnsi="Book Antiqua" w:cs="Times New Roman"/>
          <w:sz w:val="24"/>
          <w:szCs w:val="24"/>
        </w:rPr>
        <w:t>según se desprende de lo manifestado por Asesoría Letrada el 19/10/16 a fojas 57</w:t>
      </w:r>
      <w:r w:rsidR="008C6B91">
        <w:rPr>
          <w:rFonts w:ascii="Book Antiqua" w:hAnsi="Book Antiqua" w:cs="Times New Roman"/>
          <w:sz w:val="24"/>
          <w:szCs w:val="24"/>
        </w:rPr>
        <w:t xml:space="preserve">; </w:t>
      </w:r>
    </w:p>
    <w:p w:rsidR="683C03E1" w:rsidRPr="008C6B91" w:rsidRDefault="683C03E1" w:rsidP="008C6B91">
      <w:pPr>
        <w:keepNext/>
        <w:spacing w:after="180" w:line="240" w:lineRule="auto"/>
        <w:rPr>
          <w:rFonts w:ascii="Book Antiqua" w:hAnsi="Book Antiqua" w:cs="Times New Roman"/>
          <w:sz w:val="24"/>
          <w:szCs w:val="24"/>
        </w:rPr>
      </w:pPr>
      <w:r w:rsidRPr="008C6B91">
        <w:rPr>
          <w:rFonts w:ascii="Book Antiqua" w:hAnsi="Book Antiqua" w:cs="Times New Roman"/>
          <w:sz w:val="24"/>
          <w:szCs w:val="24"/>
        </w:rPr>
        <w:t>Que a fojas 48 y 49 obra un nuevo dictamen del Sr</w:t>
      </w:r>
      <w:r w:rsidR="008C6B91">
        <w:rPr>
          <w:rFonts w:ascii="Book Antiqua" w:hAnsi="Book Antiqua" w:cs="Times New Roman"/>
          <w:sz w:val="24"/>
          <w:szCs w:val="24"/>
        </w:rPr>
        <w:t xml:space="preserve">. </w:t>
      </w:r>
      <w:r w:rsidRPr="008C6B91">
        <w:rPr>
          <w:rFonts w:ascii="Book Antiqua" w:hAnsi="Book Antiqua" w:cs="Times New Roman"/>
          <w:sz w:val="24"/>
          <w:szCs w:val="24"/>
        </w:rPr>
        <w:t>Director de Planeamiento Urbano</w:t>
      </w:r>
      <w:r w:rsidR="008C6B91">
        <w:rPr>
          <w:rFonts w:ascii="Book Antiqua" w:hAnsi="Book Antiqua" w:cs="Times New Roman"/>
          <w:sz w:val="24"/>
          <w:szCs w:val="24"/>
        </w:rPr>
        <w:t xml:space="preserve">, </w:t>
      </w:r>
      <w:r w:rsidRPr="008C6B91">
        <w:rPr>
          <w:rFonts w:ascii="Book Antiqua" w:hAnsi="Book Antiqua" w:cs="Times New Roman"/>
          <w:sz w:val="24"/>
          <w:szCs w:val="24"/>
        </w:rPr>
        <w:t xml:space="preserve">el que se realiza sobre la documentación técnica corregida presentada por el profesional actuante y allí mismo se pone a consideración del Sub Secretario de Planeamiento Urbano este informe y dice …"… posterior remisión al Honorable </w:t>
      </w:r>
      <w:r w:rsidRPr="008C6B91">
        <w:rPr>
          <w:rFonts w:ascii="Book Antiqua" w:hAnsi="Book Antiqua" w:cs="Times New Roman"/>
          <w:sz w:val="24"/>
          <w:szCs w:val="24"/>
        </w:rPr>
        <w:lastRenderedPageBreak/>
        <w:t>Concejo Deliberante"</w:t>
      </w:r>
      <w:r w:rsidR="008C6B91">
        <w:rPr>
          <w:rFonts w:ascii="Book Antiqua" w:hAnsi="Book Antiqua" w:cs="Times New Roman"/>
          <w:sz w:val="24"/>
          <w:szCs w:val="24"/>
        </w:rPr>
        <w:t xml:space="preserve">, </w:t>
      </w:r>
      <w:r w:rsidRPr="008C6B91">
        <w:rPr>
          <w:rFonts w:ascii="Book Antiqua" w:hAnsi="Book Antiqua" w:cs="Times New Roman"/>
          <w:sz w:val="24"/>
          <w:szCs w:val="24"/>
        </w:rPr>
        <w:t>y ya con el Expediente N</w:t>
      </w:r>
      <w:r w:rsidR="008C6B91">
        <w:rPr>
          <w:rFonts w:ascii="Book Antiqua" w:hAnsi="Book Antiqua" w:cs="Times New Roman"/>
          <w:sz w:val="24"/>
          <w:szCs w:val="24"/>
        </w:rPr>
        <w:t xml:space="preserve">º </w:t>
      </w:r>
      <w:r w:rsidRPr="008C6B91">
        <w:rPr>
          <w:rFonts w:ascii="Book Antiqua" w:hAnsi="Book Antiqua" w:cs="Times New Roman"/>
          <w:sz w:val="24"/>
          <w:szCs w:val="24"/>
        </w:rPr>
        <w:t>6</w:t>
      </w:r>
      <w:r w:rsidR="008C6B91">
        <w:rPr>
          <w:rFonts w:ascii="Book Antiqua" w:hAnsi="Book Antiqua" w:cs="Times New Roman"/>
          <w:sz w:val="24"/>
          <w:szCs w:val="24"/>
        </w:rPr>
        <w:t xml:space="preserve">. </w:t>
      </w:r>
      <w:r w:rsidRPr="008C6B91">
        <w:rPr>
          <w:rFonts w:ascii="Book Antiqua" w:hAnsi="Book Antiqua" w:cs="Times New Roman"/>
          <w:sz w:val="24"/>
          <w:szCs w:val="24"/>
        </w:rPr>
        <w:t>426/16</w:t>
      </w:r>
      <w:r w:rsidR="008C6B91">
        <w:rPr>
          <w:rFonts w:ascii="Book Antiqua" w:hAnsi="Book Antiqua" w:cs="Times New Roman"/>
          <w:sz w:val="24"/>
          <w:szCs w:val="24"/>
        </w:rPr>
        <w:t xml:space="preserve">, </w:t>
      </w:r>
      <w:r w:rsidRPr="008C6B91">
        <w:rPr>
          <w:rFonts w:ascii="Book Antiqua" w:hAnsi="Book Antiqua" w:cs="Times New Roman"/>
          <w:sz w:val="24"/>
          <w:szCs w:val="24"/>
        </w:rPr>
        <w:t>conteniendo la Carta Documento ingresando el 06/10/16 y que requería tramite urgente dispuesto por el Sr</w:t>
      </w:r>
      <w:r w:rsidR="008C6B91">
        <w:rPr>
          <w:rFonts w:ascii="Book Antiqua" w:hAnsi="Book Antiqua" w:cs="Times New Roman"/>
          <w:sz w:val="24"/>
          <w:szCs w:val="24"/>
        </w:rPr>
        <w:t xml:space="preserve">. </w:t>
      </w:r>
      <w:r w:rsidRPr="008C6B91">
        <w:rPr>
          <w:rFonts w:ascii="Book Antiqua" w:hAnsi="Book Antiqua" w:cs="Times New Roman"/>
          <w:sz w:val="24"/>
          <w:szCs w:val="24"/>
        </w:rPr>
        <w:t>Intendente</w:t>
      </w:r>
      <w:r w:rsidR="008C6B91">
        <w:rPr>
          <w:rFonts w:ascii="Book Antiqua" w:hAnsi="Book Antiqua" w:cs="Times New Roman"/>
          <w:sz w:val="24"/>
          <w:szCs w:val="24"/>
        </w:rPr>
        <w:t xml:space="preserve">, </w:t>
      </w:r>
      <w:r w:rsidRPr="008C6B91">
        <w:rPr>
          <w:rFonts w:ascii="Book Antiqua" w:hAnsi="Book Antiqua" w:cs="Times New Roman"/>
          <w:sz w:val="24"/>
          <w:szCs w:val="24"/>
        </w:rPr>
        <w:t>el Expediente es puesto a consideración del Secretario de Obras Públicas y el 20/06/16</w:t>
      </w:r>
      <w:r w:rsidR="008C6B91">
        <w:rPr>
          <w:rFonts w:ascii="Book Antiqua" w:hAnsi="Book Antiqua" w:cs="Times New Roman"/>
          <w:sz w:val="24"/>
          <w:szCs w:val="24"/>
        </w:rPr>
        <w:t xml:space="preserve">, </w:t>
      </w:r>
      <w:r w:rsidRPr="008C6B91">
        <w:rPr>
          <w:rFonts w:ascii="Book Antiqua" w:hAnsi="Book Antiqua" w:cs="Times New Roman"/>
          <w:sz w:val="24"/>
          <w:szCs w:val="24"/>
        </w:rPr>
        <w:t>se devuelve todo a la Sub Secretaría de Planeamiento quien lo eleva al Secretario de Obras Públicas y éste lo eleva a la Dirección de Asuntos Jurídicos</w:t>
      </w:r>
      <w:r w:rsidR="008C6B91">
        <w:rPr>
          <w:rFonts w:ascii="Book Antiqua" w:hAnsi="Book Antiqua" w:cs="Times New Roman"/>
          <w:sz w:val="24"/>
          <w:szCs w:val="24"/>
        </w:rPr>
        <w:t xml:space="preserve">, </w:t>
      </w:r>
      <w:r w:rsidRPr="008C6B91">
        <w:rPr>
          <w:rFonts w:ascii="Book Antiqua" w:hAnsi="Book Antiqua" w:cs="Times New Roman"/>
          <w:sz w:val="24"/>
          <w:szCs w:val="24"/>
        </w:rPr>
        <w:t>quien simplemente y sin más explicaciones dice que "</w:t>
      </w:r>
      <w:r w:rsidR="008C6B91">
        <w:rPr>
          <w:rFonts w:ascii="Book Antiqua" w:hAnsi="Book Antiqua" w:cs="Times New Roman"/>
          <w:sz w:val="24"/>
          <w:szCs w:val="24"/>
        </w:rPr>
        <w:t xml:space="preserve">. . . </w:t>
      </w:r>
      <w:r w:rsidRPr="008C6B91">
        <w:rPr>
          <w:rFonts w:ascii="Book Antiqua" w:hAnsi="Book Antiqua" w:cs="Times New Roman"/>
          <w:sz w:val="24"/>
          <w:szCs w:val="24"/>
        </w:rPr>
        <w:t>los autos deben ser remitidos al H</w:t>
      </w:r>
      <w:r w:rsidR="008C6B91">
        <w:rPr>
          <w:rFonts w:ascii="Book Antiqua" w:hAnsi="Book Antiqua" w:cs="Times New Roman"/>
          <w:sz w:val="24"/>
          <w:szCs w:val="24"/>
        </w:rPr>
        <w:t xml:space="preserve">. </w:t>
      </w:r>
      <w:r w:rsidRPr="008C6B91">
        <w:rPr>
          <w:rFonts w:ascii="Book Antiqua" w:hAnsi="Book Antiqua" w:cs="Times New Roman"/>
          <w:sz w:val="24"/>
          <w:szCs w:val="24"/>
        </w:rPr>
        <w:t>C</w:t>
      </w:r>
      <w:r w:rsidR="008C6B91">
        <w:rPr>
          <w:rFonts w:ascii="Book Antiqua" w:hAnsi="Book Antiqua" w:cs="Times New Roman"/>
          <w:sz w:val="24"/>
          <w:szCs w:val="24"/>
        </w:rPr>
        <w:t xml:space="preserve">. </w:t>
      </w:r>
      <w:r w:rsidRPr="008C6B91">
        <w:rPr>
          <w:rFonts w:ascii="Book Antiqua" w:hAnsi="Book Antiqua" w:cs="Times New Roman"/>
          <w:sz w:val="24"/>
          <w:szCs w:val="24"/>
        </w:rPr>
        <w:t>D</w:t>
      </w:r>
      <w:r w:rsidR="008C6B91">
        <w:rPr>
          <w:rFonts w:ascii="Book Antiqua" w:hAnsi="Book Antiqua" w:cs="Times New Roman"/>
          <w:sz w:val="24"/>
          <w:szCs w:val="24"/>
        </w:rPr>
        <w:t xml:space="preserve">. </w:t>
      </w:r>
      <w:r w:rsidRPr="008C6B91">
        <w:rPr>
          <w:rFonts w:ascii="Book Antiqua" w:hAnsi="Book Antiqua" w:cs="Times New Roman"/>
          <w:sz w:val="24"/>
          <w:szCs w:val="24"/>
        </w:rPr>
        <w:t>"</w:t>
      </w:r>
      <w:r w:rsidR="008C6B91">
        <w:rPr>
          <w:rFonts w:ascii="Book Antiqua" w:hAnsi="Book Antiqua" w:cs="Times New Roman"/>
          <w:sz w:val="24"/>
          <w:szCs w:val="24"/>
        </w:rPr>
        <w:t xml:space="preserve">, </w:t>
      </w:r>
      <w:r w:rsidRPr="008C6B91">
        <w:rPr>
          <w:rFonts w:ascii="Book Antiqua" w:hAnsi="Book Antiqua" w:cs="Times New Roman"/>
          <w:sz w:val="24"/>
          <w:szCs w:val="24"/>
        </w:rPr>
        <w:t>sin emitir opinión sobre nada</w:t>
      </w:r>
      <w:r w:rsidR="008C6B91">
        <w:rPr>
          <w:rFonts w:ascii="Book Antiqua" w:hAnsi="Book Antiqua" w:cs="Times New Roman"/>
          <w:sz w:val="24"/>
          <w:szCs w:val="24"/>
        </w:rPr>
        <w:t xml:space="preserve">; </w:t>
      </w:r>
    </w:p>
    <w:p w:rsidR="683C03E1" w:rsidRPr="008C6B91" w:rsidRDefault="683C03E1" w:rsidP="008C6B91">
      <w:pPr>
        <w:keepNext/>
        <w:spacing w:after="180" w:line="240" w:lineRule="auto"/>
        <w:rPr>
          <w:rFonts w:ascii="Book Antiqua" w:hAnsi="Book Antiqua" w:cs="Times New Roman"/>
          <w:sz w:val="24"/>
          <w:szCs w:val="24"/>
        </w:rPr>
      </w:pPr>
      <w:r w:rsidRPr="008C6B91">
        <w:rPr>
          <w:rFonts w:ascii="Book Antiqua" w:hAnsi="Book Antiqua" w:cs="Times New Roman"/>
          <w:sz w:val="24"/>
          <w:szCs w:val="24"/>
        </w:rPr>
        <w:t>Que atento a todo el raid del expediente que curiosamente se desarrolla entre el 18/10/16 y el 20/10/16</w:t>
      </w:r>
      <w:r w:rsidR="008C6B91">
        <w:rPr>
          <w:rFonts w:ascii="Book Antiqua" w:hAnsi="Book Antiqua" w:cs="Times New Roman"/>
          <w:sz w:val="24"/>
          <w:szCs w:val="24"/>
        </w:rPr>
        <w:t xml:space="preserve">, </w:t>
      </w:r>
      <w:r w:rsidRPr="008C6B91">
        <w:rPr>
          <w:rFonts w:ascii="Book Antiqua" w:hAnsi="Book Antiqua" w:cs="Times New Roman"/>
          <w:sz w:val="24"/>
          <w:szCs w:val="24"/>
        </w:rPr>
        <w:t>el 01/11/16 y sin que nadie se haya expedido sobre la Carta Documento contenida en el Expediente N</w:t>
      </w:r>
      <w:r w:rsidR="008C6B91">
        <w:rPr>
          <w:rFonts w:ascii="Book Antiqua" w:hAnsi="Book Antiqua" w:cs="Times New Roman"/>
          <w:sz w:val="24"/>
          <w:szCs w:val="24"/>
        </w:rPr>
        <w:t xml:space="preserve">º </w:t>
      </w:r>
      <w:r w:rsidRPr="008C6B91">
        <w:rPr>
          <w:rFonts w:ascii="Book Antiqua" w:hAnsi="Book Antiqua" w:cs="Times New Roman"/>
          <w:sz w:val="24"/>
          <w:szCs w:val="24"/>
        </w:rPr>
        <w:t>6</w:t>
      </w:r>
      <w:r w:rsidR="008C6B91">
        <w:rPr>
          <w:rFonts w:ascii="Book Antiqua" w:hAnsi="Book Antiqua" w:cs="Times New Roman"/>
          <w:sz w:val="24"/>
          <w:szCs w:val="24"/>
        </w:rPr>
        <w:t xml:space="preserve">. </w:t>
      </w:r>
      <w:r w:rsidRPr="008C6B91">
        <w:rPr>
          <w:rFonts w:ascii="Book Antiqua" w:hAnsi="Book Antiqua" w:cs="Times New Roman"/>
          <w:sz w:val="24"/>
          <w:szCs w:val="24"/>
        </w:rPr>
        <w:t>426/16</w:t>
      </w:r>
      <w:r w:rsidR="008C6B91">
        <w:rPr>
          <w:rFonts w:ascii="Book Antiqua" w:hAnsi="Book Antiqua" w:cs="Times New Roman"/>
          <w:sz w:val="24"/>
          <w:szCs w:val="24"/>
        </w:rPr>
        <w:t xml:space="preserve">, </w:t>
      </w:r>
      <w:r w:rsidRPr="008C6B91">
        <w:rPr>
          <w:rFonts w:ascii="Book Antiqua" w:hAnsi="Book Antiqua" w:cs="Times New Roman"/>
          <w:sz w:val="24"/>
          <w:szCs w:val="24"/>
        </w:rPr>
        <w:t>El Departamento Ejecutivo Municipal eleva todo lo actuado a este Concejo Deliberante</w:t>
      </w:r>
      <w:r w:rsidR="008C6B91">
        <w:rPr>
          <w:rFonts w:ascii="Book Antiqua" w:hAnsi="Book Antiqua" w:cs="Times New Roman"/>
          <w:sz w:val="24"/>
          <w:szCs w:val="24"/>
        </w:rPr>
        <w:t xml:space="preserve">, </w:t>
      </w:r>
      <w:r w:rsidRPr="008C6B91">
        <w:rPr>
          <w:rFonts w:ascii="Book Antiqua" w:hAnsi="Book Antiqua" w:cs="Times New Roman"/>
          <w:sz w:val="24"/>
          <w:szCs w:val="24"/>
        </w:rPr>
        <w:t>cuyo Presidente lo eleva a las Comisiones de Obras Pública y a Peticiones y Poderes a la Documentación Técnica</w:t>
      </w:r>
      <w:r w:rsidR="008C6B91">
        <w:rPr>
          <w:rFonts w:ascii="Book Antiqua" w:hAnsi="Book Antiqua" w:cs="Times New Roman"/>
          <w:sz w:val="24"/>
          <w:szCs w:val="24"/>
        </w:rPr>
        <w:t xml:space="preserve">; </w:t>
      </w:r>
    </w:p>
    <w:p w:rsidR="683C03E1" w:rsidRPr="008C6B91" w:rsidRDefault="683C03E1" w:rsidP="008C6B91">
      <w:pPr>
        <w:keepNext/>
        <w:spacing w:after="180" w:line="240" w:lineRule="auto"/>
        <w:rPr>
          <w:rFonts w:ascii="Book Antiqua" w:hAnsi="Book Antiqua" w:cs="Times New Roman"/>
          <w:sz w:val="24"/>
          <w:szCs w:val="24"/>
        </w:rPr>
      </w:pPr>
      <w:r w:rsidRPr="008C6B91">
        <w:rPr>
          <w:rFonts w:ascii="Book Antiqua" w:hAnsi="Book Antiqua" w:cs="Times New Roman"/>
          <w:sz w:val="24"/>
          <w:szCs w:val="24"/>
        </w:rPr>
        <w:t>Este Concejo Deliberante</w:t>
      </w:r>
      <w:r w:rsidR="008C6B91">
        <w:rPr>
          <w:rFonts w:ascii="Book Antiqua" w:hAnsi="Book Antiqua" w:cs="Times New Roman"/>
          <w:sz w:val="24"/>
          <w:szCs w:val="24"/>
        </w:rPr>
        <w:t xml:space="preserve">, </w:t>
      </w:r>
      <w:r w:rsidRPr="008C6B91">
        <w:rPr>
          <w:rFonts w:ascii="Book Antiqua" w:hAnsi="Book Antiqua" w:cs="Times New Roman"/>
          <w:sz w:val="24"/>
          <w:szCs w:val="24"/>
        </w:rPr>
        <w:t>devuelve la Documentación Técnica el 05/12/16</w:t>
      </w:r>
      <w:r w:rsidR="008C6B91">
        <w:rPr>
          <w:rFonts w:ascii="Book Antiqua" w:hAnsi="Book Antiqua" w:cs="Times New Roman"/>
          <w:sz w:val="24"/>
          <w:szCs w:val="24"/>
        </w:rPr>
        <w:t xml:space="preserve">, </w:t>
      </w:r>
      <w:r w:rsidRPr="008C6B91">
        <w:rPr>
          <w:rFonts w:ascii="Book Antiqua" w:hAnsi="Book Antiqua" w:cs="Times New Roman"/>
          <w:sz w:val="24"/>
          <w:szCs w:val="24"/>
        </w:rPr>
        <w:t>solicitándole que quienes correspondan informen las razones por las cuales se elevó esta Documentación a este Cuerpo</w:t>
      </w:r>
      <w:r w:rsidR="008C6B91">
        <w:rPr>
          <w:rFonts w:ascii="Book Antiqua" w:hAnsi="Book Antiqua" w:cs="Times New Roman"/>
          <w:sz w:val="24"/>
          <w:szCs w:val="24"/>
        </w:rPr>
        <w:t xml:space="preserve">; </w:t>
      </w:r>
    </w:p>
    <w:p w:rsidR="683C03E1" w:rsidRPr="008C6B91" w:rsidRDefault="683C03E1" w:rsidP="008C6B91">
      <w:pPr>
        <w:keepNext/>
        <w:spacing w:after="180" w:line="240" w:lineRule="auto"/>
        <w:rPr>
          <w:rFonts w:ascii="Book Antiqua" w:hAnsi="Book Antiqua" w:cs="Times New Roman"/>
          <w:sz w:val="24"/>
          <w:szCs w:val="24"/>
        </w:rPr>
      </w:pPr>
      <w:r w:rsidRPr="008C6B91">
        <w:rPr>
          <w:rFonts w:ascii="Book Antiqua" w:hAnsi="Book Antiqua" w:cs="Times New Roman"/>
          <w:sz w:val="24"/>
          <w:szCs w:val="24"/>
        </w:rPr>
        <w:t>Que es así como</w:t>
      </w:r>
      <w:r w:rsidR="008C6B91">
        <w:rPr>
          <w:rFonts w:ascii="Book Antiqua" w:hAnsi="Book Antiqua" w:cs="Times New Roman"/>
          <w:sz w:val="24"/>
          <w:szCs w:val="24"/>
        </w:rPr>
        <w:t xml:space="preserve">, </w:t>
      </w:r>
      <w:r w:rsidRPr="008C6B91">
        <w:rPr>
          <w:rFonts w:ascii="Book Antiqua" w:hAnsi="Book Antiqua" w:cs="Times New Roman"/>
          <w:sz w:val="24"/>
          <w:szCs w:val="24"/>
        </w:rPr>
        <w:t>tanto el Director de Planeamiento Urbano como el Sub Secretario de Planeamiento Urbano y con mucha liviandad dicen que caducó el plazo de</w:t>
      </w:r>
      <w:r w:rsidR="003641DE" w:rsidRPr="008C6B91">
        <w:rPr>
          <w:rFonts w:ascii="Book Antiqua" w:hAnsi="Book Antiqua" w:cs="Times New Roman"/>
          <w:sz w:val="24"/>
          <w:szCs w:val="24"/>
        </w:rPr>
        <w:t>terminado por la Ordenanza N</w:t>
      </w:r>
      <w:r w:rsidR="008C6B91">
        <w:rPr>
          <w:rFonts w:ascii="Book Antiqua" w:hAnsi="Book Antiqua" w:cs="Times New Roman"/>
          <w:sz w:val="24"/>
          <w:szCs w:val="24"/>
        </w:rPr>
        <w:t xml:space="preserve">º </w:t>
      </w:r>
      <w:r w:rsidR="003641DE" w:rsidRPr="008C6B91">
        <w:rPr>
          <w:rFonts w:ascii="Book Antiqua" w:hAnsi="Book Antiqua" w:cs="Times New Roman"/>
          <w:sz w:val="24"/>
          <w:szCs w:val="24"/>
        </w:rPr>
        <w:t>1</w:t>
      </w:r>
      <w:r w:rsidRPr="008C6B91">
        <w:rPr>
          <w:rFonts w:ascii="Book Antiqua" w:hAnsi="Book Antiqua" w:cs="Times New Roman"/>
          <w:sz w:val="24"/>
          <w:szCs w:val="24"/>
        </w:rPr>
        <w:t>999 para comenzar la obra</w:t>
      </w:r>
      <w:r w:rsidR="008C6B91">
        <w:rPr>
          <w:rFonts w:ascii="Book Antiqua" w:hAnsi="Book Antiqua" w:cs="Times New Roman"/>
          <w:sz w:val="24"/>
          <w:szCs w:val="24"/>
        </w:rPr>
        <w:t xml:space="preserve">, </w:t>
      </w:r>
      <w:r w:rsidRPr="008C6B91">
        <w:rPr>
          <w:rFonts w:ascii="Book Antiqua" w:hAnsi="Book Antiqua" w:cs="Times New Roman"/>
          <w:sz w:val="24"/>
          <w:szCs w:val="24"/>
        </w:rPr>
        <w:t>sin especificar si esa era la razón para elevar el Expediente al Concejo</w:t>
      </w:r>
      <w:r w:rsidR="008C6B91">
        <w:rPr>
          <w:rFonts w:ascii="Book Antiqua" w:hAnsi="Book Antiqua" w:cs="Times New Roman"/>
          <w:sz w:val="24"/>
          <w:szCs w:val="24"/>
        </w:rPr>
        <w:t xml:space="preserve">, </w:t>
      </w:r>
      <w:r w:rsidRPr="008C6B91">
        <w:rPr>
          <w:rFonts w:ascii="Book Antiqua" w:hAnsi="Book Antiqua" w:cs="Times New Roman"/>
          <w:sz w:val="24"/>
          <w:szCs w:val="24"/>
        </w:rPr>
        <w:t>o era el hecho que le marcaba la fecha de elevación de la Documentación Técnica al Concejo 01/11/16</w:t>
      </w:r>
      <w:r w:rsidR="008C6B91">
        <w:rPr>
          <w:rFonts w:ascii="Book Antiqua" w:hAnsi="Book Antiqua" w:cs="Times New Roman"/>
          <w:sz w:val="24"/>
          <w:szCs w:val="24"/>
        </w:rPr>
        <w:t xml:space="preserve">, </w:t>
      </w:r>
      <w:r w:rsidRPr="008C6B91">
        <w:rPr>
          <w:rFonts w:ascii="Book Antiqua" w:hAnsi="Book Antiqua" w:cs="Times New Roman"/>
          <w:sz w:val="24"/>
          <w:szCs w:val="24"/>
        </w:rPr>
        <w:t>o era el día que produce su informe 14/12/16 o cuales eran las razones</w:t>
      </w:r>
      <w:r w:rsidR="008C6B91">
        <w:rPr>
          <w:rFonts w:ascii="Book Antiqua" w:hAnsi="Book Antiqua" w:cs="Times New Roman"/>
          <w:sz w:val="24"/>
          <w:szCs w:val="24"/>
        </w:rPr>
        <w:t xml:space="preserve">, </w:t>
      </w:r>
      <w:r w:rsidRPr="008C6B91">
        <w:rPr>
          <w:rFonts w:ascii="Book Antiqua" w:hAnsi="Book Antiqua" w:cs="Times New Roman"/>
          <w:sz w:val="24"/>
          <w:szCs w:val="24"/>
        </w:rPr>
        <w:t>como asimismo</w:t>
      </w:r>
      <w:r w:rsidR="008C6B91">
        <w:rPr>
          <w:rFonts w:ascii="Book Antiqua" w:hAnsi="Book Antiqua" w:cs="Times New Roman"/>
          <w:sz w:val="24"/>
          <w:szCs w:val="24"/>
        </w:rPr>
        <w:t xml:space="preserve">, </w:t>
      </w:r>
      <w:r w:rsidRPr="008C6B91">
        <w:rPr>
          <w:rFonts w:ascii="Book Antiqua" w:hAnsi="Book Antiqua" w:cs="Times New Roman"/>
          <w:sz w:val="24"/>
          <w:szCs w:val="24"/>
        </w:rPr>
        <w:t>sin opinar sobre la demora y dilación de los trámites en la Municipalidad</w:t>
      </w:r>
      <w:r w:rsidR="008C6B91">
        <w:rPr>
          <w:rFonts w:ascii="Book Antiqua" w:hAnsi="Book Antiqua" w:cs="Times New Roman"/>
          <w:sz w:val="24"/>
          <w:szCs w:val="24"/>
        </w:rPr>
        <w:t xml:space="preserve">, </w:t>
      </w:r>
      <w:r w:rsidRPr="008C6B91">
        <w:rPr>
          <w:rFonts w:ascii="Book Antiqua" w:hAnsi="Book Antiqua" w:cs="Times New Roman"/>
          <w:sz w:val="24"/>
          <w:szCs w:val="24"/>
        </w:rPr>
        <w:t>y sin tener el más mínimo reparo en que mal se puede comenzar una obra si no se cuenta con una aprobación de planos de mensura y división</w:t>
      </w:r>
      <w:r w:rsidR="008C6B91">
        <w:rPr>
          <w:rFonts w:ascii="Book Antiqua" w:hAnsi="Book Antiqua" w:cs="Times New Roman"/>
          <w:sz w:val="24"/>
          <w:szCs w:val="24"/>
        </w:rPr>
        <w:t xml:space="preserve">, </w:t>
      </w:r>
      <w:r w:rsidRPr="008C6B91">
        <w:rPr>
          <w:rFonts w:ascii="Book Antiqua" w:hAnsi="Book Antiqua" w:cs="Times New Roman"/>
          <w:sz w:val="24"/>
          <w:szCs w:val="24"/>
        </w:rPr>
        <w:t xml:space="preserve">ya sea efectuada por el </w:t>
      </w:r>
      <w:r w:rsidR="008C6B91">
        <w:rPr>
          <w:rFonts w:ascii="Book Antiqua" w:hAnsi="Book Antiqua" w:cs="Times New Roman"/>
          <w:sz w:val="24"/>
          <w:szCs w:val="24"/>
        </w:rPr>
        <w:t>D.E.M.</w:t>
      </w:r>
      <w:r w:rsidRPr="008C6B91">
        <w:rPr>
          <w:rFonts w:ascii="Book Antiqua" w:hAnsi="Book Antiqua" w:cs="Times New Roman"/>
          <w:sz w:val="24"/>
          <w:szCs w:val="24"/>
        </w:rPr>
        <w:t>a través de sus organismos técnicos o a través de una negativa del Departamento Ejecutivo Municipal y la aprobación de una medida de excepción realizada por este Concejo</w:t>
      </w:r>
      <w:r w:rsidR="008C6B91">
        <w:rPr>
          <w:rFonts w:ascii="Book Antiqua" w:hAnsi="Book Antiqua" w:cs="Times New Roman"/>
          <w:sz w:val="24"/>
          <w:szCs w:val="24"/>
        </w:rPr>
        <w:t xml:space="preserve">, </w:t>
      </w:r>
      <w:r w:rsidRPr="008C6B91">
        <w:rPr>
          <w:rFonts w:ascii="Book Antiqua" w:hAnsi="Book Antiqua" w:cs="Times New Roman"/>
          <w:sz w:val="24"/>
          <w:szCs w:val="24"/>
        </w:rPr>
        <w:t>pues el dictamen de fecha 18/10/16</w:t>
      </w:r>
      <w:r w:rsidR="008C6B91">
        <w:rPr>
          <w:rFonts w:ascii="Book Antiqua" w:hAnsi="Book Antiqua" w:cs="Times New Roman"/>
          <w:sz w:val="24"/>
          <w:szCs w:val="24"/>
        </w:rPr>
        <w:t xml:space="preserve">, </w:t>
      </w:r>
      <w:r w:rsidRPr="008C6B91">
        <w:rPr>
          <w:rFonts w:ascii="Book Antiqua" w:hAnsi="Book Antiqua" w:cs="Times New Roman"/>
          <w:sz w:val="24"/>
          <w:szCs w:val="24"/>
        </w:rPr>
        <w:t>efectuado por el Director de Planeamiento Urbano no es notificado al profesional actuante</w:t>
      </w:r>
      <w:r w:rsidR="008C6B91">
        <w:rPr>
          <w:rFonts w:ascii="Book Antiqua" w:hAnsi="Book Antiqua" w:cs="Times New Roman"/>
          <w:sz w:val="24"/>
          <w:szCs w:val="24"/>
        </w:rPr>
        <w:t xml:space="preserve">, </w:t>
      </w:r>
      <w:r w:rsidRPr="008C6B91">
        <w:rPr>
          <w:rFonts w:ascii="Book Antiqua" w:hAnsi="Book Antiqua" w:cs="Times New Roman"/>
          <w:sz w:val="24"/>
          <w:szCs w:val="24"/>
        </w:rPr>
        <w:t>y por ende a los Miembros de la Cooperativa Fe y Esperanza</w:t>
      </w:r>
      <w:r w:rsidR="008C6B91">
        <w:rPr>
          <w:rFonts w:ascii="Book Antiqua" w:hAnsi="Book Antiqua" w:cs="Times New Roman"/>
          <w:sz w:val="24"/>
          <w:szCs w:val="24"/>
        </w:rPr>
        <w:t xml:space="preserve">; </w:t>
      </w:r>
    </w:p>
    <w:p w:rsidR="683C03E1" w:rsidRPr="008C6B91" w:rsidRDefault="683C03E1" w:rsidP="008C6B91">
      <w:pPr>
        <w:keepNext/>
        <w:spacing w:after="180" w:line="240" w:lineRule="auto"/>
        <w:rPr>
          <w:rFonts w:ascii="Book Antiqua" w:hAnsi="Book Antiqua" w:cs="Times New Roman"/>
          <w:sz w:val="24"/>
          <w:szCs w:val="24"/>
        </w:rPr>
      </w:pPr>
      <w:r w:rsidRPr="008C6B91">
        <w:rPr>
          <w:rFonts w:ascii="Book Antiqua" w:hAnsi="Book Antiqua" w:cs="Times New Roman"/>
          <w:sz w:val="24"/>
          <w:szCs w:val="24"/>
        </w:rPr>
        <w:t>Que no obstante aun así Asesoría Letrada</w:t>
      </w:r>
      <w:r w:rsidR="008C6B91">
        <w:rPr>
          <w:rFonts w:ascii="Book Antiqua" w:hAnsi="Book Antiqua" w:cs="Times New Roman"/>
          <w:sz w:val="24"/>
          <w:szCs w:val="24"/>
        </w:rPr>
        <w:t xml:space="preserve">, </w:t>
      </w:r>
      <w:r w:rsidRPr="008C6B91">
        <w:rPr>
          <w:rFonts w:ascii="Book Antiqua" w:hAnsi="Book Antiqua" w:cs="Times New Roman"/>
          <w:sz w:val="24"/>
          <w:szCs w:val="24"/>
        </w:rPr>
        <w:t>recién emite opinión el 02/02/17</w:t>
      </w:r>
      <w:r w:rsidR="008C6B91">
        <w:rPr>
          <w:rFonts w:ascii="Book Antiqua" w:hAnsi="Book Antiqua" w:cs="Times New Roman"/>
          <w:sz w:val="24"/>
          <w:szCs w:val="24"/>
        </w:rPr>
        <w:t xml:space="preserve">, </w:t>
      </w:r>
      <w:r w:rsidRPr="008C6B91">
        <w:rPr>
          <w:rFonts w:ascii="Book Antiqua" w:hAnsi="Book Antiqua" w:cs="Times New Roman"/>
          <w:sz w:val="24"/>
          <w:szCs w:val="24"/>
        </w:rPr>
        <w:t>y dice que en esta instancia</w:t>
      </w:r>
      <w:r w:rsidR="008C6B91">
        <w:rPr>
          <w:rFonts w:ascii="Book Antiqua" w:hAnsi="Book Antiqua" w:cs="Times New Roman"/>
          <w:sz w:val="24"/>
          <w:szCs w:val="24"/>
        </w:rPr>
        <w:t xml:space="preserve">, </w:t>
      </w:r>
      <w:r w:rsidRPr="008C6B91">
        <w:rPr>
          <w:rFonts w:ascii="Book Antiqua" w:hAnsi="Book Antiqua" w:cs="Times New Roman"/>
          <w:sz w:val="24"/>
          <w:szCs w:val="24"/>
        </w:rPr>
        <w:t>recomienda que se arbitren los medios para que el inmueble Padrón N</w:t>
      </w:r>
      <w:r w:rsidR="008C6B91">
        <w:rPr>
          <w:rFonts w:ascii="Book Antiqua" w:hAnsi="Book Antiqua" w:cs="Times New Roman"/>
          <w:sz w:val="24"/>
          <w:szCs w:val="24"/>
        </w:rPr>
        <w:t xml:space="preserve">º </w:t>
      </w:r>
      <w:r w:rsidRPr="008C6B91">
        <w:rPr>
          <w:rFonts w:ascii="Book Antiqua" w:hAnsi="Book Antiqua" w:cs="Times New Roman"/>
          <w:sz w:val="24"/>
          <w:szCs w:val="24"/>
        </w:rPr>
        <w:t>677</w:t>
      </w:r>
      <w:r w:rsidR="008C6B91">
        <w:rPr>
          <w:rFonts w:ascii="Book Antiqua" w:hAnsi="Book Antiqua" w:cs="Times New Roman"/>
          <w:sz w:val="24"/>
          <w:szCs w:val="24"/>
        </w:rPr>
        <w:t xml:space="preserve">. </w:t>
      </w:r>
      <w:r w:rsidRPr="008C6B91">
        <w:rPr>
          <w:rFonts w:ascii="Book Antiqua" w:hAnsi="Book Antiqua" w:cs="Times New Roman"/>
          <w:sz w:val="24"/>
          <w:szCs w:val="24"/>
        </w:rPr>
        <w:t>626</w:t>
      </w:r>
      <w:r w:rsidR="008C6B91">
        <w:rPr>
          <w:rFonts w:ascii="Book Antiqua" w:hAnsi="Book Antiqua" w:cs="Times New Roman"/>
          <w:sz w:val="24"/>
          <w:szCs w:val="24"/>
        </w:rPr>
        <w:t xml:space="preserve">, </w:t>
      </w:r>
      <w:r w:rsidRPr="008C6B91">
        <w:rPr>
          <w:rFonts w:ascii="Book Antiqua" w:hAnsi="Book Antiqua" w:cs="Times New Roman"/>
          <w:sz w:val="24"/>
          <w:szCs w:val="24"/>
        </w:rPr>
        <w:t>vuelva al Municipio</w:t>
      </w:r>
      <w:r w:rsidR="008C6B91">
        <w:rPr>
          <w:rFonts w:ascii="Book Antiqua" w:hAnsi="Book Antiqua" w:cs="Times New Roman"/>
          <w:sz w:val="24"/>
          <w:szCs w:val="24"/>
        </w:rPr>
        <w:t xml:space="preserve">, </w:t>
      </w:r>
      <w:r w:rsidRPr="008C6B91">
        <w:rPr>
          <w:rFonts w:ascii="Book Antiqua" w:hAnsi="Book Antiqua" w:cs="Times New Roman"/>
          <w:sz w:val="24"/>
          <w:szCs w:val="24"/>
        </w:rPr>
        <w:t>sin realizar apreciaciones sobre que se realizaron presentaciones</w:t>
      </w:r>
      <w:r w:rsidR="008C6B91">
        <w:rPr>
          <w:rFonts w:ascii="Book Antiqua" w:hAnsi="Book Antiqua" w:cs="Times New Roman"/>
          <w:sz w:val="24"/>
          <w:szCs w:val="24"/>
        </w:rPr>
        <w:t xml:space="preserve">, </w:t>
      </w:r>
      <w:r w:rsidRPr="008C6B91">
        <w:rPr>
          <w:rFonts w:ascii="Book Antiqua" w:hAnsi="Book Antiqua" w:cs="Times New Roman"/>
          <w:sz w:val="24"/>
          <w:szCs w:val="24"/>
        </w:rPr>
        <w:t>que se solicitaron prontos despacho</w:t>
      </w:r>
      <w:r w:rsidR="008C6B91">
        <w:rPr>
          <w:rFonts w:ascii="Book Antiqua" w:hAnsi="Book Antiqua" w:cs="Times New Roman"/>
          <w:sz w:val="24"/>
          <w:szCs w:val="24"/>
        </w:rPr>
        <w:t xml:space="preserve">, </w:t>
      </w:r>
      <w:r w:rsidRPr="008C6B91">
        <w:rPr>
          <w:rFonts w:ascii="Book Antiqua" w:hAnsi="Book Antiqua" w:cs="Times New Roman"/>
          <w:sz w:val="24"/>
          <w:szCs w:val="24"/>
        </w:rPr>
        <w:t>que se conminó a que se resolviera</w:t>
      </w:r>
      <w:r w:rsidR="008C6B91">
        <w:rPr>
          <w:rFonts w:ascii="Book Antiqua" w:hAnsi="Book Antiqua" w:cs="Times New Roman"/>
          <w:sz w:val="24"/>
          <w:szCs w:val="24"/>
        </w:rPr>
        <w:t xml:space="preserve">, </w:t>
      </w:r>
      <w:r w:rsidRPr="008C6B91">
        <w:rPr>
          <w:rFonts w:ascii="Book Antiqua" w:hAnsi="Book Antiqua" w:cs="Times New Roman"/>
          <w:sz w:val="24"/>
          <w:szCs w:val="24"/>
        </w:rPr>
        <w:t>que se trata de un tema de dignidad humana como es la posibilidad de contar con viviendas</w:t>
      </w:r>
      <w:r w:rsidR="008C6B91">
        <w:rPr>
          <w:rFonts w:ascii="Book Antiqua" w:hAnsi="Book Antiqua" w:cs="Times New Roman"/>
          <w:sz w:val="24"/>
          <w:szCs w:val="24"/>
        </w:rPr>
        <w:t xml:space="preserve">, </w:t>
      </w:r>
      <w:r w:rsidRPr="008C6B91">
        <w:rPr>
          <w:rFonts w:ascii="Book Antiqua" w:hAnsi="Book Antiqua" w:cs="Times New Roman"/>
          <w:sz w:val="24"/>
          <w:szCs w:val="24"/>
        </w:rPr>
        <w:t>demostrando una total falta de sentido social</w:t>
      </w:r>
      <w:r w:rsidR="008C6B91">
        <w:rPr>
          <w:rFonts w:ascii="Book Antiqua" w:hAnsi="Book Antiqua" w:cs="Times New Roman"/>
          <w:sz w:val="24"/>
          <w:szCs w:val="24"/>
        </w:rPr>
        <w:t xml:space="preserve">, </w:t>
      </w:r>
      <w:r w:rsidRPr="008C6B91">
        <w:rPr>
          <w:rFonts w:ascii="Book Antiqua" w:hAnsi="Book Antiqua" w:cs="Times New Roman"/>
          <w:sz w:val="24"/>
          <w:szCs w:val="24"/>
        </w:rPr>
        <w:t>mencionando solamente dos incisos del Artícu</w:t>
      </w:r>
      <w:r w:rsidR="003641DE" w:rsidRPr="008C6B91">
        <w:rPr>
          <w:rFonts w:ascii="Book Antiqua" w:hAnsi="Book Antiqua" w:cs="Times New Roman"/>
          <w:sz w:val="24"/>
          <w:szCs w:val="24"/>
        </w:rPr>
        <w:t>lo 25 de la Ley 5</w:t>
      </w:r>
      <w:r w:rsidRPr="008C6B91">
        <w:rPr>
          <w:rFonts w:ascii="Book Antiqua" w:hAnsi="Book Antiqua" w:cs="Times New Roman"/>
          <w:sz w:val="24"/>
          <w:szCs w:val="24"/>
        </w:rPr>
        <w:t>529</w:t>
      </w:r>
      <w:r w:rsidR="008C6B91">
        <w:rPr>
          <w:rFonts w:ascii="Book Antiqua" w:hAnsi="Book Antiqua" w:cs="Times New Roman"/>
          <w:sz w:val="24"/>
          <w:szCs w:val="24"/>
        </w:rPr>
        <w:t xml:space="preserve">, </w:t>
      </w:r>
      <w:r w:rsidRPr="008C6B91">
        <w:rPr>
          <w:rFonts w:ascii="Book Antiqua" w:hAnsi="Book Antiqua" w:cs="Times New Roman"/>
          <w:sz w:val="24"/>
          <w:szCs w:val="24"/>
        </w:rPr>
        <w:t>no siendo éste el caso ni de aceptar ni de repudiar herencias y donaciones</w:t>
      </w:r>
      <w:r w:rsidR="008C6B91">
        <w:rPr>
          <w:rFonts w:ascii="Book Antiqua" w:hAnsi="Book Antiqua" w:cs="Times New Roman"/>
          <w:sz w:val="24"/>
          <w:szCs w:val="24"/>
        </w:rPr>
        <w:t xml:space="preserve">, </w:t>
      </w:r>
      <w:r w:rsidRPr="008C6B91">
        <w:rPr>
          <w:rFonts w:ascii="Book Antiqua" w:hAnsi="Book Antiqua" w:cs="Times New Roman"/>
          <w:sz w:val="24"/>
          <w:szCs w:val="24"/>
        </w:rPr>
        <w:t>porque no es ni una herencia ni una donación ni un legado realizado al Municipio</w:t>
      </w:r>
      <w:r w:rsidR="008C6B91">
        <w:rPr>
          <w:rFonts w:ascii="Book Antiqua" w:hAnsi="Book Antiqua" w:cs="Times New Roman"/>
          <w:sz w:val="24"/>
          <w:szCs w:val="24"/>
        </w:rPr>
        <w:t xml:space="preserve">, </w:t>
      </w:r>
      <w:r w:rsidRPr="008C6B91">
        <w:rPr>
          <w:rFonts w:ascii="Book Antiqua" w:hAnsi="Book Antiqua" w:cs="Times New Roman"/>
          <w:sz w:val="24"/>
          <w:szCs w:val="24"/>
        </w:rPr>
        <w:t>por lo que hasta un encuadra erróneo se hace sobre la figura legal a aplicar</w:t>
      </w:r>
      <w:r w:rsidR="008C6B91">
        <w:rPr>
          <w:rFonts w:ascii="Book Antiqua" w:hAnsi="Book Antiqua" w:cs="Times New Roman"/>
          <w:sz w:val="24"/>
          <w:szCs w:val="24"/>
        </w:rPr>
        <w:t xml:space="preserve">; </w:t>
      </w:r>
    </w:p>
    <w:p w:rsidR="683C03E1" w:rsidRPr="008C6B91" w:rsidRDefault="683C03E1" w:rsidP="008C6B91">
      <w:pPr>
        <w:keepNext/>
        <w:spacing w:after="180" w:line="240" w:lineRule="auto"/>
        <w:rPr>
          <w:rFonts w:ascii="Book Antiqua" w:hAnsi="Book Antiqua" w:cs="Times New Roman"/>
          <w:sz w:val="24"/>
          <w:szCs w:val="24"/>
        </w:rPr>
      </w:pPr>
      <w:r w:rsidRPr="008C6B91">
        <w:rPr>
          <w:rFonts w:ascii="Book Antiqua" w:hAnsi="Book Antiqua" w:cs="Times New Roman"/>
          <w:sz w:val="24"/>
          <w:szCs w:val="24"/>
        </w:rPr>
        <w:t>Que el Sr</w:t>
      </w:r>
      <w:r w:rsidR="008C6B91">
        <w:rPr>
          <w:rFonts w:ascii="Book Antiqua" w:hAnsi="Book Antiqua" w:cs="Times New Roman"/>
          <w:sz w:val="24"/>
          <w:szCs w:val="24"/>
        </w:rPr>
        <w:t xml:space="preserve">. </w:t>
      </w:r>
      <w:r w:rsidRPr="008C6B91">
        <w:rPr>
          <w:rFonts w:ascii="Book Antiqua" w:hAnsi="Book Antiqua" w:cs="Times New Roman"/>
          <w:sz w:val="24"/>
          <w:szCs w:val="24"/>
        </w:rPr>
        <w:t>Intendente</w:t>
      </w:r>
      <w:r w:rsidR="008C6B91">
        <w:rPr>
          <w:rFonts w:ascii="Book Antiqua" w:hAnsi="Book Antiqua" w:cs="Times New Roman"/>
          <w:sz w:val="24"/>
          <w:szCs w:val="24"/>
        </w:rPr>
        <w:t xml:space="preserve">, </w:t>
      </w:r>
      <w:r w:rsidRPr="008C6B91">
        <w:rPr>
          <w:rFonts w:ascii="Book Antiqua" w:hAnsi="Book Antiqua" w:cs="Times New Roman"/>
          <w:sz w:val="24"/>
          <w:szCs w:val="24"/>
        </w:rPr>
        <w:t>decide que vuelva todo al Concejo</w:t>
      </w:r>
      <w:r w:rsidR="008C6B91">
        <w:rPr>
          <w:rFonts w:ascii="Book Antiqua" w:hAnsi="Book Antiqua" w:cs="Times New Roman"/>
          <w:sz w:val="24"/>
          <w:szCs w:val="24"/>
        </w:rPr>
        <w:t xml:space="preserve">, </w:t>
      </w:r>
      <w:r w:rsidRPr="008C6B91">
        <w:rPr>
          <w:rFonts w:ascii="Book Antiqua" w:hAnsi="Book Antiqua" w:cs="Times New Roman"/>
          <w:sz w:val="24"/>
          <w:szCs w:val="24"/>
        </w:rPr>
        <w:t>por lo dictaminado por Asesoría y por Planeamiento Urbano</w:t>
      </w:r>
      <w:r w:rsidR="008C6B91">
        <w:rPr>
          <w:rFonts w:ascii="Book Antiqua" w:hAnsi="Book Antiqua" w:cs="Times New Roman"/>
          <w:sz w:val="24"/>
          <w:szCs w:val="24"/>
        </w:rPr>
        <w:t xml:space="preserve">, </w:t>
      </w:r>
      <w:r w:rsidRPr="008C6B91">
        <w:rPr>
          <w:rFonts w:ascii="Book Antiqua" w:hAnsi="Book Antiqua" w:cs="Times New Roman"/>
          <w:sz w:val="24"/>
          <w:szCs w:val="24"/>
        </w:rPr>
        <w:t>también para que restituyamos al Municipio un bien donado y sobre el que se realizaron muchas actuaciones y presentaciones</w:t>
      </w:r>
      <w:r w:rsidR="008C6B91">
        <w:rPr>
          <w:rFonts w:ascii="Book Antiqua" w:hAnsi="Book Antiqua" w:cs="Times New Roman"/>
          <w:sz w:val="24"/>
          <w:szCs w:val="24"/>
        </w:rPr>
        <w:t xml:space="preserve">; </w:t>
      </w:r>
    </w:p>
    <w:p w:rsidR="683C03E1" w:rsidRPr="008C6B91" w:rsidRDefault="683C03E1" w:rsidP="008C6B91">
      <w:pPr>
        <w:keepNext/>
        <w:spacing w:after="180" w:line="240" w:lineRule="auto"/>
        <w:rPr>
          <w:rFonts w:ascii="Book Antiqua" w:hAnsi="Book Antiqua" w:cs="Times New Roman"/>
          <w:bCs/>
          <w:sz w:val="24"/>
          <w:szCs w:val="24"/>
        </w:rPr>
      </w:pPr>
      <w:r w:rsidRPr="008C6B91">
        <w:rPr>
          <w:rFonts w:ascii="Book Antiqua" w:hAnsi="Book Antiqua" w:cs="Times New Roman"/>
          <w:sz w:val="24"/>
          <w:szCs w:val="24"/>
        </w:rPr>
        <w:t>Que concordante con los conceptos desarrollados por el Dr</w:t>
      </w:r>
      <w:r w:rsidR="008C6B91">
        <w:rPr>
          <w:rFonts w:ascii="Book Antiqua" w:hAnsi="Book Antiqua" w:cs="Times New Roman"/>
          <w:sz w:val="24"/>
          <w:szCs w:val="24"/>
        </w:rPr>
        <w:t xml:space="preserve">. </w:t>
      </w:r>
      <w:r w:rsidRPr="008C6B91">
        <w:rPr>
          <w:rFonts w:ascii="Book Antiqua" w:hAnsi="Book Antiqua" w:cs="Times New Roman"/>
          <w:sz w:val="24"/>
          <w:szCs w:val="24"/>
        </w:rPr>
        <w:t>Cassagne En su libro "Amparo por mora de la administración"</w:t>
      </w:r>
      <w:r w:rsidR="008C6B91">
        <w:rPr>
          <w:rFonts w:ascii="Book Antiqua" w:hAnsi="Book Antiqua" w:cs="Times New Roman"/>
          <w:sz w:val="24"/>
          <w:szCs w:val="24"/>
        </w:rPr>
        <w:t xml:space="preserve">, </w:t>
      </w:r>
      <w:r w:rsidRPr="008C6B91">
        <w:rPr>
          <w:rFonts w:ascii="Book Antiqua" w:hAnsi="Book Antiqua" w:cs="Times New Roman"/>
          <w:sz w:val="24"/>
          <w:szCs w:val="24"/>
        </w:rPr>
        <w:t xml:space="preserve">se observa que hay un vencimiento de </w:t>
      </w:r>
      <w:r w:rsidRPr="008C6B91">
        <w:rPr>
          <w:rFonts w:ascii="Book Antiqua" w:hAnsi="Book Antiqua" w:cs="Times New Roman"/>
          <w:sz w:val="24"/>
          <w:szCs w:val="24"/>
        </w:rPr>
        <w:lastRenderedPageBreak/>
        <w:t>plazos atribuibles al Estado y que la mora no puede justificarse por la existencia de trámites burocráticos</w:t>
      </w:r>
      <w:r w:rsidR="008C6B91">
        <w:rPr>
          <w:rFonts w:ascii="Book Antiqua" w:hAnsi="Book Antiqua" w:cs="Times New Roman"/>
          <w:sz w:val="24"/>
          <w:szCs w:val="24"/>
        </w:rPr>
        <w:t xml:space="preserve">, </w:t>
      </w:r>
      <w:r w:rsidRPr="008C6B91">
        <w:rPr>
          <w:rFonts w:ascii="Book Antiqua" w:hAnsi="Book Antiqua" w:cs="Times New Roman"/>
          <w:sz w:val="24"/>
          <w:szCs w:val="24"/>
        </w:rPr>
        <w:t>ni por la propia culpa de la administración</w:t>
      </w:r>
      <w:r w:rsidR="008C6B91">
        <w:rPr>
          <w:rFonts w:ascii="Book Antiqua" w:hAnsi="Book Antiqua" w:cs="Times New Roman"/>
          <w:sz w:val="24"/>
          <w:szCs w:val="24"/>
        </w:rPr>
        <w:t xml:space="preserve">. </w:t>
      </w:r>
      <w:r w:rsidRPr="008C6B91">
        <w:rPr>
          <w:rFonts w:ascii="Book Antiqua" w:hAnsi="Book Antiqua" w:cs="Times New Roman"/>
          <w:sz w:val="24"/>
          <w:szCs w:val="24"/>
        </w:rPr>
        <w:t>La falta de coordinación de la Administración no debe perjudicar al administrado</w:t>
      </w:r>
      <w:r w:rsidR="008C6B91">
        <w:rPr>
          <w:rFonts w:ascii="Book Antiqua" w:hAnsi="Book Antiqua" w:cs="Times New Roman"/>
          <w:sz w:val="24"/>
          <w:szCs w:val="24"/>
        </w:rPr>
        <w:t xml:space="preserve">, </w:t>
      </w:r>
      <w:r w:rsidRPr="008C6B91">
        <w:rPr>
          <w:rFonts w:ascii="Book Antiqua" w:hAnsi="Book Antiqua" w:cs="Times New Roman"/>
          <w:sz w:val="24"/>
          <w:szCs w:val="24"/>
        </w:rPr>
        <w:t>y no puede constituir un eximente de su responsabilidad</w:t>
      </w:r>
      <w:r w:rsidR="008C6B91">
        <w:rPr>
          <w:rFonts w:ascii="Book Antiqua" w:hAnsi="Book Antiqua" w:cs="Times New Roman"/>
          <w:sz w:val="24"/>
          <w:szCs w:val="24"/>
        </w:rPr>
        <w:t xml:space="preserve">. </w:t>
      </w:r>
      <w:r w:rsidRPr="008C6B91">
        <w:rPr>
          <w:rFonts w:ascii="Book Antiqua" w:hAnsi="Book Antiqua" w:cs="Times New Roman"/>
          <w:sz w:val="24"/>
          <w:szCs w:val="24"/>
        </w:rPr>
        <w:t>Que no debe permitirse que cualquier órgano de la administración</w:t>
      </w:r>
      <w:r w:rsidR="008C6B91">
        <w:rPr>
          <w:rFonts w:ascii="Book Antiqua" w:hAnsi="Book Antiqua" w:cs="Times New Roman"/>
          <w:sz w:val="24"/>
          <w:szCs w:val="24"/>
        </w:rPr>
        <w:t xml:space="preserve">, </w:t>
      </w:r>
      <w:r w:rsidRPr="008C6B91">
        <w:rPr>
          <w:rFonts w:ascii="Book Antiqua" w:hAnsi="Book Antiqua" w:cs="Times New Roman"/>
          <w:sz w:val="24"/>
          <w:szCs w:val="24"/>
        </w:rPr>
        <w:t>a fin de dilatar el trámite de la causa en la cual es parte efectúe pases y remisiones sustrayéndose</w:t>
      </w:r>
      <w:r w:rsidR="008C6B91">
        <w:rPr>
          <w:rFonts w:ascii="Book Antiqua" w:hAnsi="Book Antiqua" w:cs="Times New Roman"/>
          <w:sz w:val="24"/>
          <w:szCs w:val="24"/>
        </w:rPr>
        <w:t xml:space="preserve">, </w:t>
      </w:r>
      <w:r w:rsidRPr="008C6B91">
        <w:rPr>
          <w:rFonts w:ascii="Book Antiqua" w:hAnsi="Book Antiqua" w:cs="Times New Roman"/>
          <w:sz w:val="24"/>
          <w:szCs w:val="24"/>
        </w:rPr>
        <w:t>de ese modo de sus responsabilidades consecuentes</w:t>
      </w:r>
      <w:r w:rsidR="008C6B91">
        <w:rPr>
          <w:rFonts w:ascii="Book Antiqua" w:hAnsi="Book Antiqua" w:cs="Times New Roman"/>
          <w:sz w:val="24"/>
          <w:szCs w:val="24"/>
        </w:rPr>
        <w:t xml:space="preserve">, </w:t>
      </w:r>
      <w:r w:rsidRPr="008C6B91">
        <w:rPr>
          <w:rFonts w:ascii="Book Antiqua" w:hAnsi="Book Antiqua" w:cs="Times New Roman"/>
          <w:sz w:val="24"/>
          <w:szCs w:val="24"/>
        </w:rPr>
        <w:t>debiendo el particular soportar pacientemente los perjuicios</w:t>
      </w:r>
      <w:r w:rsidR="008C6B91">
        <w:rPr>
          <w:rFonts w:ascii="Book Antiqua" w:hAnsi="Book Antiqua" w:cs="Times New Roman"/>
          <w:sz w:val="24"/>
          <w:szCs w:val="24"/>
        </w:rPr>
        <w:t xml:space="preserve">, </w:t>
      </w:r>
      <w:r w:rsidRPr="008C6B91">
        <w:rPr>
          <w:rFonts w:ascii="Book Antiqua" w:hAnsi="Book Antiqua" w:cs="Times New Roman"/>
          <w:sz w:val="24"/>
          <w:szCs w:val="24"/>
        </w:rPr>
        <w:t>sin contar una vía para compeler la autoridad administrativa a pronunciarse</w:t>
      </w:r>
      <w:r w:rsidR="008C6B91">
        <w:rPr>
          <w:rFonts w:ascii="Book Antiqua" w:hAnsi="Book Antiqua" w:cs="Times New Roman"/>
          <w:sz w:val="24"/>
          <w:szCs w:val="24"/>
        </w:rPr>
        <w:t xml:space="preserve">; </w:t>
      </w:r>
    </w:p>
    <w:p w:rsidR="003F04F3" w:rsidRDefault="008C6B91" w:rsidP="008C6B91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sz w:val="24"/>
          <w:szCs w:val="24"/>
        </w:rPr>
      </w:pPr>
      <w:r w:rsidRPr="008C6B91">
        <w:rPr>
          <w:rFonts w:ascii="Book Antiqua" w:hAnsi="Book Antiqua" w:cs="Times New Roman"/>
          <w:b/>
          <w:bCs/>
          <w:sz w:val="24"/>
          <w:szCs w:val="24"/>
        </w:rPr>
        <w:t>EL CONCEJO DELIBERANTE SANCIONA CON FUERZA DE ORDENANZA</w:t>
      </w:r>
      <w:r>
        <w:rPr>
          <w:rFonts w:ascii="Book Antiqua" w:hAnsi="Book Antiqua" w:cs="Times New Roman"/>
          <w:sz w:val="24"/>
          <w:szCs w:val="24"/>
        </w:rPr>
        <w:t xml:space="preserve">: </w:t>
      </w:r>
      <w:r>
        <w:rPr>
          <w:rFonts w:ascii="Book Antiqua" w:hAnsi="Book Antiqua" w:cs="Times New Roman"/>
          <w:sz w:val="24"/>
          <w:szCs w:val="24"/>
        </w:rPr>
        <w:cr/>
      </w:r>
    </w:p>
    <w:p w:rsidR="00B77880" w:rsidRPr="008C6B91" w:rsidRDefault="00B52CBF" w:rsidP="003F04F3">
      <w:pPr>
        <w:keepNext/>
        <w:spacing w:before="240" w:after="240" w:line="240" w:lineRule="auto"/>
        <w:ind w:right="-1"/>
        <w:rPr>
          <w:rFonts w:ascii="Book Antiqua" w:hAnsi="Book Antiqua" w:cs="Times New Roman"/>
          <w:sz w:val="24"/>
        </w:rPr>
      </w:pPr>
      <w:r w:rsidRPr="008C6B91">
        <w:rPr>
          <w:rFonts w:ascii="Book Antiqua" w:hAnsi="Book Antiqua" w:cs="Times New Roman"/>
          <w:sz w:val="24"/>
          <w:szCs w:val="24"/>
          <w:u w:val="single"/>
        </w:rPr>
        <w:t>ARTÍCULO PRIMERO</w:t>
      </w:r>
      <w:r w:rsidR="008C6B91" w:rsidRPr="008C6B91">
        <w:rPr>
          <w:rFonts w:ascii="Book Antiqua" w:hAnsi="Book Antiqua" w:cs="Times New Roman"/>
          <w:sz w:val="24"/>
          <w:szCs w:val="24"/>
          <w:u w:val="single"/>
        </w:rPr>
        <w:t>:</w:t>
      </w:r>
      <w:r w:rsidR="008C6B91">
        <w:rPr>
          <w:rFonts w:ascii="Book Antiqua" w:hAnsi="Book Antiqua" w:cs="Times New Roman"/>
          <w:sz w:val="24"/>
          <w:szCs w:val="24"/>
        </w:rPr>
        <w:t xml:space="preserve"> </w:t>
      </w:r>
      <w:r w:rsidRPr="008C6B91">
        <w:rPr>
          <w:rFonts w:ascii="Book Antiqua" w:hAnsi="Book Antiqua" w:cs="Times New Roman"/>
          <w:bCs/>
          <w:sz w:val="24"/>
          <w:szCs w:val="24"/>
        </w:rPr>
        <w:t xml:space="preserve">DERONGANSE </w:t>
      </w:r>
      <w:r w:rsidRPr="008C6B91">
        <w:rPr>
          <w:rFonts w:ascii="Book Antiqua" w:hAnsi="Book Antiqua" w:cs="Times New Roman"/>
          <w:sz w:val="24"/>
          <w:szCs w:val="24"/>
        </w:rPr>
        <w:t>los Artículos 3</w:t>
      </w:r>
      <w:r w:rsidR="008C6B91">
        <w:rPr>
          <w:rFonts w:ascii="Book Antiqua" w:hAnsi="Book Antiqua" w:cs="Times New Roman"/>
          <w:sz w:val="24"/>
          <w:szCs w:val="24"/>
        </w:rPr>
        <w:t xml:space="preserve">º , </w:t>
      </w:r>
      <w:r w:rsidRPr="008C6B91">
        <w:rPr>
          <w:rFonts w:ascii="Book Antiqua" w:hAnsi="Book Antiqua" w:cs="Times New Roman"/>
          <w:sz w:val="24"/>
          <w:szCs w:val="24"/>
        </w:rPr>
        <w:t>4</w:t>
      </w:r>
      <w:r w:rsidR="008C6B91">
        <w:rPr>
          <w:rFonts w:ascii="Book Antiqua" w:hAnsi="Book Antiqua" w:cs="Times New Roman"/>
          <w:sz w:val="24"/>
          <w:szCs w:val="24"/>
        </w:rPr>
        <w:t xml:space="preserve">º </w:t>
      </w:r>
      <w:r w:rsidRPr="008C6B91">
        <w:rPr>
          <w:rFonts w:ascii="Book Antiqua" w:hAnsi="Book Antiqua" w:cs="Times New Roman"/>
          <w:sz w:val="24"/>
          <w:szCs w:val="24"/>
        </w:rPr>
        <w:t>y 5</w:t>
      </w:r>
      <w:r w:rsidR="008C6B91">
        <w:rPr>
          <w:rFonts w:ascii="Book Antiqua" w:hAnsi="Book Antiqua" w:cs="Times New Roman"/>
          <w:sz w:val="24"/>
          <w:szCs w:val="24"/>
        </w:rPr>
        <w:t xml:space="preserve">º </w:t>
      </w:r>
      <w:r w:rsidRPr="008C6B91">
        <w:rPr>
          <w:rFonts w:ascii="Book Antiqua" w:hAnsi="Book Antiqua" w:cs="Times New Roman"/>
          <w:sz w:val="24"/>
          <w:szCs w:val="24"/>
        </w:rPr>
        <w:t>de la Ordenanza N</w:t>
      </w:r>
      <w:r w:rsidR="008C6B91">
        <w:rPr>
          <w:rFonts w:ascii="Book Antiqua" w:hAnsi="Book Antiqua" w:cs="Times New Roman"/>
          <w:sz w:val="24"/>
          <w:szCs w:val="24"/>
        </w:rPr>
        <w:t xml:space="preserve">º </w:t>
      </w:r>
      <w:r w:rsidR="003641DE" w:rsidRPr="008C6B91">
        <w:rPr>
          <w:rFonts w:ascii="Book Antiqua" w:hAnsi="Book Antiqua" w:cs="Times New Roman"/>
          <w:sz w:val="24"/>
          <w:szCs w:val="24"/>
        </w:rPr>
        <w:t>1</w:t>
      </w:r>
      <w:r w:rsidRPr="008C6B91">
        <w:rPr>
          <w:rFonts w:ascii="Book Antiqua" w:hAnsi="Book Antiqua" w:cs="Times New Roman"/>
          <w:sz w:val="24"/>
          <w:szCs w:val="24"/>
        </w:rPr>
        <w:t>999</w:t>
      </w:r>
      <w:r w:rsidR="00F60A40" w:rsidRPr="008C6B91">
        <w:rPr>
          <w:rFonts w:ascii="Book Antiqua" w:hAnsi="Book Antiqua"/>
          <w:sz w:val="24"/>
        </w:rPr>
        <w:fldChar w:fldCharType="begin"/>
      </w:r>
      <w:r w:rsidR="00E40B4B" w:rsidRPr="008C6B91">
        <w:rPr>
          <w:rFonts w:ascii="Book Antiqua" w:hAnsi="Book Antiqua" w:cs="Times New Roman"/>
          <w:sz w:val="24"/>
        </w:rPr>
        <w:instrText xml:space="preserve"> KEYWORDS  \* Upper  \* MERGEFORMAT </w:instrText>
      </w:r>
      <w:r w:rsidR="00F60A40" w:rsidRPr="008C6B91">
        <w:rPr>
          <w:rFonts w:ascii="Book Antiqua" w:hAnsi="Book Antiqua" w:cs="Times New Roman"/>
          <w:sz w:val="24"/>
        </w:rPr>
        <w:fldChar w:fldCharType="end"/>
      </w:r>
    </w:p>
    <w:p w:rsidR="008C6B91" w:rsidRPr="008C6B91" w:rsidRDefault="008C6B91" w:rsidP="008C6B91">
      <w:pPr>
        <w:keepNext/>
        <w:spacing w:after="180" w:line="240" w:lineRule="auto"/>
        <w:rPr>
          <w:rFonts w:ascii="Book Antiqua" w:hAnsi="Book Antiqua" w:cs="Times New Roman"/>
          <w:sz w:val="24"/>
          <w:szCs w:val="24"/>
        </w:rPr>
      </w:pPr>
      <w:r w:rsidRPr="008C6B91">
        <w:rPr>
          <w:rFonts w:ascii="Book Antiqua" w:hAnsi="Book Antiqua" w:cs="Times New Roman"/>
          <w:sz w:val="24"/>
          <w:szCs w:val="24"/>
          <w:u w:val="single"/>
        </w:rPr>
        <w:t>ARTÍCULO SEGUNDO</w:t>
      </w:r>
      <w:r>
        <w:rPr>
          <w:rFonts w:ascii="Book Antiqua" w:hAnsi="Book Antiqua" w:cs="Times New Roman"/>
          <w:sz w:val="24"/>
          <w:szCs w:val="24"/>
        </w:rPr>
        <w:t xml:space="preserve">: </w:t>
      </w:r>
      <w:r w:rsidR="683C03E1" w:rsidRPr="008C6B91">
        <w:rPr>
          <w:rFonts w:ascii="Book Antiqua" w:hAnsi="Book Antiqua" w:cs="Times New Roman"/>
          <w:bCs/>
          <w:sz w:val="24"/>
          <w:szCs w:val="24"/>
        </w:rPr>
        <w:t xml:space="preserve">MODIFICASE </w:t>
      </w:r>
      <w:r w:rsidR="683C03E1" w:rsidRPr="008C6B91">
        <w:rPr>
          <w:rFonts w:ascii="Book Antiqua" w:hAnsi="Book Antiqua" w:cs="Times New Roman"/>
          <w:sz w:val="24"/>
          <w:szCs w:val="24"/>
        </w:rPr>
        <w:t>el Artículo 6</w:t>
      </w:r>
      <w:r>
        <w:rPr>
          <w:rFonts w:ascii="Book Antiqua" w:hAnsi="Book Antiqua" w:cs="Times New Roman"/>
          <w:sz w:val="24"/>
          <w:szCs w:val="24"/>
        </w:rPr>
        <w:t xml:space="preserve">º </w:t>
      </w:r>
      <w:r w:rsidR="683C03E1" w:rsidRPr="008C6B91">
        <w:rPr>
          <w:rFonts w:ascii="Book Antiqua" w:hAnsi="Book Antiqua" w:cs="Times New Roman"/>
          <w:sz w:val="24"/>
          <w:szCs w:val="24"/>
        </w:rPr>
        <w:t>de la Ordenanza N</w:t>
      </w:r>
      <w:r>
        <w:rPr>
          <w:rFonts w:ascii="Book Antiqua" w:hAnsi="Book Antiqua" w:cs="Times New Roman"/>
          <w:sz w:val="24"/>
          <w:szCs w:val="24"/>
        </w:rPr>
        <w:t xml:space="preserve">º </w:t>
      </w:r>
      <w:r w:rsidR="003641DE" w:rsidRPr="008C6B91">
        <w:rPr>
          <w:rFonts w:ascii="Book Antiqua" w:hAnsi="Book Antiqua" w:cs="Times New Roman"/>
          <w:sz w:val="24"/>
          <w:szCs w:val="24"/>
        </w:rPr>
        <w:t>1</w:t>
      </w:r>
      <w:r w:rsidR="683C03E1" w:rsidRPr="008C6B91">
        <w:rPr>
          <w:rFonts w:ascii="Book Antiqua" w:hAnsi="Book Antiqua" w:cs="Times New Roman"/>
          <w:sz w:val="24"/>
          <w:szCs w:val="24"/>
        </w:rPr>
        <w:t>999 el que queda redactado de la siguiente manera</w:t>
      </w:r>
      <w:r>
        <w:rPr>
          <w:rFonts w:ascii="Book Antiqua" w:hAnsi="Book Antiqua" w:cs="Times New Roman"/>
          <w:sz w:val="24"/>
          <w:szCs w:val="24"/>
        </w:rPr>
        <w:t xml:space="preserve">: </w:t>
      </w:r>
    </w:p>
    <w:p w:rsidR="008C6B91" w:rsidRPr="008C6B91" w:rsidRDefault="683C03E1" w:rsidP="008C6B91">
      <w:pPr>
        <w:keepNext/>
        <w:spacing w:after="180" w:line="240" w:lineRule="auto"/>
        <w:rPr>
          <w:rFonts w:ascii="Book Antiqua" w:hAnsi="Book Antiqua" w:cs="Times New Roman"/>
          <w:sz w:val="24"/>
          <w:szCs w:val="24"/>
        </w:rPr>
      </w:pPr>
      <w:r w:rsidRPr="008C6B91">
        <w:rPr>
          <w:rFonts w:ascii="Book Antiqua" w:hAnsi="Book Antiqua" w:cs="Times New Roman"/>
          <w:sz w:val="24"/>
          <w:szCs w:val="24"/>
        </w:rPr>
        <w:t>"</w:t>
      </w:r>
      <w:r w:rsidR="008C6B91" w:rsidRPr="008C6B91">
        <w:rPr>
          <w:rFonts w:ascii="Book Antiqua" w:hAnsi="Book Antiqua" w:cs="Times New Roman"/>
          <w:bCs/>
          <w:sz w:val="24"/>
          <w:szCs w:val="24"/>
        </w:rPr>
        <w:t>ARTÍCULO</w:t>
      </w:r>
      <w:r w:rsidRPr="008C6B91">
        <w:rPr>
          <w:rFonts w:ascii="Book Antiqua" w:hAnsi="Book Antiqua" w:cs="Times New Roman"/>
          <w:bCs/>
          <w:sz w:val="24"/>
          <w:szCs w:val="24"/>
        </w:rPr>
        <w:t xml:space="preserve"> SEXTO</w:t>
      </w:r>
      <w:r w:rsidR="008C6B91">
        <w:rPr>
          <w:rFonts w:ascii="Book Antiqua" w:hAnsi="Book Antiqua" w:cs="Times New Roman"/>
          <w:bCs/>
          <w:sz w:val="24"/>
          <w:szCs w:val="24"/>
        </w:rPr>
        <w:t xml:space="preserve">: </w:t>
      </w:r>
      <w:r w:rsidRPr="008C6B91">
        <w:rPr>
          <w:rFonts w:ascii="Book Antiqua" w:hAnsi="Book Antiqua" w:cs="Times New Roman"/>
          <w:bCs/>
          <w:sz w:val="24"/>
          <w:szCs w:val="24"/>
        </w:rPr>
        <w:t>ESTABLESESE</w:t>
      </w:r>
      <w:r w:rsidRPr="008C6B91">
        <w:rPr>
          <w:rFonts w:ascii="Book Antiqua" w:hAnsi="Book Antiqua" w:cs="Times New Roman"/>
          <w:sz w:val="24"/>
          <w:szCs w:val="24"/>
        </w:rPr>
        <w:t xml:space="preserve"> los siguientes plazos</w:t>
      </w:r>
      <w:r w:rsidR="008C6B91">
        <w:rPr>
          <w:rFonts w:ascii="Book Antiqua" w:hAnsi="Book Antiqua" w:cs="Times New Roman"/>
          <w:sz w:val="24"/>
          <w:szCs w:val="24"/>
        </w:rPr>
        <w:t xml:space="preserve">: </w:t>
      </w:r>
    </w:p>
    <w:p w:rsidR="008F7C4B" w:rsidRPr="003F04F3" w:rsidRDefault="683C03E1" w:rsidP="003F04F3">
      <w:pPr>
        <w:pStyle w:val="Prrafodelista"/>
        <w:keepNext/>
        <w:numPr>
          <w:ilvl w:val="0"/>
          <w:numId w:val="2"/>
        </w:numPr>
        <w:spacing w:after="180" w:line="240" w:lineRule="auto"/>
        <w:rPr>
          <w:rFonts w:ascii="Book Antiqua" w:hAnsi="Book Antiqua"/>
          <w:sz w:val="24"/>
          <w:szCs w:val="24"/>
        </w:rPr>
      </w:pPr>
      <w:r w:rsidRPr="003F04F3">
        <w:rPr>
          <w:rFonts w:ascii="Book Antiqua" w:hAnsi="Book Antiqua" w:cs="Times New Roman"/>
          <w:sz w:val="24"/>
          <w:szCs w:val="24"/>
        </w:rPr>
        <w:t xml:space="preserve">Un </w:t>
      </w:r>
      <w:bookmarkStart w:id="0" w:name="_GoBack"/>
      <w:r w:rsidRPr="003F04F3">
        <w:rPr>
          <w:rFonts w:ascii="Book Antiqua" w:hAnsi="Book Antiqua" w:cs="Times New Roman"/>
          <w:sz w:val="24"/>
          <w:szCs w:val="24"/>
        </w:rPr>
        <w:t>plazo de un año</w:t>
      </w:r>
      <w:r w:rsidR="008C6B91" w:rsidRPr="003F04F3">
        <w:rPr>
          <w:rFonts w:ascii="Book Antiqua" w:hAnsi="Book Antiqua" w:cs="Times New Roman"/>
          <w:sz w:val="24"/>
          <w:szCs w:val="24"/>
        </w:rPr>
        <w:t xml:space="preserve">, </w:t>
      </w:r>
      <w:r w:rsidRPr="003F04F3">
        <w:rPr>
          <w:rFonts w:ascii="Book Antiqua" w:hAnsi="Book Antiqua" w:cs="Times New Roman"/>
          <w:sz w:val="24"/>
          <w:szCs w:val="24"/>
        </w:rPr>
        <w:t>a partir de la aprobación de la documentación técnica de subdivisión</w:t>
      </w:r>
      <w:r w:rsidR="008C6B91" w:rsidRPr="003F04F3">
        <w:rPr>
          <w:rFonts w:ascii="Book Antiqua" w:hAnsi="Book Antiqua" w:cs="Times New Roman"/>
          <w:sz w:val="24"/>
          <w:szCs w:val="24"/>
        </w:rPr>
        <w:t xml:space="preserve">, </w:t>
      </w:r>
      <w:r w:rsidRPr="003F04F3">
        <w:rPr>
          <w:rFonts w:ascii="Book Antiqua" w:hAnsi="Book Antiqua" w:cs="Times New Roman"/>
          <w:sz w:val="24"/>
          <w:szCs w:val="24"/>
        </w:rPr>
        <w:t>para el inicio de las obras</w:t>
      </w:r>
      <w:r w:rsidR="008C6B91" w:rsidRPr="003F04F3">
        <w:rPr>
          <w:rFonts w:ascii="Book Antiqua" w:hAnsi="Book Antiqua" w:cs="Times New Roman"/>
          <w:sz w:val="24"/>
          <w:szCs w:val="24"/>
        </w:rPr>
        <w:t xml:space="preserve">. </w:t>
      </w:r>
    </w:p>
    <w:p w:rsidR="008F7C4B" w:rsidRPr="003F04F3" w:rsidRDefault="683C03E1" w:rsidP="003F04F3">
      <w:pPr>
        <w:pStyle w:val="Prrafodelista"/>
        <w:keepNext/>
        <w:numPr>
          <w:ilvl w:val="0"/>
          <w:numId w:val="2"/>
        </w:numPr>
        <w:spacing w:after="180" w:line="240" w:lineRule="auto"/>
        <w:rPr>
          <w:rFonts w:ascii="Book Antiqua" w:hAnsi="Book Antiqua"/>
          <w:sz w:val="24"/>
          <w:szCs w:val="24"/>
        </w:rPr>
      </w:pPr>
      <w:r w:rsidRPr="003F04F3">
        <w:rPr>
          <w:rFonts w:ascii="Book Antiqua" w:hAnsi="Book Antiqua" w:cs="Times New Roman"/>
          <w:sz w:val="24"/>
          <w:szCs w:val="24"/>
        </w:rPr>
        <w:t xml:space="preserve">Dos años </w:t>
      </w:r>
      <w:bookmarkEnd w:id="0"/>
      <w:r w:rsidRPr="003F04F3">
        <w:rPr>
          <w:rFonts w:ascii="Book Antiqua" w:hAnsi="Book Antiqua" w:cs="Times New Roman"/>
          <w:sz w:val="24"/>
          <w:szCs w:val="24"/>
        </w:rPr>
        <w:t>para la finalización de la obra</w:t>
      </w:r>
      <w:r w:rsidR="008C6B91" w:rsidRPr="003F04F3">
        <w:rPr>
          <w:rFonts w:ascii="Book Antiqua" w:hAnsi="Book Antiqua" w:cs="Times New Roman"/>
          <w:sz w:val="24"/>
          <w:szCs w:val="24"/>
        </w:rPr>
        <w:t xml:space="preserve">. </w:t>
      </w:r>
    </w:p>
    <w:p w:rsidR="008C6B91" w:rsidRPr="008C6B91" w:rsidRDefault="683C03E1" w:rsidP="008C6B91">
      <w:pPr>
        <w:keepNext/>
        <w:spacing w:after="180" w:line="240" w:lineRule="auto"/>
        <w:rPr>
          <w:rFonts w:ascii="Book Antiqua" w:hAnsi="Book Antiqua" w:cs="Times New Roman"/>
          <w:sz w:val="24"/>
          <w:szCs w:val="24"/>
        </w:rPr>
      </w:pPr>
      <w:r w:rsidRPr="008C6B91">
        <w:rPr>
          <w:rFonts w:ascii="Book Antiqua" w:hAnsi="Book Antiqua" w:cs="Times New Roman"/>
          <w:sz w:val="24"/>
          <w:szCs w:val="24"/>
        </w:rPr>
        <w:t>El incumplimiento de alguno o de todos los plazos</w:t>
      </w:r>
      <w:r w:rsidR="008C6B91">
        <w:rPr>
          <w:rFonts w:ascii="Book Antiqua" w:hAnsi="Book Antiqua" w:cs="Times New Roman"/>
          <w:sz w:val="24"/>
          <w:szCs w:val="24"/>
        </w:rPr>
        <w:t xml:space="preserve">, </w:t>
      </w:r>
      <w:r w:rsidRPr="008C6B91">
        <w:rPr>
          <w:rFonts w:ascii="Book Antiqua" w:hAnsi="Book Antiqua" w:cs="Times New Roman"/>
          <w:sz w:val="24"/>
          <w:szCs w:val="24"/>
        </w:rPr>
        <w:t>será considerado un incumplimiento en cuyo caso</w:t>
      </w:r>
      <w:r w:rsidR="008C6B91">
        <w:rPr>
          <w:rFonts w:ascii="Book Antiqua" w:hAnsi="Book Antiqua" w:cs="Times New Roman"/>
          <w:sz w:val="24"/>
          <w:szCs w:val="24"/>
        </w:rPr>
        <w:t xml:space="preserve">, </w:t>
      </w:r>
      <w:r w:rsidRPr="008C6B91">
        <w:rPr>
          <w:rFonts w:ascii="Book Antiqua" w:hAnsi="Book Antiqua" w:cs="Times New Roman"/>
          <w:sz w:val="24"/>
          <w:szCs w:val="24"/>
        </w:rPr>
        <w:t>el predio volverá a ser propiedad de la Municipalidad de Yerba Buena</w:t>
      </w:r>
      <w:r w:rsidR="008C6B91">
        <w:rPr>
          <w:rFonts w:ascii="Book Antiqua" w:hAnsi="Book Antiqua" w:cs="Times New Roman"/>
          <w:sz w:val="24"/>
          <w:szCs w:val="24"/>
        </w:rPr>
        <w:t xml:space="preserve">, </w:t>
      </w:r>
      <w:r w:rsidRPr="008C6B91">
        <w:rPr>
          <w:rFonts w:ascii="Book Antiqua" w:hAnsi="Book Antiqua" w:cs="Times New Roman"/>
          <w:sz w:val="24"/>
          <w:szCs w:val="24"/>
        </w:rPr>
        <w:t>quedando sin efecto la donación</w:t>
      </w:r>
      <w:r w:rsidR="008C6B91">
        <w:rPr>
          <w:rFonts w:ascii="Book Antiqua" w:hAnsi="Book Antiqua" w:cs="Times New Roman"/>
          <w:sz w:val="24"/>
          <w:szCs w:val="24"/>
        </w:rPr>
        <w:t xml:space="preserve">. </w:t>
      </w:r>
    </w:p>
    <w:p w:rsidR="008F7C4B" w:rsidRPr="008C6B91" w:rsidRDefault="008C6B91" w:rsidP="008C6B91">
      <w:pPr>
        <w:keepNext/>
        <w:spacing w:after="180" w:line="240" w:lineRule="auto"/>
        <w:rPr>
          <w:rFonts w:ascii="Book Antiqua" w:hAnsi="Book Antiqua" w:cs="Times New Roman"/>
          <w:sz w:val="24"/>
          <w:szCs w:val="24"/>
        </w:rPr>
      </w:pPr>
      <w:r w:rsidRPr="008C6B91">
        <w:rPr>
          <w:rFonts w:ascii="Book Antiqua" w:hAnsi="Book Antiqua" w:cs="Times New Roman"/>
          <w:sz w:val="24"/>
          <w:szCs w:val="24"/>
          <w:u w:val="single"/>
        </w:rPr>
        <w:t>ARTÍCULO TERCERO</w:t>
      </w:r>
      <w:r>
        <w:rPr>
          <w:rFonts w:ascii="Book Antiqua" w:hAnsi="Book Antiqua" w:cs="Times New Roman"/>
          <w:sz w:val="24"/>
          <w:szCs w:val="24"/>
        </w:rPr>
        <w:t xml:space="preserve">: </w:t>
      </w:r>
      <w:r w:rsidR="683C03E1" w:rsidRPr="008C6B91">
        <w:rPr>
          <w:rFonts w:ascii="Book Antiqua" w:hAnsi="Book Antiqua" w:cs="Times New Roman"/>
          <w:bCs/>
          <w:sz w:val="24"/>
          <w:szCs w:val="24"/>
        </w:rPr>
        <w:t>APRUEBASE</w:t>
      </w:r>
      <w:r>
        <w:rPr>
          <w:rFonts w:ascii="Book Antiqua" w:hAnsi="Book Antiqua" w:cs="Times New Roman"/>
          <w:bCs/>
          <w:sz w:val="24"/>
          <w:szCs w:val="24"/>
        </w:rPr>
        <w:t xml:space="preserve">, </w:t>
      </w:r>
      <w:r w:rsidR="683C03E1" w:rsidRPr="008C6B91">
        <w:rPr>
          <w:rFonts w:ascii="Book Antiqua" w:hAnsi="Book Antiqua" w:cs="Times New Roman"/>
          <w:sz w:val="24"/>
          <w:szCs w:val="24"/>
        </w:rPr>
        <w:t>el plano de división en siete fracciones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683C03E1" w:rsidRPr="008C6B91">
        <w:rPr>
          <w:rFonts w:ascii="Book Antiqua" w:hAnsi="Book Antiqua" w:cs="Times New Roman"/>
          <w:sz w:val="24"/>
          <w:szCs w:val="24"/>
        </w:rPr>
        <w:t>del Padrón identificado con el número 4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683C03E1" w:rsidRPr="008C6B91">
        <w:rPr>
          <w:rFonts w:ascii="Book Antiqua" w:hAnsi="Book Antiqua" w:cs="Times New Roman"/>
          <w:sz w:val="24"/>
          <w:szCs w:val="24"/>
        </w:rPr>
        <w:t>679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683C03E1" w:rsidRPr="008C6B91">
        <w:rPr>
          <w:rFonts w:ascii="Book Antiqua" w:hAnsi="Book Antiqua" w:cs="Times New Roman"/>
          <w:sz w:val="24"/>
          <w:szCs w:val="24"/>
        </w:rPr>
        <w:t xml:space="preserve">920 contenido </w:t>
      </w:r>
      <w:r w:rsidR="003641DE" w:rsidRPr="008C6B91">
        <w:rPr>
          <w:rFonts w:ascii="Book Antiqua" w:hAnsi="Book Antiqua" w:cs="Times New Roman"/>
          <w:sz w:val="24"/>
          <w:szCs w:val="24"/>
        </w:rPr>
        <w:t>en el Expediente N</w:t>
      </w:r>
      <w:r>
        <w:rPr>
          <w:rFonts w:ascii="Book Antiqua" w:hAnsi="Book Antiqua" w:cs="Times New Roman"/>
          <w:sz w:val="24"/>
          <w:szCs w:val="24"/>
        </w:rPr>
        <w:t xml:space="preserve">º </w:t>
      </w:r>
      <w:r w:rsidR="003641DE" w:rsidRPr="008C6B91">
        <w:rPr>
          <w:rFonts w:ascii="Book Antiqua" w:hAnsi="Book Antiqua" w:cs="Times New Roman"/>
          <w:sz w:val="24"/>
          <w:szCs w:val="24"/>
        </w:rPr>
        <w:t>1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3641DE" w:rsidRPr="008C6B91">
        <w:rPr>
          <w:rFonts w:ascii="Book Antiqua" w:hAnsi="Book Antiqua" w:cs="Times New Roman"/>
          <w:sz w:val="24"/>
          <w:szCs w:val="24"/>
        </w:rPr>
        <w:t>039-M-16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8F7C4B" w:rsidRPr="008C6B91" w:rsidRDefault="008C6B91" w:rsidP="003F04F3">
      <w:pPr>
        <w:keepNext/>
        <w:spacing w:after="180" w:line="240" w:lineRule="auto"/>
        <w:outlineLvl w:val="0"/>
        <w:rPr>
          <w:rFonts w:ascii="Book Antiqua" w:hAnsi="Book Antiqua" w:cs="Times New Roman"/>
          <w:bCs/>
          <w:sz w:val="24"/>
          <w:szCs w:val="24"/>
        </w:rPr>
      </w:pPr>
      <w:r w:rsidRPr="008C6B91">
        <w:rPr>
          <w:rFonts w:ascii="Book Antiqua" w:hAnsi="Book Antiqua" w:cs="Times New Roman"/>
          <w:sz w:val="24"/>
          <w:szCs w:val="24"/>
          <w:u w:val="single"/>
        </w:rPr>
        <w:t>ARTÍCULO CUARTO</w:t>
      </w:r>
      <w:r>
        <w:rPr>
          <w:rFonts w:ascii="Book Antiqua" w:hAnsi="Book Antiqua" w:cs="Times New Roman"/>
          <w:sz w:val="24"/>
          <w:szCs w:val="24"/>
        </w:rPr>
        <w:t xml:space="preserve">: </w:t>
      </w:r>
      <w:r w:rsidR="683C03E1" w:rsidRPr="008C6B91">
        <w:rPr>
          <w:rFonts w:ascii="Book Antiqua" w:hAnsi="Book Antiqua" w:cs="Times New Roman"/>
          <w:bCs/>
          <w:sz w:val="24"/>
          <w:szCs w:val="24"/>
        </w:rPr>
        <w:t>COMUNÍQUESE</w:t>
      </w:r>
      <w:r>
        <w:rPr>
          <w:rFonts w:ascii="Book Antiqua" w:hAnsi="Book Antiqua" w:cs="Times New Roman"/>
          <w:bCs/>
          <w:sz w:val="24"/>
          <w:szCs w:val="24"/>
        </w:rPr>
        <w:t xml:space="preserve">, </w:t>
      </w:r>
      <w:r w:rsidR="683C03E1" w:rsidRPr="008C6B91">
        <w:rPr>
          <w:rFonts w:ascii="Book Antiqua" w:hAnsi="Book Antiqua" w:cs="Times New Roman"/>
          <w:bCs/>
          <w:sz w:val="24"/>
          <w:szCs w:val="24"/>
        </w:rPr>
        <w:t>REGÍSTRESE Y ARCHIVESE</w:t>
      </w:r>
      <w:r>
        <w:rPr>
          <w:rFonts w:ascii="Book Antiqua" w:hAnsi="Book Antiqua" w:cs="Times New Roman"/>
          <w:bCs/>
          <w:sz w:val="24"/>
          <w:szCs w:val="24"/>
        </w:rPr>
        <w:t xml:space="preserve">. </w:t>
      </w:r>
    </w:p>
    <w:sectPr w:rsidR="008F7C4B" w:rsidRPr="008C6B91" w:rsidSect="008C6B91">
      <w:footerReference w:type="default" r:id="rId8"/>
      <w:pgSz w:w="11906" w:h="16838"/>
      <w:pgMar w:top="1417" w:right="1134" w:bottom="1134" w:left="1701" w:header="709" w:footer="709" w:gutter="0"/>
      <w:pgNumType w:start="2888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67CB6" w:rsidRDefault="00867CB6" w:rsidP="009C069C">
      <w:pPr>
        <w:spacing w:after="0" w:line="240" w:lineRule="auto"/>
      </w:pPr>
      <w:r>
        <w:separator/>
      </w:r>
    </w:p>
  </w:endnote>
  <w:endnote w:type="continuationSeparator" w:id="0">
    <w:p w:rsidR="00867CB6" w:rsidRDefault="00867CB6" w:rsidP="009C06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E5C79" w:rsidRPr="008332B0" w:rsidRDefault="00BE5C79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67CB6" w:rsidRDefault="00867CB6" w:rsidP="009C069C">
      <w:pPr>
        <w:spacing w:after="0" w:line="240" w:lineRule="auto"/>
      </w:pPr>
      <w:r>
        <w:separator/>
      </w:r>
    </w:p>
  </w:footnote>
  <w:footnote w:type="continuationSeparator" w:id="0">
    <w:p w:rsidR="00867CB6" w:rsidRDefault="00867CB6" w:rsidP="009C069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D852034"/>
    <w:multiLevelType w:val="hybridMultilevel"/>
    <w:tmpl w:val="2C8EC880"/>
    <w:lvl w:ilvl="0" w:tplc="0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6EF33A56"/>
    <w:multiLevelType w:val="hybridMultilevel"/>
    <w:tmpl w:val="78BEB66C"/>
    <w:lvl w:ilvl="0" w:tplc="CE5C23D6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170F12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B2EEE04E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A6E6669E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8CCDE0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85DA70A4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D9563C78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BE6B4B2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8C229302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5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D575E"/>
    <w:rsid w:val="000049DE"/>
    <w:rsid w:val="000157CF"/>
    <w:rsid w:val="00032758"/>
    <w:rsid w:val="000334F6"/>
    <w:rsid w:val="00050040"/>
    <w:rsid w:val="00050143"/>
    <w:rsid w:val="00064655"/>
    <w:rsid w:val="00084174"/>
    <w:rsid w:val="00094664"/>
    <w:rsid w:val="000B518A"/>
    <w:rsid w:val="000C5466"/>
    <w:rsid w:val="000C645F"/>
    <w:rsid w:val="00114DC1"/>
    <w:rsid w:val="001206E6"/>
    <w:rsid w:val="00162C36"/>
    <w:rsid w:val="001A032A"/>
    <w:rsid w:val="001B7F53"/>
    <w:rsid w:val="001D2359"/>
    <w:rsid w:val="001F695C"/>
    <w:rsid w:val="00213D89"/>
    <w:rsid w:val="002144CD"/>
    <w:rsid w:val="00261D35"/>
    <w:rsid w:val="002748D8"/>
    <w:rsid w:val="0027661F"/>
    <w:rsid w:val="0028764E"/>
    <w:rsid w:val="002C7BA2"/>
    <w:rsid w:val="002D575E"/>
    <w:rsid w:val="002E7979"/>
    <w:rsid w:val="00303A3B"/>
    <w:rsid w:val="003049CA"/>
    <w:rsid w:val="0030717F"/>
    <w:rsid w:val="00312D41"/>
    <w:rsid w:val="00345DB5"/>
    <w:rsid w:val="00363EC1"/>
    <w:rsid w:val="003641DE"/>
    <w:rsid w:val="00365ABD"/>
    <w:rsid w:val="00393ACF"/>
    <w:rsid w:val="003F04F3"/>
    <w:rsid w:val="00430D77"/>
    <w:rsid w:val="004444ED"/>
    <w:rsid w:val="004609E4"/>
    <w:rsid w:val="00464792"/>
    <w:rsid w:val="004947CB"/>
    <w:rsid w:val="004D546D"/>
    <w:rsid w:val="004E14B0"/>
    <w:rsid w:val="004E7AA5"/>
    <w:rsid w:val="00500B16"/>
    <w:rsid w:val="0050553F"/>
    <w:rsid w:val="005154B1"/>
    <w:rsid w:val="00534733"/>
    <w:rsid w:val="005461CB"/>
    <w:rsid w:val="00561BA2"/>
    <w:rsid w:val="00570A47"/>
    <w:rsid w:val="00587312"/>
    <w:rsid w:val="005D6745"/>
    <w:rsid w:val="005E5A4F"/>
    <w:rsid w:val="00604CEC"/>
    <w:rsid w:val="00634D43"/>
    <w:rsid w:val="00662E84"/>
    <w:rsid w:val="00671D55"/>
    <w:rsid w:val="0068012E"/>
    <w:rsid w:val="00690638"/>
    <w:rsid w:val="00696019"/>
    <w:rsid w:val="006F2884"/>
    <w:rsid w:val="00735DE5"/>
    <w:rsid w:val="00740AC8"/>
    <w:rsid w:val="00777811"/>
    <w:rsid w:val="007857DA"/>
    <w:rsid w:val="007A66BD"/>
    <w:rsid w:val="007B611E"/>
    <w:rsid w:val="007C4D97"/>
    <w:rsid w:val="007D7EEA"/>
    <w:rsid w:val="007E507C"/>
    <w:rsid w:val="007E6ABD"/>
    <w:rsid w:val="007F191F"/>
    <w:rsid w:val="007F7BDB"/>
    <w:rsid w:val="007F7CAE"/>
    <w:rsid w:val="008332B0"/>
    <w:rsid w:val="008621F2"/>
    <w:rsid w:val="00867CB6"/>
    <w:rsid w:val="008C2BF7"/>
    <w:rsid w:val="008C3DE9"/>
    <w:rsid w:val="008C6B91"/>
    <w:rsid w:val="008D6600"/>
    <w:rsid w:val="008F7C4B"/>
    <w:rsid w:val="00906948"/>
    <w:rsid w:val="00912599"/>
    <w:rsid w:val="009465CB"/>
    <w:rsid w:val="009510FD"/>
    <w:rsid w:val="0098221F"/>
    <w:rsid w:val="00982750"/>
    <w:rsid w:val="00986A3B"/>
    <w:rsid w:val="009A566C"/>
    <w:rsid w:val="009A7D9F"/>
    <w:rsid w:val="009C069C"/>
    <w:rsid w:val="009C7254"/>
    <w:rsid w:val="009F2CF9"/>
    <w:rsid w:val="00A11C62"/>
    <w:rsid w:val="00A65B8E"/>
    <w:rsid w:val="00A703B2"/>
    <w:rsid w:val="00AA2944"/>
    <w:rsid w:val="00AC2EA9"/>
    <w:rsid w:val="00AC5F11"/>
    <w:rsid w:val="00AC7E3E"/>
    <w:rsid w:val="00AE3B9D"/>
    <w:rsid w:val="00B019AF"/>
    <w:rsid w:val="00B15C60"/>
    <w:rsid w:val="00B213EB"/>
    <w:rsid w:val="00B26E0F"/>
    <w:rsid w:val="00B33414"/>
    <w:rsid w:val="00B52CBF"/>
    <w:rsid w:val="00B66147"/>
    <w:rsid w:val="00B67324"/>
    <w:rsid w:val="00B7090F"/>
    <w:rsid w:val="00B77385"/>
    <w:rsid w:val="00B77880"/>
    <w:rsid w:val="00BB2ED4"/>
    <w:rsid w:val="00BC159C"/>
    <w:rsid w:val="00BE5C79"/>
    <w:rsid w:val="00BF05F3"/>
    <w:rsid w:val="00C10D28"/>
    <w:rsid w:val="00C41BCE"/>
    <w:rsid w:val="00C50B08"/>
    <w:rsid w:val="00C55749"/>
    <w:rsid w:val="00C62ACB"/>
    <w:rsid w:val="00C73DEE"/>
    <w:rsid w:val="00CC0E49"/>
    <w:rsid w:val="00CC4258"/>
    <w:rsid w:val="00D02F1D"/>
    <w:rsid w:val="00D05F47"/>
    <w:rsid w:val="00D137DA"/>
    <w:rsid w:val="00D1450A"/>
    <w:rsid w:val="00D32959"/>
    <w:rsid w:val="00D54ABA"/>
    <w:rsid w:val="00D84229"/>
    <w:rsid w:val="00D97A2B"/>
    <w:rsid w:val="00DF0C6C"/>
    <w:rsid w:val="00DF1D87"/>
    <w:rsid w:val="00E40B4B"/>
    <w:rsid w:val="00E42F4A"/>
    <w:rsid w:val="00E43D30"/>
    <w:rsid w:val="00E61513"/>
    <w:rsid w:val="00E76C31"/>
    <w:rsid w:val="00E76FC5"/>
    <w:rsid w:val="00E95B9B"/>
    <w:rsid w:val="00ED0016"/>
    <w:rsid w:val="00EF145B"/>
    <w:rsid w:val="00EF66A5"/>
    <w:rsid w:val="00F1586C"/>
    <w:rsid w:val="00F358C8"/>
    <w:rsid w:val="00F60A40"/>
    <w:rsid w:val="00F72DB9"/>
    <w:rsid w:val="00F76ECC"/>
    <w:rsid w:val="00FC52D3"/>
    <w:rsid w:val="00FD70B6"/>
    <w:rsid w:val="683C03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  <w14:docId w14:val="16E71970"/>
  <w15:docId w15:val="{90AD49CC-C62F-4151-8E86-3CC3FC73DE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360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B2ED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9C069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9C069C"/>
  </w:style>
  <w:style w:type="paragraph" w:styleId="Piedepgina">
    <w:name w:val="footer"/>
    <w:basedOn w:val="Normal"/>
    <w:link w:val="PiedepginaCar"/>
    <w:uiPriority w:val="99"/>
    <w:unhideWhenUsed/>
    <w:rsid w:val="009C069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C069C"/>
  </w:style>
  <w:style w:type="paragraph" w:styleId="Prrafodelista">
    <w:name w:val="List Paragraph"/>
    <w:basedOn w:val="Normal"/>
    <w:uiPriority w:val="34"/>
    <w:qFormat/>
    <w:rsid w:val="00C73DE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F41093FE-3E19-7241-8436-CD09B3626A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1197</Words>
  <Characters>6589</Characters>
  <Application>Microsoft Office Word</Application>
  <DocSecurity>0</DocSecurity>
  <Lines>54</Lines>
  <Paragraphs>15</Paragraphs>
  <ScaleCrop>false</ScaleCrop>
  <Company/>
  <LinksUpToDate>false</LinksUpToDate>
  <CharactersWithSpaces>7771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Alvaro Avellaneda</dc:creator>
  <cp:lastModifiedBy>Alejandro Di Battista</cp:lastModifiedBy>
  <cp:revision>9</cp:revision>
  <cp:lastPrinted>2017-10-04T15:23:00Z</cp:lastPrinted>
  <dcterms:created xsi:type="dcterms:W3CDTF">2017-09-08T16:38:00Z</dcterms:created>
  <dcterms:modified xsi:type="dcterms:W3CDTF">2018-07-07T01:03:00Z</dcterms:modified>
</cp:coreProperties>
</file>