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35A" w:rsidRPr="003F535A" w:rsidRDefault="003F535A" w:rsidP="003F535A">
      <w:pPr>
        <w:keepNext/>
        <w:spacing w:after="180"/>
        <w:jc w:val="right"/>
        <w:rPr>
          <w:rFonts w:ascii="Book Antiqua" w:hAnsi="Book Antiqua"/>
          <w:bCs/>
        </w:rPr>
      </w:pPr>
      <w:r w:rsidRPr="003F535A">
        <w:rPr>
          <w:rFonts w:ascii="Book Antiqua" w:hAnsi="Book Antiqua"/>
          <w:bCs/>
        </w:rPr>
        <w:t>Yerba Buena, 22 de Julio de 1986</w:t>
      </w:r>
    </w:p>
    <w:p w:rsidR="003F535A" w:rsidRPr="00843075" w:rsidRDefault="003F535A" w:rsidP="003F535A">
      <w:pPr>
        <w:keepNext/>
        <w:spacing w:before="60" w:after="180"/>
        <w:rPr>
          <w:rFonts w:ascii="Book Antiqua" w:hAnsi="Book Antiqua"/>
          <w:b/>
          <w:bCs/>
        </w:rPr>
      </w:pPr>
      <w:r w:rsidRPr="00843075">
        <w:rPr>
          <w:rFonts w:ascii="Book Antiqua" w:hAnsi="Book Antiqua"/>
          <w:b/>
          <w:bCs/>
        </w:rPr>
        <w:t>ORDENANZA Nº 192</w:t>
      </w:r>
    </w:p>
    <w:p w:rsidR="003F535A" w:rsidRPr="00843075" w:rsidRDefault="003F535A" w:rsidP="003F535A">
      <w:pPr>
        <w:keepNext/>
        <w:spacing w:before="60" w:after="60"/>
        <w:rPr>
          <w:rFonts w:ascii="Book Antiqua" w:hAnsi="Book Antiqua"/>
          <w:b/>
          <w:bCs/>
        </w:rPr>
      </w:pPr>
      <w:r w:rsidRPr="00843075">
        <w:rPr>
          <w:rFonts w:ascii="Book Antiqua" w:hAnsi="Book Antiqua"/>
          <w:b/>
          <w:bCs/>
        </w:rPr>
        <w:t>VISTO:</w:t>
      </w:r>
    </w:p>
    <w:p w:rsidR="00915C28" w:rsidRPr="00843075" w:rsidRDefault="00DE0046" w:rsidP="003F535A">
      <w:pPr>
        <w:keepNext/>
        <w:spacing w:after="180"/>
        <w:jc w:val="both"/>
        <w:rPr>
          <w:rFonts w:ascii="Book Antiqua" w:hAnsi="Book Antiqua"/>
        </w:rPr>
      </w:pPr>
      <w:r w:rsidRPr="00843075">
        <w:rPr>
          <w:rFonts w:ascii="Book Antiqua" w:hAnsi="Book Antiqua"/>
        </w:rPr>
        <w:t>La presentación efectuada mediante Expte</w:t>
      </w:r>
      <w:r w:rsidR="003F535A" w:rsidRPr="00843075">
        <w:rPr>
          <w:rFonts w:ascii="Book Antiqua" w:hAnsi="Book Antiqua"/>
        </w:rPr>
        <w:t xml:space="preserve">. </w:t>
      </w:r>
      <w:r w:rsidRPr="00843075">
        <w:rPr>
          <w:rFonts w:ascii="Book Antiqua" w:hAnsi="Book Antiqua"/>
        </w:rPr>
        <w:t>N</w:t>
      </w:r>
      <w:r w:rsidR="003F535A" w:rsidRPr="00843075">
        <w:rPr>
          <w:rFonts w:ascii="Book Antiqua" w:hAnsi="Book Antiqua"/>
        </w:rPr>
        <w:t xml:space="preserve">º </w:t>
      </w:r>
      <w:r w:rsidRPr="00843075">
        <w:rPr>
          <w:rFonts w:ascii="Book Antiqua" w:hAnsi="Book Antiqua"/>
        </w:rPr>
        <w:t>312-M17-P-1986</w:t>
      </w:r>
      <w:r w:rsidR="003F535A" w:rsidRPr="00843075">
        <w:rPr>
          <w:rFonts w:ascii="Book Antiqua" w:hAnsi="Book Antiqua"/>
        </w:rPr>
        <w:t xml:space="preserve">, </w:t>
      </w:r>
      <w:r w:rsidRPr="00843075">
        <w:rPr>
          <w:rFonts w:ascii="Book Antiqua" w:hAnsi="Book Antiqua"/>
        </w:rPr>
        <w:t>por los Sres</w:t>
      </w:r>
      <w:r w:rsidR="003F535A" w:rsidRPr="00843075">
        <w:rPr>
          <w:rFonts w:ascii="Book Antiqua" w:hAnsi="Book Antiqua"/>
        </w:rPr>
        <w:t xml:space="preserve">. </w:t>
      </w:r>
      <w:r w:rsidRPr="00843075">
        <w:rPr>
          <w:rFonts w:ascii="Book Antiqua" w:hAnsi="Book Antiqua"/>
        </w:rPr>
        <w:t>Rolando V</w:t>
      </w:r>
      <w:r w:rsidR="003F535A" w:rsidRPr="00843075">
        <w:rPr>
          <w:rFonts w:ascii="Book Antiqua" w:hAnsi="Book Antiqua"/>
        </w:rPr>
        <w:t xml:space="preserve">. </w:t>
      </w:r>
      <w:r w:rsidRPr="00843075">
        <w:rPr>
          <w:rFonts w:ascii="Book Antiqua" w:hAnsi="Book Antiqua"/>
        </w:rPr>
        <w:t>Pérez y Vilfredo</w:t>
      </w:r>
      <w:r w:rsidR="001B68FB" w:rsidRPr="00843075">
        <w:rPr>
          <w:rFonts w:ascii="Book Antiqua" w:hAnsi="Book Antiqua"/>
        </w:rPr>
        <w:t xml:space="preserve"> </w:t>
      </w:r>
      <w:r w:rsidRPr="00843075">
        <w:rPr>
          <w:rFonts w:ascii="Book Antiqua" w:hAnsi="Book Antiqua"/>
        </w:rPr>
        <w:t>Macián</w:t>
      </w:r>
      <w:r w:rsidR="003F535A" w:rsidRPr="00843075">
        <w:rPr>
          <w:rFonts w:ascii="Book Antiqua" w:hAnsi="Book Antiqua"/>
        </w:rPr>
        <w:t xml:space="preserve">; </w:t>
      </w:r>
      <w:r w:rsidRPr="00843075">
        <w:rPr>
          <w:rFonts w:ascii="Book Antiqua" w:hAnsi="Book Antiqua"/>
        </w:rPr>
        <w:t>y</w:t>
      </w:r>
    </w:p>
    <w:p w:rsidR="003F535A" w:rsidRPr="00843075" w:rsidRDefault="003F535A" w:rsidP="003F535A">
      <w:pPr>
        <w:keepNext/>
        <w:spacing w:before="60" w:after="60"/>
        <w:rPr>
          <w:rFonts w:ascii="Book Antiqua" w:hAnsi="Book Antiqua"/>
          <w:b/>
          <w:bCs/>
        </w:rPr>
      </w:pPr>
      <w:r w:rsidRPr="00843075">
        <w:rPr>
          <w:rFonts w:ascii="Book Antiqua" w:hAnsi="Book Antiqua"/>
          <w:b/>
          <w:bCs/>
        </w:rPr>
        <w:t>CONSIDERANDO:</w:t>
      </w:r>
    </w:p>
    <w:p w:rsidR="00676D8D" w:rsidRPr="00843075" w:rsidRDefault="00DE0046" w:rsidP="003F535A">
      <w:pPr>
        <w:keepNext/>
        <w:spacing w:after="180"/>
        <w:jc w:val="both"/>
        <w:rPr>
          <w:rFonts w:ascii="Book Antiqua" w:hAnsi="Book Antiqua"/>
        </w:rPr>
      </w:pPr>
      <w:r w:rsidRPr="00843075">
        <w:rPr>
          <w:rFonts w:ascii="Book Antiqua" w:hAnsi="Book Antiqua"/>
        </w:rPr>
        <w:t>Que solicitan aprobación de Plano de División de la propiedad de ambos identificada Catastralmente con el Padrón N</w:t>
      </w:r>
      <w:r w:rsidR="003F535A" w:rsidRPr="00843075">
        <w:rPr>
          <w:rFonts w:ascii="Book Antiqua" w:hAnsi="Book Antiqua"/>
        </w:rPr>
        <w:t xml:space="preserve">º </w:t>
      </w:r>
      <w:r w:rsidRPr="00843075">
        <w:rPr>
          <w:rFonts w:ascii="Book Antiqua" w:hAnsi="Book Antiqua"/>
        </w:rPr>
        <w:t>81</w:t>
      </w:r>
      <w:r w:rsidR="003F535A" w:rsidRPr="00843075">
        <w:rPr>
          <w:rFonts w:ascii="Book Antiqua" w:hAnsi="Book Antiqua"/>
        </w:rPr>
        <w:t>.</w:t>
      </w:r>
      <w:r w:rsidRPr="00843075">
        <w:rPr>
          <w:rFonts w:ascii="Book Antiqua" w:hAnsi="Book Antiqua"/>
        </w:rPr>
        <w:t>529</w:t>
      </w:r>
      <w:r w:rsidR="003F535A" w:rsidRPr="00843075">
        <w:rPr>
          <w:rFonts w:ascii="Book Antiqua" w:hAnsi="Book Antiqua"/>
        </w:rPr>
        <w:t xml:space="preserve">, </w:t>
      </w:r>
      <w:r w:rsidRPr="00843075">
        <w:rPr>
          <w:rFonts w:ascii="Book Antiqua" w:hAnsi="Book Antiqua"/>
        </w:rPr>
        <w:t>basándose en Plano de Anteproyecto de Loteo aprobado con fecha 16/</w:t>
      </w:r>
      <w:r w:rsidR="00D7431A" w:rsidRPr="00843075">
        <w:rPr>
          <w:rFonts w:ascii="Book Antiqua" w:hAnsi="Book Antiqua"/>
        </w:rPr>
        <w:t>0</w:t>
      </w:r>
      <w:r w:rsidRPr="00843075">
        <w:rPr>
          <w:rFonts w:ascii="Book Antiqua" w:hAnsi="Book Antiqua"/>
        </w:rPr>
        <w:t>7/75</w:t>
      </w:r>
      <w:r w:rsidR="003F535A" w:rsidRPr="00843075">
        <w:rPr>
          <w:rFonts w:ascii="Book Antiqua" w:hAnsi="Book Antiqua"/>
        </w:rPr>
        <w:t xml:space="preserve">, </w:t>
      </w:r>
      <w:r w:rsidRPr="00843075">
        <w:rPr>
          <w:rFonts w:ascii="Book Antiqua" w:hAnsi="Book Antiqua"/>
        </w:rPr>
        <w:t>que se agrega a fojas 12 del expediente pre-citado</w:t>
      </w:r>
      <w:r w:rsidR="003F535A" w:rsidRPr="00843075">
        <w:rPr>
          <w:rFonts w:ascii="Book Antiqua" w:hAnsi="Book Antiqua"/>
        </w:rPr>
        <w:t>;</w:t>
      </w:r>
    </w:p>
    <w:p w:rsidR="00676D8D" w:rsidRPr="00843075" w:rsidRDefault="00DE0046" w:rsidP="003F535A">
      <w:pPr>
        <w:keepNext/>
        <w:spacing w:after="180"/>
        <w:jc w:val="both"/>
        <w:rPr>
          <w:rFonts w:ascii="Book Antiqua" w:hAnsi="Book Antiqua"/>
        </w:rPr>
      </w:pPr>
      <w:r w:rsidRPr="00843075">
        <w:rPr>
          <w:rFonts w:ascii="Book Antiqua" w:hAnsi="Book Antiqua"/>
        </w:rPr>
        <w:t>Que se ofrece formalizar la donación de calles y espacios verdes consignados en el Anteproyecto</w:t>
      </w:r>
      <w:r w:rsidR="003F535A" w:rsidRPr="00843075">
        <w:rPr>
          <w:rFonts w:ascii="Book Antiqua" w:hAnsi="Book Antiqua"/>
        </w:rPr>
        <w:t xml:space="preserve">, </w:t>
      </w:r>
      <w:r w:rsidRPr="00843075">
        <w:rPr>
          <w:rFonts w:ascii="Book Antiqua" w:hAnsi="Book Antiqua"/>
        </w:rPr>
        <w:t>verificando la Secretaría de Obras y Servicios Públicos de la Municipalidad de Yerba Buena que las superficies ofrecidas en donación cumplen con las disposiciones de la Ley de Egidos</w:t>
      </w:r>
      <w:r w:rsidR="003F535A" w:rsidRPr="00843075">
        <w:rPr>
          <w:rFonts w:ascii="Book Antiqua" w:hAnsi="Book Antiqua"/>
        </w:rPr>
        <w:t xml:space="preserve">, </w:t>
      </w:r>
      <w:r w:rsidRPr="00843075">
        <w:rPr>
          <w:rFonts w:ascii="Book Antiqua" w:hAnsi="Book Antiqua"/>
        </w:rPr>
        <w:t>vigente en el año de aprobación</w:t>
      </w:r>
      <w:r w:rsidR="001B68FB" w:rsidRPr="00843075">
        <w:rPr>
          <w:rFonts w:ascii="Book Antiqua" w:hAnsi="Book Antiqua"/>
        </w:rPr>
        <w:t xml:space="preserve"> </w:t>
      </w:r>
      <w:r w:rsidRPr="00843075">
        <w:rPr>
          <w:rFonts w:ascii="Book Antiqua" w:hAnsi="Book Antiqua"/>
        </w:rPr>
        <w:t>del Anteproyecto</w:t>
      </w:r>
      <w:r w:rsidR="003F535A" w:rsidRPr="00843075">
        <w:rPr>
          <w:rFonts w:ascii="Book Antiqua" w:hAnsi="Book Antiqua"/>
        </w:rPr>
        <w:t>;</w:t>
      </w:r>
    </w:p>
    <w:p w:rsidR="00676D8D" w:rsidRPr="00843075" w:rsidRDefault="00DE0046" w:rsidP="003F535A">
      <w:pPr>
        <w:keepNext/>
        <w:spacing w:after="180"/>
        <w:jc w:val="both"/>
        <w:rPr>
          <w:rFonts w:ascii="Book Antiqua" w:hAnsi="Book Antiqua"/>
        </w:rPr>
      </w:pPr>
      <w:r w:rsidRPr="00843075">
        <w:rPr>
          <w:rFonts w:ascii="Book Antiqua" w:hAnsi="Book Antiqua"/>
        </w:rPr>
        <w:t>Que se acredita debidamente la titularidad del dominio del Inmueble con el informe del Registro Inmobiliario</w:t>
      </w:r>
      <w:r w:rsidR="003F535A" w:rsidRPr="00843075">
        <w:rPr>
          <w:rFonts w:ascii="Book Antiqua" w:hAnsi="Book Antiqua"/>
        </w:rPr>
        <w:t xml:space="preserve">, </w:t>
      </w:r>
      <w:r w:rsidRPr="00843075">
        <w:rPr>
          <w:rFonts w:ascii="Book Antiqua" w:hAnsi="Book Antiqua"/>
        </w:rPr>
        <w:t>obrante a fojas 23</w:t>
      </w:r>
      <w:r w:rsidR="003F535A" w:rsidRPr="00843075">
        <w:rPr>
          <w:rFonts w:ascii="Book Antiqua" w:hAnsi="Book Antiqua"/>
        </w:rPr>
        <w:t xml:space="preserve">, </w:t>
      </w:r>
      <w:r w:rsidRPr="00843075">
        <w:rPr>
          <w:rFonts w:ascii="Book Antiqua" w:hAnsi="Book Antiqua"/>
        </w:rPr>
        <w:t>24 y 25</w:t>
      </w:r>
      <w:r w:rsidR="003F535A" w:rsidRPr="00843075">
        <w:rPr>
          <w:rFonts w:ascii="Book Antiqua" w:hAnsi="Book Antiqua"/>
        </w:rPr>
        <w:t>;</w:t>
      </w:r>
    </w:p>
    <w:p w:rsidR="00676D8D" w:rsidRPr="00843075" w:rsidRDefault="00DE0046" w:rsidP="003F535A">
      <w:pPr>
        <w:keepNext/>
        <w:spacing w:after="180"/>
        <w:jc w:val="both"/>
        <w:rPr>
          <w:rFonts w:ascii="Book Antiqua" w:hAnsi="Book Antiqua"/>
        </w:rPr>
      </w:pPr>
      <w:r w:rsidRPr="00843075">
        <w:rPr>
          <w:rFonts w:ascii="Book Antiqua" w:hAnsi="Book Antiqua"/>
        </w:rPr>
        <w:t>Por lo precedentemente expuesto y en virtud de lo establecido en la Ley N</w:t>
      </w:r>
      <w:r w:rsidR="003F535A" w:rsidRPr="00843075">
        <w:rPr>
          <w:rFonts w:ascii="Book Antiqua" w:hAnsi="Book Antiqua"/>
        </w:rPr>
        <w:t xml:space="preserve">º </w:t>
      </w:r>
      <w:r w:rsidRPr="00843075">
        <w:rPr>
          <w:rFonts w:ascii="Book Antiqua" w:hAnsi="Book Antiqua"/>
        </w:rPr>
        <w:t>5529</w:t>
      </w:r>
      <w:r w:rsidR="003F535A" w:rsidRPr="00843075">
        <w:rPr>
          <w:rFonts w:ascii="Book Antiqua" w:hAnsi="Book Antiqua"/>
        </w:rPr>
        <w:t>;</w:t>
      </w:r>
    </w:p>
    <w:p w:rsidR="00915C28" w:rsidRPr="00843075" w:rsidRDefault="00676D8D" w:rsidP="00676D8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43075">
        <w:rPr>
          <w:rFonts w:ascii="Book Antiqua" w:hAnsi="Book Antiqua"/>
          <w:b/>
          <w:bCs/>
          <w:iCs/>
        </w:rPr>
        <w:t>EL CONCEJO DELIBERANTE SANCIONA CON FUERZA DE ORDENANZA</w:t>
      </w:r>
    </w:p>
    <w:p w:rsidR="00676D8D" w:rsidRPr="00843075" w:rsidRDefault="00E4757E" w:rsidP="001060B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Pr="00E4757E">
        <w:rPr>
          <w:rFonts w:ascii="Book Antiqua" w:hAnsi="Book Antiqua"/>
        </w:rPr>
        <w:t>:</w:t>
      </w:r>
      <w:r w:rsidRPr="00843075">
        <w:rPr>
          <w:rFonts w:ascii="Book Antiqua" w:hAnsi="Book Antiqua"/>
        </w:rPr>
        <w:t xml:space="preserve"> AUTORIZASE al Sr. Intendente Municipal a aceptar la donación de la superficie ofrecida para calles, la que asciende a un total de 23.502,78mts</w:t>
      </w:r>
      <w:r w:rsidRPr="00843075">
        <w:rPr>
          <w:rFonts w:ascii="Book Antiqua" w:hAnsi="Book Antiqua"/>
          <w:vertAlign w:val="superscript"/>
        </w:rPr>
        <w:t>2</w:t>
      </w:r>
      <w:r w:rsidRPr="00843075">
        <w:rPr>
          <w:rFonts w:ascii="Book Antiqua" w:hAnsi="Book Antiqua"/>
        </w:rPr>
        <w:t xml:space="preserve"> mas los 177,78mts</w:t>
      </w:r>
      <w:r w:rsidRPr="00843075">
        <w:rPr>
          <w:rFonts w:ascii="Book Antiqua" w:hAnsi="Book Antiqua"/>
          <w:vertAlign w:val="superscript"/>
        </w:rPr>
        <w:t>2</w:t>
      </w:r>
      <w:r w:rsidRPr="00843075">
        <w:rPr>
          <w:rFonts w:ascii="Book Antiqua" w:hAnsi="Book Antiqua"/>
        </w:rPr>
        <w:t xml:space="preserve"> destinados a ochavas.</w:t>
      </w:r>
    </w:p>
    <w:p w:rsidR="00676D8D" w:rsidRPr="00843075" w:rsidRDefault="00E4757E" w:rsidP="001060B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SEGUNDO</w:t>
      </w:r>
      <w:r w:rsidRPr="00E4757E">
        <w:rPr>
          <w:rFonts w:ascii="Book Antiqua" w:hAnsi="Book Antiqua"/>
        </w:rPr>
        <w:t>:</w:t>
      </w:r>
      <w:r w:rsidRPr="00843075">
        <w:rPr>
          <w:rFonts w:ascii="Book Antiqua" w:hAnsi="Book Antiqua"/>
        </w:rPr>
        <w:t xml:space="preserve"> AUTORIZASE al Sr. Intendente Municipal a aceptar la donación de una superficie de 4.586,69mts</w:t>
      </w:r>
      <w:r w:rsidRPr="00843075">
        <w:rPr>
          <w:rFonts w:ascii="Book Antiqua" w:hAnsi="Book Antiqua"/>
          <w:vertAlign w:val="superscript"/>
        </w:rPr>
        <w:t>2</w:t>
      </w:r>
      <w:r w:rsidRPr="00843075">
        <w:rPr>
          <w:rFonts w:ascii="Book Antiqua" w:hAnsi="Book Antiqua"/>
        </w:rPr>
        <w:t xml:space="preserve"> , la que se destinará a espacios verdes y/o equipamiento comunitario y que comprende la fracción identificada en el plano de división con el número V y los lotes 9 y 10 de la manzana E.</w:t>
      </w:r>
    </w:p>
    <w:p w:rsidR="00915C28" w:rsidRPr="003F535A" w:rsidRDefault="001060BD" w:rsidP="003F535A">
      <w:pPr>
        <w:keepNext/>
        <w:spacing w:after="180"/>
        <w:jc w:val="both"/>
        <w:rPr>
          <w:rFonts w:ascii="Book Antiqua" w:hAnsi="Book Antiqua"/>
        </w:rPr>
      </w:pPr>
      <w:r w:rsidRPr="001060BD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843075">
        <w:rPr>
          <w:rFonts w:ascii="Book Antiqua" w:hAnsi="Book Antiqua"/>
        </w:rPr>
        <w:t xml:space="preserve"> </w:t>
      </w:r>
      <w:r w:rsidR="00DE0046" w:rsidRPr="00843075">
        <w:rPr>
          <w:rFonts w:ascii="Book Antiqua" w:hAnsi="Book Antiqua"/>
        </w:rPr>
        <w:t>COMUNIQUESE</w:t>
      </w:r>
      <w:r w:rsidR="003F535A" w:rsidRPr="00843075">
        <w:rPr>
          <w:rFonts w:ascii="Book Antiqua" w:hAnsi="Book Antiqua"/>
        </w:rPr>
        <w:t xml:space="preserve">, </w:t>
      </w:r>
      <w:r w:rsidR="00DE0046" w:rsidRPr="00843075">
        <w:rPr>
          <w:rFonts w:ascii="Book Antiqua" w:hAnsi="Book Antiqua"/>
        </w:rPr>
        <w:t>COPIESE Y ARCHIVESE</w:t>
      </w:r>
      <w:r w:rsidR="003F535A" w:rsidRPr="00843075">
        <w:rPr>
          <w:rFonts w:ascii="Book Antiqua" w:hAnsi="Book Antiqua"/>
        </w:rPr>
        <w:t>.</w:t>
      </w:r>
      <w:r w:rsidR="00843075" w:rsidRPr="003F535A">
        <w:rPr>
          <w:rFonts w:ascii="Book Antiqua" w:hAnsi="Book Antiqua"/>
        </w:rPr>
        <w:t xml:space="preserve"> </w:t>
      </w:r>
    </w:p>
    <w:sectPr w:rsidR="00915C28" w:rsidRPr="003F535A" w:rsidSect="00BC2A7A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5C28" w:rsidRDefault="00DE0046">
      <w:r>
        <w:separator/>
      </w:r>
    </w:p>
  </w:endnote>
  <w:endnote w:type="continuationSeparator" w:id="0">
    <w:p w:rsidR="00915C28" w:rsidRDefault="00DE00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685C" w:rsidRPr="00BC2A7A" w:rsidRDefault="0011685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5C28" w:rsidRDefault="00DE0046">
      <w:r>
        <w:separator/>
      </w:r>
    </w:p>
  </w:footnote>
  <w:footnote w:type="continuationSeparator" w:id="0">
    <w:p w:rsidR="00915C28" w:rsidRDefault="00DE00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C28" w:rsidRDefault="00915C28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915C28" w:rsidRDefault="00DE004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915C28" w:rsidRDefault="00DE004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E0046"/>
    <w:rsid w:val="000C76C1"/>
    <w:rsid w:val="001060BD"/>
    <w:rsid w:val="0011685C"/>
    <w:rsid w:val="00157ADE"/>
    <w:rsid w:val="00184AC5"/>
    <w:rsid w:val="001B68FB"/>
    <w:rsid w:val="00206330"/>
    <w:rsid w:val="00283F6C"/>
    <w:rsid w:val="00331455"/>
    <w:rsid w:val="00365679"/>
    <w:rsid w:val="003B01C1"/>
    <w:rsid w:val="003B1E24"/>
    <w:rsid w:val="003F535A"/>
    <w:rsid w:val="00445DBD"/>
    <w:rsid w:val="004B1FC1"/>
    <w:rsid w:val="004B5E57"/>
    <w:rsid w:val="00512070"/>
    <w:rsid w:val="00565BA3"/>
    <w:rsid w:val="00676D8D"/>
    <w:rsid w:val="007629CE"/>
    <w:rsid w:val="007A118F"/>
    <w:rsid w:val="008369A6"/>
    <w:rsid w:val="00841279"/>
    <w:rsid w:val="00843075"/>
    <w:rsid w:val="00843A09"/>
    <w:rsid w:val="00851FB4"/>
    <w:rsid w:val="008B5017"/>
    <w:rsid w:val="008B61B3"/>
    <w:rsid w:val="008E3B14"/>
    <w:rsid w:val="00915C28"/>
    <w:rsid w:val="0099394D"/>
    <w:rsid w:val="009B05FE"/>
    <w:rsid w:val="00AC3E30"/>
    <w:rsid w:val="00AD53EF"/>
    <w:rsid w:val="00B83515"/>
    <w:rsid w:val="00B9520D"/>
    <w:rsid w:val="00BC2A7A"/>
    <w:rsid w:val="00C97D39"/>
    <w:rsid w:val="00CC564A"/>
    <w:rsid w:val="00D7431A"/>
    <w:rsid w:val="00D977F9"/>
    <w:rsid w:val="00DB43E3"/>
    <w:rsid w:val="00DE0046"/>
    <w:rsid w:val="00DF5E22"/>
    <w:rsid w:val="00E4757E"/>
    <w:rsid w:val="00EB6AE7"/>
    <w:rsid w:val="00EE77EE"/>
    <w:rsid w:val="00F17E72"/>
    <w:rsid w:val="00F93BEB"/>
    <w:rsid w:val="00FA2E91"/>
    <w:rsid w:val="00FB00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222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5C2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15C28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915C28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915C28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915C28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915C28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915C28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915C28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915C28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915C28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915C28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27</cp:revision>
  <cp:lastPrinted>2017-10-04T15:10:00Z</cp:lastPrinted>
  <dcterms:created xsi:type="dcterms:W3CDTF">2017-05-11T14:07:00Z</dcterms:created>
  <dcterms:modified xsi:type="dcterms:W3CDTF">2017-10-04T15:10:00Z</dcterms:modified>
</cp:coreProperties>
</file>