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611" w:rsidRPr="00051611" w:rsidRDefault="00051611" w:rsidP="00051611">
      <w:pPr>
        <w:keepNext/>
        <w:spacing w:after="180"/>
        <w:jc w:val="right"/>
        <w:rPr>
          <w:rFonts w:ascii="Book Antiqua" w:hAnsi="Book Antiqua"/>
          <w:bCs/>
        </w:rPr>
      </w:pPr>
      <w:r w:rsidRPr="00051611">
        <w:rPr>
          <w:rFonts w:ascii="Book Antiqua" w:hAnsi="Book Antiqua"/>
          <w:bCs/>
        </w:rPr>
        <w:t>Yerba Buena, 21 de Octubre de 1986</w:t>
      </w:r>
    </w:p>
    <w:p w:rsidR="00051611" w:rsidRPr="003B3967" w:rsidRDefault="00051611" w:rsidP="00051611">
      <w:pPr>
        <w:keepNext/>
        <w:spacing w:before="60" w:after="180"/>
        <w:rPr>
          <w:rFonts w:ascii="Book Antiqua" w:hAnsi="Book Antiqua"/>
          <w:b/>
          <w:bCs/>
        </w:rPr>
      </w:pPr>
      <w:r w:rsidRPr="003B3967">
        <w:rPr>
          <w:rFonts w:ascii="Book Antiqua" w:hAnsi="Book Antiqua"/>
          <w:b/>
          <w:bCs/>
        </w:rPr>
        <w:t>ORDENANZA Nº 209</w:t>
      </w:r>
    </w:p>
    <w:p w:rsidR="00051611" w:rsidRPr="003B3967" w:rsidRDefault="00051611" w:rsidP="00051611">
      <w:pPr>
        <w:keepNext/>
        <w:spacing w:before="60" w:after="60"/>
        <w:rPr>
          <w:rFonts w:ascii="Book Antiqua" w:hAnsi="Book Antiqua"/>
          <w:b/>
        </w:rPr>
      </w:pPr>
      <w:r w:rsidRPr="003B3967">
        <w:rPr>
          <w:rFonts w:ascii="Book Antiqua" w:hAnsi="Book Antiqua"/>
          <w:b/>
        </w:rPr>
        <w:t>VISTO:</w:t>
      </w:r>
    </w:p>
    <w:p w:rsidR="006B3739" w:rsidRPr="003B3967" w:rsidRDefault="005A1870" w:rsidP="00051611">
      <w:pPr>
        <w:keepNext/>
        <w:spacing w:after="180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>Las presentaciones obrantes en los exptes</w:t>
      </w:r>
      <w:r w:rsidR="00051611" w:rsidRPr="003B3967">
        <w:rPr>
          <w:rFonts w:ascii="Book Antiqua" w:hAnsi="Book Antiqua"/>
        </w:rPr>
        <w:t xml:space="preserve">. </w:t>
      </w:r>
      <w:r w:rsidRPr="003B3967">
        <w:rPr>
          <w:rFonts w:ascii="Book Antiqua" w:hAnsi="Book Antiqua"/>
        </w:rPr>
        <w:t>N° 164-L-S-1986 y 167-L-S-1988 y</w:t>
      </w:r>
    </w:p>
    <w:p w:rsidR="00051611" w:rsidRPr="003B3967" w:rsidRDefault="00051611" w:rsidP="00051611">
      <w:pPr>
        <w:keepNext/>
        <w:spacing w:before="60" w:after="60"/>
        <w:rPr>
          <w:rFonts w:ascii="Book Antiqua" w:hAnsi="Book Antiqua"/>
          <w:b/>
        </w:rPr>
      </w:pPr>
      <w:r w:rsidRPr="003B3967">
        <w:rPr>
          <w:rFonts w:ascii="Book Antiqua" w:hAnsi="Book Antiqua"/>
          <w:b/>
        </w:rPr>
        <w:t>CONSIDERANDO:</w:t>
      </w:r>
    </w:p>
    <w:p w:rsidR="00051611" w:rsidRPr="003B3967" w:rsidRDefault="005A1870" w:rsidP="00051611">
      <w:pPr>
        <w:keepNext/>
        <w:spacing w:after="180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 xml:space="preserve">Que se hace necesario reglamentar las disposiciones del Convenio aprobado por Ordenanza N° 1986/86 en </w:t>
      </w:r>
      <w:r w:rsidR="00EE42CD" w:rsidRPr="003B3967">
        <w:rPr>
          <w:rFonts w:ascii="Book Antiqua" w:hAnsi="Book Antiqua"/>
        </w:rPr>
        <w:t>A</w:t>
      </w:r>
      <w:r w:rsidRPr="003B3967">
        <w:rPr>
          <w:rFonts w:ascii="Book Antiqua" w:hAnsi="Book Antiqua"/>
        </w:rPr>
        <w:t>rt</w:t>
      </w:r>
      <w:r w:rsidR="00051611" w:rsidRPr="003B3967">
        <w:rPr>
          <w:rFonts w:ascii="Book Antiqua" w:hAnsi="Book Antiqua"/>
        </w:rPr>
        <w:t xml:space="preserve">. </w:t>
      </w:r>
      <w:r w:rsidRPr="003B3967">
        <w:rPr>
          <w:rFonts w:ascii="Book Antiqua" w:hAnsi="Book Antiqua"/>
        </w:rPr>
        <w:t>10</w:t>
      </w:r>
    </w:p>
    <w:p w:rsidR="00051611" w:rsidRPr="003B3967" w:rsidRDefault="005A1870" w:rsidP="00051611">
      <w:pPr>
        <w:keepNext/>
        <w:spacing w:after="180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 xml:space="preserve">En lo que respecta a los términos </w:t>
      </w:r>
      <w:r w:rsidR="00133AB9" w:rsidRPr="003B3967">
        <w:rPr>
          <w:rFonts w:ascii="Book Antiqua" w:hAnsi="Book Antiqua"/>
        </w:rPr>
        <w:t>acordados</w:t>
      </w:r>
      <w:r w:rsidRPr="003B3967">
        <w:rPr>
          <w:rFonts w:ascii="Book Antiqua" w:hAnsi="Book Antiqua"/>
        </w:rPr>
        <w:t xml:space="preserve"> en el inc</w:t>
      </w:r>
      <w:r w:rsidR="00051611" w:rsidRPr="003B3967">
        <w:rPr>
          <w:rFonts w:ascii="Book Antiqua" w:hAnsi="Book Antiqua"/>
        </w:rPr>
        <w:t>.</w:t>
      </w:r>
      <w:r w:rsidR="00FD0B81" w:rsidRPr="003B3967">
        <w:rPr>
          <w:rFonts w:ascii="Book Antiqua" w:hAnsi="Book Antiqua"/>
        </w:rPr>
        <w:t xml:space="preserve"> </w:t>
      </w:r>
      <w:r w:rsidR="00051611" w:rsidRPr="003B3967">
        <w:rPr>
          <w:rFonts w:ascii="Book Antiqua" w:hAnsi="Book Antiqua"/>
        </w:rPr>
        <w:t>(</w:t>
      </w:r>
      <w:r w:rsidRPr="003B3967">
        <w:rPr>
          <w:rFonts w:ascii="Book Antiqua" w:hAnsi="Book Antiqua"/>
        </w:rPr>
        <w:t>b</w:t>
      </w:r>
      <w:r w:rsidR="00051611" w:rsidRPr="003B3967">
        <w:rPr>
          <w:rFonts w:ascii="Book Antiqua" w:hAnsi="Book Antiqua"/>
        </w:rPr>
        <w:t>)</w:t>
      </w:r>
      <w:r w:rsidR="00FD0B81" w:rsidRPr="003B3967">
        <w:rPr>
          <w:rFonts w:ascii="Book Antiqua" w:hAnsi="Book Antiqua"/>
        </w:rPr>
        <w:t xml:space="preserve"> </w:t>
      </w:r>
      <w:r w:rsidRPr="003B3967">
        <w:rPr>
          <w:rFonts w:ascii="Book Antiqua" w:hAnsi="Book Antiqua"/>
        </w:rPr>
        <w:t>del art</w:t>
      </w:r>
      <w:r w:rsidR="00051611" w:rsidRPr="003B3967">
        <w:rPr>
          <w:rFonts w:ascii="Book Antiqua" w:hAnsi="Book Antiqua"/>
        </w:rPr>
        <w:t xml:space="preserve">. </w:t>
      </w:r>
      <w:r w:rsidR="00133AB9" w:rsidRPr="003B3967">
        <w:rPr>
          <w:rFonts w:ascii="Book Antiqua" w:hAnsi="Book Antiqua"/>
        </w:rPr>
        <w:t>Citado anteriormente</w:t>
      </w:r>
      <w:r w:rsidR="00051611" w:rsidRPr="003B3967">
        <w:rPr>
          <w:rFonts w:ascii="Book Antiqua" w:hAnsi="Book Antiqua"/>
        </w:rPr>
        <w:t xml:space="preserve">, </w:t>
      </w:r>
      <w:r w:rsidR="00133AB9" w:rsidRPr="003B3967">
        <w:rPr>
          <w:rFonts w:ascii="Book Antiqua" w:hAnsi="Book Antiqua"/>
        </w:rPr>
        <w:t>toda vez que la ordenanza de caducidad N° 110/81 ha sido derogada por razones de ilegalidad y se hace necesario regularizarla situación legal de los adquirientes de parcelas sin título expedido por el Concesionario y registrado en las reglamentaciones en vigencia</w:t>
      </w:r>
      <w:r w:rsidR="00051611" w:rsidRPr="003B3967">
        <w:rPr>
          <w:rFonts w:ascii="Book Antiqua" w:hAnsi="Book Antiqua"/>
        </w:rPr>
        <w:t xml:space="preserve">, </w:t>
      </w:r>
      <w:r w:rsidR="00133AB9" w:rsidRPr="003B3967">
        <w:rPr>
          <w:rFonts w:ascii="Book Antiqua" w:hAnsi="Book Antiqua"/>
        </w:rPr>
        <w:t>Ordenanza N° 154/85 y 197/86 y</w:t>
      </w:r>
    </w:p>
    <w:p w:rsidR="00FD0B81" w:rsidRPr="003B3967" w:rsidRDefault="00133AB9" w:rsidP="00051611">
      <w:pPr>
        <w:keepNext/>
        <w:spacing w:after="180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>Que como</w:t>
      </w:r>
      <w:r w:rsidR="00EC368C" w:rsidRPr="003B3967">
        <w:rPr>
          <w:rFonts w:ascii="Book Antiqua" w:hAnsi="Book Antiqua"/>
        </w:rPr>
        <w:t xml:space="preserve"> consecuencia del saneamiento catastral y</w:t>
      </w:r>
      <w:r w:rsidR="006B3739" w:rsidRPr="003B3967">
        <w:rPr>
          <w:rFonts w:ascii="Book Antiqua" w:hAnsi="Book Antiqua"/>
        </w:rPr>
        <w:t xml:space="preserve"> </w:t>
      </w:r>
      <w:r w:rsidR="00EC368C" w:rsidRPr="003B3967">
        <w:rPr>
          <w:rFonts w:ascii="Book Antiqua" w:hAnsi="Book Antiqua"/>
        </w:rPr>
        <w:t xml:space="preserve">admin9strativo que se dispone en ambos se hace precedente de aclarar suspendidos los términos contemplados en el Plan de </w:t>
      </w:r>
      <w:r w:rsidRPr="003B3967">
        <w:rPr>
          <w:rFonts w:ascii="Book Antiqua" w:hAnsi="Book Antiqua"/>
        </w:rPr>
        <w:t>Trabajo</w:t>
      </w:r>
      <w:r w:rsidR="00EC368C" w:rsidRPr="003B3967">
        <w:rPr>
          <w:rFonts w:ascii="Book Antiqua" w:hAnsi="Book Antiqua"/>
        </w:rPr>
        <w:t xml:space="preserve"> aprobado por Ordenanza N° 156/85</w:t>
      </w:r>
      <w:r w:rsidR="00051611" w:rsidRPr="003B3967">
        <w:rPr>
          <w:rFonts w:ascii="Book Antiqua" w:hAnsi="Book Antiqua"/>
        </w:rPr>
        <w:t>;</w:t>
      </w:r>
    </w:p>
    <w:p w:rsidR="006B3739" w:rsidRPr="003B3967" w:rsidRDefault="00FD0B81" w:rsidP="00FD0B8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B3967">
        <w:rPr>
          <w:rFonts w:ascii="Book Antiqua" w:hAnsi="Book Antiqua"/>
          <w:b/>
        </w:rPr>
        <w:t>EL CONCEJO DELIBERANTE SANCIONA CON FUERZA DE ORDENANZA</w:t>
      </w:r>
    </w:p>
    <w:p w:rsidR="00FD0B81" w:rsidRPr="003B3967" w:rsidRDefault="00A8138F" w:rsidP="00A8138F">
      <w:pPr>
        <w:keepNext/>
        <w:spacing w:after="180"/>
        <w:jc w:val="both"/>
        <w:rPr>
          <w:rFonts w:ascii="Book Antiqua" w:hAnsi="Book Antiqua"/>
        </w:rPr>
      </w:pPr>
      <w:r w:rsidRPr="00A8138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3B3967">
        <w:rPr>
          <w:rFonts w:ascii="Book Antiqua" w:hAnsi="Book Antiqua"/>
        </w:rPr>
        <w:t xml:space="preserve"> </w:t>
      </w:r>
      <w:r w:rsidR="00133AB9" w:rsidRPr="003B3967">
        <w:rPr>
          <w:rFonts w:ascii="Book Antiqua" w:hAnsi="Book Antiqua"/>
        </w:rPr>
        <w:t>Prorróguese</w:t>
      </w:r>
      <w:r w:rsidR="00EC368C" w:rsidRPr="003B3967">
        <w:rPr>
          <w:rFonts w:ascii="Book Antiqua" w:hAnsi="Book Antiqua"/>
        </w:rPr>
        <w:t xml:space="preserve"> por 180</w:t>
      </w:r>
      <w:r w:rsidR="00FD0B81" w:rsidRPr="003B3967">
        <w:rPr>
          <w:rFonts w:ascii="Book Antiqua" w:hAnsi="Book Antiqua"/>
        </w:rPr>
        <w:t xml:space="preserve"> </w:t>
      </w:r>
      <w:r w:rsidR="00051611" w:rsidRPr="003B3967">
        <w:rPr>
          <w:rFonts w:ascii="Book Antiqua" w:hAnsi="Book Antiqua"/>
        </w:rPr>
        <w:t>(</w:t>
      </w:r>
      <w:r w:rsidR="00EC368C" w:rsidRPr="003B3967">
        <w:rPr>
          <w:rFonts w:ascii="Book Antiqua" w:hAnsi="Book Antiqua"/>
        </w:rPr>
        <w:t>ciento ochenta</w:t>
      </w:r>
      <w:r w:rsidR="00051611" w:rsidRPr="003B3967">
        <w:rPr>
          <w:rFonts w:ascii="Book Antiqua" w:hAnsi="Book Antiqua"/>
        </w:rPr>
        <w:t>)</w:t>
      </w:r>
      <w:r w:rsidR="00FD0B81" w:rsidRPr="003B3967">
        <w:rPr>
          <w:rFonts w:ascii="Book Antiqua" w:hAnsi="Book Antiqua"/>
        </w:rPr>
        <w:t xml:space="preserve"> </w:t>
      </w:r>
      <w:r w:rsidR="00EC368C" w:rsidRPr="003B3967">
        <w:rPr>
          <w:rFonts w:ascii="Book Antiqua" w:hAnsi="Book Antiqua"/>
        </w:rPr>
        <w:t>días hábiles a contar de la fecha de promulgación de la presente ordenanza</w:t>
      </w:r>
      <w:r w:rsidR="00051611" w:rsidRPr="003B3967">
        <w:rPr>
          <w:rFonts w:ascii="Book Antiqua" w:hAnsi="Book Antiqua"/>
        </w:rPr>
        <w:t xml:space="preserve">, </w:t>
      </w:r>
      <w:r w:rsidR="00EC368C" w:rsidRPr="003B3967">
        <w:rPr>
          <w:rFonts w:ascii="Book Antiqua" w:hAnsi="Book Antiqua"/>
        </w:rPr>
        <w:t xml:space="preserve">para que se efectúe el </w:t>
      </w:r>
      <w:r w:rsidR="00133AB9" w:rsidRPr="003B3967">
        <w:rPr>
          <w:rFonts w:ascii="Book Antiqua" w:hAnsi="Book Antiqua"/>
        </w:rPr>
        <w:t>Catastro</w:t>
      </w:r>
      <w:r w:rsidR="00EC368C" w:rsidRPr="003B3967">
        <w:rPr>
          <w:rFonts w:ascii="Book Antiqua" w:hAnsi="Book Antiqua"/>
        </w:rPr>
        <w:t xml:space="preserve"> y Ordenamiento Administrativo del Cementerio Parque San Agustín y trabajos para la terminación de la Capilla</w:t>
      </w:r>
      <w:r w:rsidR="00051611" w:rsidRPr="003B3967">
        <w:rPr>
          <w:rFonts w:ascii="Book Antiqua" w:hAnsi="Book Antiqua"/>
        </w:rPr>
        <w:t xml:space="preserve">; </w:t>
      </w:r>
      <w:r w:rsidR="00EC368C" w:rsidRPr="003B3967">
        <w:rPr>
          <w:rFonts w:ascii="Book Antiqua" w:hAnsi="Book Antiqua"/>
        </w:rPr>
        <w:t>como así también para el beneficio de inscripción de Parcelas contempladas en el Art</w:t>
      </w:r>
      <w:r w:rsidR="00051611" w:rsidRPr="003B3967">
        <w:rPr>
          <w:rFonts w:ascii="Book Antiqua" w:hAnsi="Book Antiqua"/>
        </w:rPr>
        <w:t xml:space="preserve">. </w:t>
      </w:r>
      <w:r w:rsidR="00EC368C" w:rsidRPr="003B3967">
        <w:rPr>
          <w:rFonts w:ascii="Book Antiqua" w:hAnsi="Book Antiqua"/>
        </w:rPr>
        <w:t xml:space="preserve">12 </w:t>
      </w:r>
      <w:r w:rsidR="00133AB9" w:rsidRPr="003B3967">
        <w:rPr>
          <w:rFonts w:ascii="Book Antiqua" w:hAnsi="Book Antiqua"/>
        </w:rPr>
        <w:t>In Fin</w:t>
      </w:r>
      <w:r w:rsidR="00EC368C" w:rsidRPr="003B3967">
        <w:rPr>
          <w:rFonts w:ascii="Book Antiqua" w:hAnsi="Book Antiqua"/>
        </w:rPr>
        <w:t xml:space="preserve">e del Convenio aprobada </w:t>
      </w:r>
      <w:r w:rsidR="00133AB9" w:rsidRPr="003B3967">
        <w:rPr>
          <w:rFonts w:ascii="Book Antiqua" w:hAnsi="Book Antiqua"/>
        </w:rPr>
        <w:t>por</w:t>
      </w:r>
      <w:r w:rsidR="00EC368C" w:rsidRPr="003B3967">
        <w:rPr>
          <w:rFonts w:ascii="Book Antiqua" w:hAnsi="Book Antiqua"/>
        </w:rPr>
        <w:t xml:space="preserve"> Ordenanza N° 156/85</w:t>
      </w:r>
      <w:r w:rsidR="00051611" w:rsidRPr="003B3967">
        <w:rPr>
          <w:rFonts w:ascii="Book Antiqua" w:hAnsi="Book Antiqua"/>
        </w:rPr>
        <w:t>.</w:t>
      </w:r>
    </w:p>
    <w:p w:rsidR="00FD0B81" w:rsidRPr="003B3967" w:rsidRDefault="00A8138F" w:rsidP="00A8138F">
      <w:pPr>
        <w:keepNext/>
        <w:spacing w:after="180"/>
        <w:jc w:val="both"/>
        <w:rPr>
          <w:rFonts w:ascii="Book Antiqua" w:hAnsi="Book Antiqua"/>
        </w:rPr>
      </w:pPr>
      <w:r w:rsidRPr="00A8138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3B3967">
        <w:rPr>
          <w:rFonts w:ascii="Book Antiqua" w:hAnsi="Book Antiqua"/>
        </w:rPr>
        <w:t xml:space="preserve"> </w:t>
      </w:r>
      <w:r w:rsidR="00133AB9" w:rsidRPr="003B3967">
        <w:rPr>
          <w:rFonts w:ascii="Book Antiqua" w:hAnsi="Book Antiqua"/>
        </w:rPr>
        <w:t>Intimas</w:t>
      </w:r>
      <w:r w:rsidR="00EC368C" w:rsidRPr="003B3967">
        <w:rPr>
          <w:rFonts w:ascii="Book Antiqua" w:hAnsi="Book Antiqua"/>
        </w:rPr>
        <w:t xml:space="preserve"> a los usuarios o adquirentes de Parcelas en el Cementerio del Municipal Parque San Agustín que no </w:t>
      </w:r>
      <w:r w:rsidR="00133AB9" w:rsidRPr="003B3967">
        <w:rPr>
          <w:rFonts w:ascii="Book Antiqua" w:hAnsi="Book Antiqua"/>
        </w:rPr>
        <w:t>posean</w:t>
      </w:r>
      <w:r w:rsidR="00EC368C" w:rsidRPr="003B3967">
        <w:rPr>
          <w:rFonts w:ascii="Book Antiqua" w:hAnsi="Book Antiqua"/>
        </w:rPr>
        <w:t xml:space="preserve"> Contratos celebrados con el Concesionario San Agustín </w:t>
      </w:r>
      <w:r w:rsidR="00071D68" w:rsidRPr="003B3967">
        <w:rPr>
          <w:rFonts w:ascii="Book Antiqua" w:hAnsi="Book Antiqua"/>
        </w:rPr>
        <w:t>S.R.L.</w:t>
      </w:r>
      <w:r w:rsidR="00051611" w:rsidRPr="003B3967">
        <w:rPr>
          <w:rFonts w:ascii="Book Antiqua" w:hAnsi="Book Antiqua"/>
        </w:rPr>
        <w:t xml:space="preserve"> </w:t>
      </w:r>
      <w:r w:rsidR="00EC368C" w:rsidRPr="003B3967">
        <w:rPr>
          <w:rFonts w:ascii="Book Antiqua" w:hAnsi="Book Antiqua"/>
        </w:rPr>
        <w:t xml:space="preserve">e inscriptos en la Municipalidad a </w:t>
      </w:r>
      <w:r w:rsidR="00133AB9" w:rsidRPr="003B3967">
        <w:rPr>
          <w:rFonts w:ascii="Book Antiqua" w:hAnsi="Book Antiqua"/>
        </w:rPr>
        <w:t>regularizar</w:t>
      </w:r>
      <w:r w:rsidR="00EC368C" w:rsidRPr="003B3967">
        <w:rPr>
          <w:rFonts w:ascii="Book Antiqua" w:hAnsi="Book Antiqua"/>
        </w:rPr>
        <w:t xml:space="preserve"> tal situación dentro de los </w:t>
      </w:r>
      <w:r w:rsidR="00133AB9" w:rsidRPr="003B3967">
        <w:rPr>
          <w:rFonts w:ascii="Book Antiqua" w:hAnsi="Book Antiqua"/>
        </w:rPr>
        <w:t>treinta</w:t>
      </w:r>
      <w:r w:rsidR="00FD0B81" w:rsidRPr="003B3967">
        <w:rPr>
          <w:rFonts w:ascii="Book Antiqua" w:hAnsi="Book Antiqua"/>
        </w:rPr>
        <w:t xml:space="preserve"> </w:t>
      </w:r>
      <w:r w:rsidR="00051611" w:rsidRPr="003B3967">
        <w:rPr>
          <w:rFonts w:ascii="Book Antiqua" w:hAnsi="Book Antiqua"/>
        </w:rPr>
        <w:t>(</w:t>
      </w:r>
      <w:r w:rsidR="00EC368C" w:rsidRPr="003B3967">
        <w:rPr>
          <w:rFonts w:ascii="Book Antiqua" w:hAnsi="Book Antiqua"/>
        </w:rPr>
        <w:t>30</w:t>
      </w:r>
      <w:r w:rsidR="00051611" w:rsidRPr="003B3967">
        <w:rPr>
          <w:rFonts w:ascii="Book Antiqua" w:hAnsi="Book Antiqua"/>
        </w:rPr>
        <w:t>)</w:t>
      </w:r>
      <w:r w:rsidR="00FD0B81" w:rsidRPr="003B3967">
        <w:rPr>
          <w:rFonts w:ascii="Book Antiqua" w:hAnsi="Book Antiqua"/>
        </w:rPr>
        <w:t xml:space="preserve"> </w:t>
      </w:r>
      <w:r w:rsidR="00EC368C" w:rsidRPr="003B3967">
        <w:rPr>
          <w:rFonts w:ascii="Book Antiqua" w:hAnsi="Book Antiqua"/>
        </w:rPr>
        <w:t xml:space="preserve">días corridos a contar de la fecha de </w:t>
      </w:r>
      <w:r w:rsidR="00133AB9" w:rsidRPr="003B3967">
        <w:rPr>
          <w:rFonts w:ascii="Book Antiqua" w:hAnsi="Book Antiqua"/>
        </w:rPr>
        <w:t>intimación</w:t>
      </w:r>
      <w:r w:rsidR="00EC368C" w:rsidRPr="003B3967">
        <w:rPr>
          <w:rFonts w:ascii="Book Antiqua" w:hAnsi="Book Antiqua"/>
        </w:rPr>
        <w:t xml:space="preserve"> fehaciente concurriendo a la sección </w:t>
      </w:r>
      <w:r w:rsidR="00133AB9" w:rsidRPr="003B3967">
        <w:rPr>
          <w:rFonts w:ascii="Book Antiqua" w:hAnsi="Book Antiqua"/>
        </w:rPr>
        <w:t>Cementerios</w:t>
      </w:r>
      <w:r w:rsidR="00EC368C" w:rsidRPr="003B3967">
        <w:rPr>
          <w:rFonts w:ascii="Book Antiqua" w:hAnsi="Book Antiqua"/>
        </w:rPr>
        <w:t xml:space="preserve"> o a la administración del Parque bajo apercibimiento de las siguientes sanciones</w:t>
      </w:r>
      <w:r w:rsidR="00051611" w:rsidRPr="003B3967">
        <w:rPr>
          <w:rFonts w:ascii="Book Antiqua" w:hAnsi="Book Antiqua"/>
        </w:rPr>
        <w:t>:</w:t>
      </w:r>
    </w:p>
    <w:p w:rsidR="00FD0B81" w:rsidRPr="003B3967" w:rsidRDefault="00EC368C" w:rsidP="00EE42CD">
      <w:pPr>
        <w:keepNext/>
        <w:numPr>
          <w:ilvl w:val="0"/>
          <w:numId w:val="7"/>
        </w:numPr>
        <w:spacing w:after="180"/>
        <w:ind w:left="284" w:hanging="284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>Transcurrido treinta</w:t>
      </w:r>
      <w:r w:rsidR="00FD0B81" w:rsidRPr="003B3967">
        <w:rPr>
          <w:rFonts w:ascii="Book Antiqua" w:hAnsi="Book Antiqua"/>
        </w:rPr>
        <w:t xml:space="preserve"> </w:t>
      </w:r>
      <w:r w:rsidR="00051611" w:rsidRPr="003B3967">
        <w:rPr>
          <w:rFonts w:ascii="Book Antiqua" w:hAnsi="Book Antiqua"/>
        </w:rPr>
        <w:t>(</w:t>
      </w:r>
      <w:r w:rsidRPr="003B3967">
        <w:rPr>
          <w:rFonts w:ascii="Book Antiqua" w:hAnsi="Book Antiqua"/>
        </w:rPr>
        <w:t>30</w:t>
      </w:r>
      <w:r w:rsidR="00051611" w:rsidRPr="003B3967">
        <w:rPr>
          <w:rFonts w:ascii="Book Antiqua" w:hAnsi="Book Antiqua"/>
        </w:rPr>
        <w:t>)</w:t>
      </w:r>
      <w:r w:rsidR="00FD0B81" w:rsidRPr="003B3967">
        <w:rPr>
          <w:rFonts w:ascii="Book Antiqua" w:hAnsi="Book Antiqua"/>
        </w:rPr>
        <w:t xml:space="preserve"> </w:t>
      </w:r>
      <w:r w:rsidRPr="003B3967">
        <w:rPr>
          <w:rFonts w:ascii="Book Antiqua" w:hAnsi="Book Antiqua"/>
        </w:rPr>
        <w:t xml:space="preserve">días </w:t>
      </w:r>
      <w:r w:rsidR="00133AB9" w:rsidRPr="003B3967">
        <w:rPr>
          <w:rFonts w:ascii="Book Antiqua" w:hAnsi="Book Antiqua"/>
        </w:rPr>
        <w:t>corridos</w:t>
      </w:r>
      <w:r w:rsidRPr="003B3967">
        <w:rPr>
          <w:rFonts w:ascii="Book Antiqua" w:hAnsi="Book Antiqua"/>
        </w:rPr>
        <w:t xml:space="preserve"> a contar de la notificación sin que </w:t>
      </w:r>
      <w:r w:rsidR="00133AB9" w:rsidRPr="003B3967">
        <w:rPr>
          <w:rFonts w:ascii="Book Antiqua" w:hAnsi="Book Antiqua"/>
        </w:rPr>
        <w:t>regularice</w:t>
      </w:r>
      <w:r w:rsidRPr="003B3967">
        <w:rPr>
          <w:rFonts w:ascii="Book Antiqua" w:hAnsi="Book Antiqua"/>
        </w:rPr>
        <w:t xml:space="preserve"> la situación en el modo señalado</w:t>
      </w:r>
      <w:r w:rsidR="00051611" w:rsidRPr="003B3967">
        <w:rPr>
          <w:rFonts w:ascii="Book Antiqua" w:hAnsi="Book Antiqua"/>
        </w:rPr>
        <w:t xml:space="preserve">, </w:t>
      </w:r>
      <w:r w:rsidRPr="003B3967">
        <w:rPr>
          <w:rFonts w:ascii="Book Antiqua" w:hAnsi="Book Antiqua"/>
        </w:rPr>
        <w:t>se suspenderán los servicios</w:t>
      </w:r>
      <w:r w:rsidR="00051611" w:rsidRPr="003B3967">
        <w:rPr>
          <w:rFonts w:ascii="Book Antiqua" w:hAnsi="Book Antiqua"/>
        </w:rPr>
        <w:t xml:space="preserve">, </w:t>
      </w:r>
      <w:r w:rsidRPr="003B3967">
        <w:rPr>
          <w:rFonts w:ascii="Book Antiqua" w:hAnsi="Book Antiqua"/>
        </w:rPr>
        <w:t xml:space="preserve">los que solamente podrán ser </w:t>
      </w:r>
      <w:r w:rsidR="00133AB9" w:rsidRPr="003B3967">
        <w:rPr>
          <w:rFonts w:ascii="Book Antiqua" w:hAnsi="Book Antiqua"/>
        </w:rPr>
        <w:t>reanudados</w:t>
      </w:r>
      <w:r w:rsidRPr="003B3967">
        <w:rPr>
          <w:rFonts w:ascii="Book Antiqua" w:hAnsi="Book Antiqua"/>
        </w:rPr>
        <w:t xml:space="preserve"> con la re</w:t>
      </w:r>
      <w:r w:rsidR="00133AB9" w:rsidRPr="003B3967">
        <w:rPr>
          <w:rFonts w:ascii="Book Antiqua" w:hAnsi="Book Antiqua"/>
        </w:rPr>
        <w:t>gularización apuntada o con caución a satisfacción y en un plazo máximo de un año corrido a contar de la fecha de vencimiento de los treinta</w:t>
      </w:r>
      <w:r w:rsidR="00FD0B81" w:rsidRPr="003B3967">
        <w:rPr>
          <w:rFonts w:ascii="Book Antiqua" w:hAnsi="Book Antiqua"/>
        </w:rPr>
        <w:t xml:space="preserve"> </w:t>
      </w:r>
      <w:r w:rsidR="00051611" w:rsidRPr="003B3967">
        <w:rPr>
          <w:rFonts w:ascii="Book Antiqua" w:hAnsi="Book Antiqua"/>
        </w:rPr>
        <w:t>(</w:t>
      </w:r>
      <w:r w:rsidR="00133AB9" w:rsidRPr="003B3967">
        <w:rPr>
          <w:rFonts w:ascii="Book Antiqua" w:hAnsi="Book Antiqua"/>
        </w:rPr>
        <w:t>30</w:t>
      </w:r>
      <w:r w:rsidR="00051611" w:rsidRPr="003B3967">
        <w:rPr>
          <w:rFonts w:ascii="Book Antiqua" w:hAnsi="Book Antiqua"/>
        </w:rPr>
        <w:t>)</w:t>
      </w:r>
      <w:r w:rsidR="00FD0B81" w:rsidRPr="003B3967">
        <w:rPr>
          <w:rFonts w:ascii="Book Antiqua" w:hAnsi="Book Antiqua"/>
        </w:rPr>
        <w:t xml:space="preserve"> </w:t>
      </w:r>
      <w:r w:rsidR="00133AB9" w:rsidRPr="003B3967">
        <w:rPr>
          <w:rFonts w:ascii="Book Antiqua" w:hAnsi="Book Antiqua"/>
        </w:rPr>
        <w:t>días corridos señalados en el primer término</w:t>
      </w:r>
      <w:r w:rsidR="00051611" w:rsidRPr="003B3967">
        <w:rPr>
          <w:rFonts w:ascii="Book Antiqua" w:hAnsi="Book Antiqua"/>
        </w:rPr>
        <w:t>.</w:t>
      </w:r>
    </w:p>
    <w:p w:rsidR="006B3739" w:rsidRPr="003B3967" w:rsidRDefault="00133AB9" w:rsidP="00EE42CD">
      <w:pPr>
        <w:keepNext/>
        <w:numPr>
          <w:ilvl w:val="0"/>
          <w:numId w:val="7"/>
        </w:numPr>
        <w:spacing w:after="180"/>
        <w:ind w:left="284" w:hanging="284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>Si vencidos los dos plazos citados</w:t>
      </w:r>
      <w:r w:rsidR="00051611" w:rsidRPr="003B3967">
        <w:rPr>
          <w:rFonts w:ascii="Book Antiqua" w:hAnsi="Book Antiqua"/>
        </w:rPr>
        <w:t xml:space="preserve">, </w:t>
      </w:r>
      <w:r w:rsidRPr="003B3967">
        <w:rPr>
          <w:rFonts w:ascii="Book Antiqua" w:hAnsi="Book Antiqua"/>
        </w:rPr>
        <w:t>o sea en el término de trece</w:t>
      </w:r>
      <w:r w:rsidR="00FD0B81" w:rsidRPr="003B3967">
        <w:rPr>
          <w:rFonts w:ascii="Book Antiqua" w:hAnsi="Book Antiqua"/>
        </w:rPr>
        <w:t xml:space="preserve"> </w:t>
      </w:r>
      <w:r w:rsidR="00051611" w:rsidRPr="003B3967">
        <w:rPr>
          <w:rFonts w:ascii="Book Antiqua" w:hAnsi="Book Antiqua"/>
        </w:rPr>
        <w:t>(</w:t>
      </w:r>
      <w:r w:rsidRPr="003B3967">
        <w:rPr>
          <w:rFonts w:ascii="Book Antiqua" w:hAnsi="Book Antiqua"/>
        </w:rPr>
        <w:t>13</w:t>
      </w:r>
      <w:r w:rsidR="00051611" w:rsidRPr="003B3967">
        <w:rPr>
          <w:rFonts w:ascii="Book Antiqua" w:hAnsi="Book Antiqua"/>
        </w:rPr>
        <w:t>)</w:t>
      </w:r>
      <w:r w:rsidR="00FD0B81" w:rsidRPr="003B3967">
        <w:rPr>
          <w:rFonts w:ascii="Book Antiqua" w:hAnsi="Book Antiqua"/>
        </w:rPr>
        <w:t xml:space="preserve"> </w:t>
      </w:r>
      <w:r w:rsidRPr="003B3967">
        <w:rPr>
          <w:rFonts w:ascii="Book Antiqua" w:hAnsi="Book Antiqua"/>
        </w:rPr>
        <w:t>meses</w:t>
      </w:r>
      <w:r w:rsidR="00051611" w:rsidRPr="003B3967">
        <w:rPr>
          <w:rFonts w:ascii="Book Antiqua" w:hAnsi="Book Antiqua"/>
        </w:rPr>
        <w:t xml:space="preserve">, </w:t>
      </w:r>
      <w:r w:rsidRPr="003B3967">
        <w:rPr>
          <w:rFonts w:ascii="Book Antiqua" w:hAnsi="Book Antiqua"/>
        </w:rPr>
        <w:t>el adquirente no regula</w:t>
      </w:r>
      <w:r w:rsidR="007A6A16" w:rsidRPr="003B3967">
        <w:rPr>
          <w:rFonts w:ascii="Book Antiqua" w:hAnsi="Book Antiqua"/>
        </w:rPr>
        <w:t>riza su situación en la forma y modo indicado</w:t>
      </w:r>
    </w:p>
    <w:p w:rsidR="00FD0B81" w:rsidRPr="003B3967" w:rsidRDefault="007A6A16" w:rsidP="00051611">
      <w:pPr>
        <w:keepNext/>
        <w:spacing w:after="180"/>
        <w:jc w:val="both"/>
        <w:rPr>
          <w:rFonts w:ascii="Book Antiqua" w:hAnsi="Book Antiqua"/>
        </w:rPr>
      </w:pPr>
      <w:r w:rsidRPr="003B3967">
        <w:rPr>
          <w:rFonts w:ascii="Book Antiqua" w:hAnsi="Book Antiqua"/>
        </w:rPr>
        <w:t>Por esta Ordenanza</w:t>
      </w:r>
      <w:r w:rsidR="00051611" w:rsidRPr="003B3967">
        <w:rPr>
          <w:rFonts w:ascii="Book Antiqua" w:hAnsi="Book Antiqua"/>
        </w:rPr>
        <w:t xml:space="preserve">, </w:t>
      </w:r>
      <w:r w:rsidRPr="003B3967">
        <w:rPr>
          <w:rFonts w:ascii="Book Antiqua" w:hAnsi="Book Antiqua"/>
        </w:rPr>
        <w:t>el Concesionario queda facultado a disponer de la extensión de la Concesión o Subconcesión de los derechos acordados</w:t>
      </w:r>
      <w:r w:rsidR="00051611" w:rsidRPr="003B3967">
        <w:rPr>
          <w:rFonts w:ascii="Book Antiqua" w:hAnsi="Book Antiqua"/>
        </w:rPr>
        <w:t xml:space="preserve">, </w:t>
      </w:r>
      <w:r w:rsidRPr="003B3967">
        <w:rPr>
          <w:rFonts w:ascii="Book Antiqua" w:hAnsi="Book Antiqua"/>
        </w:rPr>
        <w:t>Si existiesen inhumaciones en las Parcelas sujetas a las sanciones antes enunciadas deberán observarse los recaudos contemplados en la Ordenanza N° 154/85 Art</w:t>
      </w:r>
      <w:r w:rsidR="00051611" w:rsidRPr="003B3967">
        <w:rPr>
          <w:rFonts w:ascii="Book Antiqua" w:hAnsi="Book Antiqua"/>
        </w:rPr>
        <w:t xml:space="preserve">. </w:t>
      </w:r>
      <w:r w:rsidRPr="003B3967">
        <w:rPr>
          <w:rFonts w:ascii="Book Antiqua" w:hAnsi="Book Antiqua"/>
        </w:rPr>
        <w:t>22</w:t>
      </w:r>
      <w:r w:rsidR="00051611" w:rsidRPr="003B3967">
        <w:rPr>
          <w:rFonts w:ascii="Book Antiqua" w:hAnsi="Book Antiqua"/>
        </w:rPr>
        <w:t xml:space="preserve">. </w:t>
      </w:r>
      <w:r w:rsidRPr="003B3967">
        <w:rPr>
          <w:rFonts w:ascii="Book Antiqua" w:hAnsi="Book Antiqua"/>
        </w:rPr>
        <w:t xml:space="preserve">A todos los efectos se </w:t>
      </w:r>
      <w:r w:rsidRPr="003B3967">
        <w:rPr>
          <w:rFonts w:ascii="Book Antiqua" w:hAnsi="Book Antiqua"/>
        </w:rPr>
        <w:lastRenderedPageBreak/>
        <w:t>repuntarán válidas las notificaciones que se efectúen en los domicilios contractuales o los que suministren la Municipalidad de Yerba Buena sin prejuicio de las que se efectúen a través del Boletín Oficial</w:t>
      </w:r>
      <w:r w:rsidR="00051611" w:rsidRPr="003B3967">
        <w:rPr>
          <w:rFonts w:ascii="Book Antiqua" w:hAnsi="Book Antiqua"/>
        </w:rPr>
        <w:t>.</w:t>
      </w:r>
    </w:p>
    <w:p w:rsidR="007A6A16" w:rsidRPr="003B3967" w:rsidRDefault="00A8138F" w:rsidP="00051611">
      <w:pPr>
        <w:keepNext/>
        <w:spacing w:after="180"/>
        <w:jc w:val="both"/>
        <w:rPr>
          <w:rFonts w:ascii="Book Antiqua" w:hAnsi="Book Antiqua"/>
        </w:rPr>
      </w:pPr>
      <w:r w:rsidRPr="00A8138F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3B3967">
        <w:rPr>
          <w:rFonts w:ascii="Book Antiqua" w:hAnsi="Book Antiqua"/>
        </w:rPr>
        <w:t xml:space="preserve"> </w:t>
      </w:r>
      <w:r w:rsidR="007A6A16" w:rsidRPr="003B3967">
        <w:rPr>
          <w:rFonts w:ascii="Book Antiqua" w:hAnsi="Book Antiqua"/>
        </w:rPr>
        <w:t>COMUNIQUESE</w:t>
      </w:r>
      <w:r w:rsidR="00051611" w:rsidRPr="003B3967">
        <w:rPr>
          <w:rFonts w:ascii="Book Antiqua" w:hAnsi="Book Antiqua"/>
        </w:rPr>
        <w:t xml:space="preserve">, </w:t>
      </w:r>
      <w:r w:rsidR="007A6A16" w:rsidRPr="003B3967">
        <w:rPr>
          <w:rFonts w:ascii="Book Antiqua" w:hAnsi="Book Antiqua"/>
        </w:rPr>
        <w:t>COPIESE Y ARCHIVESE</w:t>
      </w:r>
      <w:r w:rsidR="00051611" w:rsidRPr="003B3967">
        <w:rPr>
          <w:rFonts w:ascii="Book Antiqua" w:hAnsi="Book Antiqua"/>
        </w:rPr>
        <w:t>.</w:t>
      </w:r>
    </w:p>
    <w:sectPr w:rsidR="007A6A16" w:rsidRPr="003B3967" w:rsidSect="00164D5B">
      <w:footerReference w:type="default" r:id="rId7"/>
      <w:pgSz w:w="11907" w:h="16840" w:code="9"/>
      <w:pgMar w:top="1417" w:right="1134" w:bottom="1134" w:left="1701" w:header="709" w:footer="709" w:gutter="0"/>
      <w:pgNumType w:start="1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35B5" w:rsidRDefault="005A35B5">
      <w:r>
        <w:separator/>
      </w:r>
    </w:p>
  </w:endnote>
  <w:endnote w:type="continuationSeparator" w:id="0">
    <w:p w:rsidR="005A35B5" w:rsidRDefault="005A35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92B" w:rsidRPr="00164D5B" w:rsidRDefault="00DB09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35B5" w:rsidRDefault="005A35B5">
      <w:r>
        <w:separator/>
      </w:r>
    </w:p>
  </w:footnote>
  <w:footnote w:type="continuationSeparator" w:id="0">
    <w:p w:rsidR="005A35B5" w:rsidRDefault="005A35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1313C"/>
    <w:rsid w:val="00051611"/>
    <w:rsid w:val="00071D68"/>
    <w:rsid w:val="000C6455"/>
    <w:rsid w:val="000F6419"/>
    <w:rsid w:val="00132B3F"/>
    <w:rsid w:val="00133AB9"/>
    <w:rsid w:val="00150B24"/>
    <w:rsid w:val="00164D5B"/>
    <w:rsid w:val="00182550"/>
    <w:rsid w:val="00183A06"/>
    <w:rsid w:val="001A09B8"/>
    <w:rsid w:val="001C541C"/>
    <w:rsid w:val="001D5612"/>
    <w:rsid w:val="00206712"/>
    <w:rsid w:val="00233143"/>
    <w:rsid w:val="002340DF"/>
    <w:rsid w:val="00255A96"/>
    <w:rsid w:val="0025737F"/>
    <w:rsid w:val="0026167F"/>
    <w:rsid w:val="00290780"/>
    <w:rsid w:val="002A09DD"/>
    <w:rsid w:val="00331E4B"/>
    <w:rsid w:val="003B3967"/>
    <w:rsid w:val="004966B7"/>
    <w:rsid w:val="004A4FA3"/>
    <w:rsid w:val="004F008E"/>
    <w:rsid w:val="005A1870"/>
    <w:rsid w:val="005A35B5"/>
    <w:rsid w:val="006B3739"/>
    <w:rsid w:val="006B4CE0"/>
    <w:rsid w:val="006D2DDD"/>
    <w:rsid w:val="007535A2"/>
    <w:rsid w:val="00767044"/>
    <w:rsid w:val="007A3169"/>
    <w:rsid w:val="007A6A16"/>
    <w:rsid w:val="007C39F2"/>
    <w:rsid w:val="007D326B"/>
    <w:rsid w:val="007F4A94"/>
    <w:rsid w:val="00841E93"/>
    <w:rsid w:val="008E0EF6"/>
    <w:rsid w:val="009109F0"/>
    <w:rsid w:val="0092708D"/>
    <w:rsid w:val="00931CA0"/>
    <w:rsid w:val="00A41747"/>
    <w:rsid w:val="00A8138F"/>
    <w:rsid w:val="00A82ACB"/>
    <w:rsid w:val="00A9594A"/>
    <w:rsid w:val="00AC7C3B"/>
    <w:rsid w:val="00B06B55"/>
    <w:rsid w:val="00B15499"/>
    <w:rsid w:val="00B34527"/>
    <w:rsid w:val="00B3750D"/>
    <w:rsid w:val="00B77A8B"/>
    <w:rsid w:val="00BA2818"/>
    <w:rsid w:val="00BE446E"/>
    <w:rsid w:val="00CC3A42"/>
    <w:rsid w:val="00CE7488"/>
    <w:rsid w:val="00D321E9"/>
    <w:rsid w:val="00D5487B"/>
    <w:rsid w:val="00D707ED"/>
    <w:rsid w:val="00DA51E7"/>
    <w:rsid w:val="00DB092B"/>
    <w:rsid w:val="00DB2259"/>
    <w:rsid w:val="00DC33F7"/>
    <w:rsid w:val="00E1738D"/>
    <w:rsid w:val="00E27678"/>
    <w:rsid w:val="00E2777A"/>
    <w:rsid w:val="00E81B0A"/>
    <w:rsid w:val="00E862B9"/>
    <w:rsid w:val="00EC368C"/>
    <w:rsid w:val="00EE42CD"/>
    <w:rsid w:val="00F61C5B"/>
    <w:rsid w:val="00F97170"/>
    <w:rsid w:val="00FB792E"/>
    <w:rsid w:val="00FD0B81"/>
    <w:rsid w:val="00FE4E40"/>
    <w:rsid w:val="00FE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CE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B4CE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B4CE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B4CE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B4CE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B4CE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B4CE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B4CE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B4CE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B4CE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B4CE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33</cp:revision>
  <cp:lastPrinted>2017-10-04T15:11:00Z</cp:lastPrinted>
  <dcterms:created xsi:type="dcterms:W3CDTF">2016-12-21T21:52:00Z</dcterms:created>
  <dcterms:modified xsi:type="dcterms:W3CDTF">2017-10-04T15:11:00Z</dcterms:modified>
</cp:coreProperties>
</file>