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4EB" w:rsidRPr="005564EB" w:rsidRDefault="005564EB" w:rsidP="005564E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564EB">
        <w:rPr>
          <w:rFonts w:ascii="Book Antiqua" w:hAnsi="Book Antiqua" w:cs="Times New Roman"/>
          <w:sz w:val="24"/>
          <w:szCs w:val="24"/>
        </w:rPr>
        <w:t>Yerba Buena, 22 de Abril de 1992</w:t>
      </w:r>
    </w:p>
    <w:p w:rsidR="005564EB" w:rsidRPr="00D0068D" w:rsidRDefault="005564EB" w:rsidP="005564E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0068D">
        <w:rPr>
          <w:rFonts w:ascii="Book Antiqua" w:hAnsi="Book Antiqua" w:cs="Times New Roman"/>
          <w:b/>
          <w:sz w:val="24"/>
          <w:szCs w:val="24"/>
        </w:rPr>
        <w:t>ORDENANZA Nº 463</w:t>
      </w:r>
    </w:p>
    <w:p w:rsidR="005564EB" w:rsidRPr="00D0068D" w:rsidRDefault="005564EB" w:rsidP="005564E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0068D">
        <w:rPr>
          <w:rFonts w:ascii="Book Antiqua" w:hAnsi="Book Antiqua" w:cs="Times New Roman"/>
          <w:b/>
          <w:sz w:val="24"/>
          <w:szCs w:val="24"/>
        </w:rPr>
        <w:t>VISTO</w:t>
      </w:r>
      <w:r w:rsidR="005423DF" w:rsidRPr="00D0068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B4280C" w:rsidRPr="00D0068D" w:rsidRDefault="00903099" w:rsidP="005564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068D">
        <w:rPr>
          <w:rFonts w:ascii="Book Antiqua" w:hAnsi="Book Antiqua" w:cs="Times New Roman"/>
          <w:sz w:val="24"/>
          <w:szCs w:val="24"/>
        </w:rPr>
        <w:t>Que la Ordenanza N° 276 facultaba al Departamento Ejecutivo Municipal a que por intermedio de la Secretaría de Obras y Servicios Públicos y ante quien corresponda a proveer del servicio de alumbrado público a gas de mercurio a la zona comprendida desde El Corte hasta el Paraíso de nuestra Jurisdicción</w:t>
      </w:r>
      <w:bookmarkStart w:id="0" w:name="_GoBack"/>
      <w:bookmarkEnd w:id="0"/>
      <w:r w:rsidRPr="00D0068D">
        <w:rPr>
          <w:rFonts w:ascii="Book Antiqua" w:hAnsi="Book Antiqua" w:cs="Times New Roman"/>
          <w:sz w:val="24"/>
          <w:szCs w:val="24"/>
        </w:rPr>
        <w:t xml:space="preserve"> Municipal</w:t>
      </w:r>
      <w:r w:rsidR="005564EB" w:rsidRPr="00D0068D">
        <w:rPr>
          <w:rFonts w:ascii="Book Antiqua" w:hAnsi="Book Antiqua" w:cs="Times New Roman"/>
          <w:sz w:val="24"/>
          <w:szCs w:val="24"/>
        </w:rPr>
        <w:t xml:space="preserve">; </w:t>
      </w:r>
      <w:r w:rsidRPr="00D0068D">
        <w:rPr>
          <w:rFonts w:ascii="Book Antiqua" w:hAnsi="Book Antiqua" w:cs="Times New Roman"/>
          <w:sz w:val="24"/>
          <w:szCs w:val="24"/>
        </w:rPr>
        <w:t>y</w:t>
      </w:r>
    </w:p>
    <w:p w:rsidR="005564EB" w:rsidRPr="00D0068D" w:rsidRDefault="005564EB" w:rsidP="005564E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0068D">
        <w:rPr>
          <w:rFonts w:ascii="Book Antiqua" w:hAnsi="Book Antiqua" w:cs="Times New Roman"/>
          <w:b/>
          <w:sz w:val="24"/>
          <w:szCs w:val="24"/>
        </w:rPr>
        <w:t>CONSIDERANDO</w:t>
      </w:r>
      <w:r w:rsidR="005423DF" w:rsidRPr="00D0068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828DE" w:rsidRPr="00D0068D" w:rsidRDefault="005423DF" w:rsidP="005564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068D">
        <w:rPr>
          <w:rFonts w:ascii="Book Antiqua" w:hAnsi="Book Antiqua" w:cs="Times New Roman"/>
          <w:sz w:val="24"/>
          <w:szCs w:val="24"/>
        </w:rPr>
        <w:t>Que el proyecto de iluminación de Yerba Buena, tramo sobre Ruta N° 340, permite la iluminación del sector comprendido entre la Rotonda de Yerba Buena y hasta 200,00mts pasando el puesto policial “El Paraíso”; proyecto elaborado por la Dirección de Arquitectura y Urbanismo.</w:t>
      </w:r>
    </w:p>
    <w:p w:rsidR="001828DE" w:rsidRPr="00D0068D" w:rsidRDefault="00903099" w:rsidP="005564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068D">
        <w:rPr>
          <w:rFonts w:ascii="Book Antiqua" w:hAnsi="Book Antiqua" w:cs="Times New Roman"/>
          <w:sz w:val="24"/>
          <w:szCs w:val="24"/>
        </w:rPr>
        <w:t>Que sin duda representa una importante obra para el ámbito del Municipio</w:t>
      </w:r>
      <w:r w:rsidR="005564EB" w:rsidRPr="00D0068D">
        <w:rPr>
          <w:rFonts w:ascii="Book Antiqua" w:hAnsi="Book Antiqua" w:cs="Times New Roman"/>
          <w:sz w:val="24"/>
          <w:szCs w:val="24"/>
        </w:rPr>
        <w:t>.</w:t>
      </w:r>
    </w:p>
    <w:p w:rsidR="001828DE" w:rsidRPr="00D0068D" w:rsidRDefault="00903099" w:rsidP="005564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068D">
        <w:rPr>
          <w:rFonts w:ascii="Book Antiqua" w:hAnsi="Book Antiqua" w:cs="Times New Roman"/>
          <w:sz w:val="24"/>
          <w:szCs w:val="24"/>
        </w:rPr>
        <w:t>Que esta obra es vital y que se podrá encarar con contribución Municipal en lo referente a mano de obra</w:t>
      </w:r>
      <w:r w:rsidR="005564EB" w:rsidRPr="00D0068D">
        <w:rPr>
          <w:rFonts w:ascii="Book Antiqua" w:hAnsi="Book Antiqua" w:cs="Times New Roman"/>
          <w:sz w:val="24"/>
          <w:szCs w:val="24"/>
        </w:rPr>
        <w:t>.</w:t>
      </w:r>
    </w:p>
    <w:p w:rsidR="00B4280C" w:rsidRPr="00D0068D" w:rsidRDefault="00903099" w:rsidP="005564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068D">
        <w:rPr>
          <w:rFonts w:ascii="Book Antiqua" w:hAnsi="Book Antiqua" w:cs="Times New Roman"/>
          <w:sz w:val="24"/>
          <w:szCs w:val="24"/>
        </w:rPr>
        <w:t>Que el proyecto de referencia incluye el Presupuesto y factibilidad de obra</w:t>
      </w:r>
      <w:r w:rsidR="005564EB" w:rsidRPr="00D0068D">
        <w:rPr>
          <w:rFonts w:ascii="Book Antiqua" w:hAnsi="Book Antiqua" w:cs="Times New Roman"/>
          <w:sz w:val="24"/>
          <w:szCs w:val="24"/>
        </w:rPr>
        <w:t xml:space="preserve">; </w:t>
      </w:r>
      <w:r w:rsidRPr="00D0068D">
        <w:rPr>
          <w:rFonts w:ascii="Book Antiqua" w:hAnsi="Book Antiqua" w:cs="Times New Roman"/>
          <w:sz w:val="24"/>
          <w:szCs w:val="24"/>
        </w:rPr>
        <w:t>y</w:t>
      </w:r>
    </w:p>
    <w:p w:rsidR="00837DFD" w:rsidRPr="00D0068D" w:rsidRDefault="001828DE" w:rsidP="001828D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0068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1828DE" w:rsidRPr="00D0068D" w:rsidRDefault="00E0567C" w:rsidP="00E056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567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5423DF" w:rsidRPr="005423DF">
        <w:rPr>
          <w:rFonts w:ascii="Book Antiqua" w:hAnsi="Book Antiqua" w:cs="Times New Roman"/>
          <w:sz w:val="24"/>
          <w:szCs w:val="24"/>
        </w:rPr>
        <w:t>:</w:t>
      </w:r>
      <w:r w:rsidR="005423DF" w:rsidRPr="00D0068D">
        <w:rPr>
          <w:rFonts w:ascii="Book Antiqua" w:hAnsi="Book Antiqua" w:cs="Times New Roman"/>
          <w:sz w:val="24"/>
          <w:szCs w:val="24"/>
        </w:rPr>
        <w:t xml:space="preserve"> FACULTASE al Departamento Ejecutivo Municipal a incluir en el Plan de Obras para el año 1992 el proyecto “Iluminación”, vapor de sodio, Alta presión en Yerba Buena, Tramo de ruta N° 340 comprendida entre La Rotonda de Yerba Buena hasta 200,00mts pasando el puesto policial “El Paraíso”.</w:t>
      </w:r>
    </w:p>
    <w:p w:rsidR="001828DE" w:rsidRPr="00D0068D" w:rsidRDefault="00E0567C" w:rsidP="00E056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567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5423DF" w:rsidRPr="005423DF">
        <w:rPr>
          <w:rFonts w:ascii="Book Antiqua" w:hAnsi="Book Antiqua" w:cs="Times New Roman"/>
          <w:sz w:val="24"/>
          <w:szCs w:val="24"/>
        </w:rPr>
        <w:t>:</w:t>
      </w:r>
      <w:r w:rsidR="005423DF" w:rsidRPr="00D0068D">
        <w:rPr>
          <w:rFonts w:ascii="Book Antiqua" w:hAnsi="Book Antiqua" w:cs="Times New Roman"/>
          <w:sz w:val="24"/>
          <w:szCs w:val="24"/>
        </w:rPr>
        <w:t xml:space="preserve"> </w:t>
      </w:r>
      <w:r w:rsidR="00903099" w:rsidRPr="00D0068D">
        <w:rPr>
          <w:rFonts w:ascii="Book Antiqua" w:hAnsi="Book Antiqua" w:cs="Times New Roman"/>
          <w:sz w:val="24"/>
          <w:szCs w:val="24"/>
        </w:rPr>
        <w:t>Remítase al Departamento Ejecutivo Municipal el proyecto de referencia para su análisis y actualización</w:t>
      </w:r>
      <w:r w:rsidR="005564EB" w:rsidRPr="00D0068D">
        <w:rPr>
          <w:rFonts w:ascii="Book Antiqua" w:hAnsi="Book Antiqua" w:cs="Times New Roman"/>
          <w:sz w:val="24"/>
          <w:szCs w:val="24"/>
        </w:rPr>
        <w:t>.</w:t>
      </w:r>
    </w:p>
    <w:p w:rsidR="00B4280C" w:rsidRPr="00D0068D" w:rsidRDefault="00E0567C" w:rsidP="00E0567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567C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5423DF" w:rsidRPr="005423DF">
        <w:rPr>
          <w:rFonts w:ascii="Book Antiqua" w:hAnsi="Book Antiqua" w:cs="Times New Roman"/>
          <w:sz w:val="24"/>
          <w:szCs w:val="24"/>
        </w:rPr>
        <w:t>:</w:t>
      </w:r>
      <w:r w:rsidR="005423DF" w:rsidRPr="00D0068D">
        <w:rPr>
          <w:rFonts w:ascii="Book Antiqua" w:hAnsi="Book Antiqua" w:cs="Times New Roman"/>
          <w:sz w:val="24"/>
          <w:szCs w:val="24"/>
        </w:rPr>
        <w:t xml:space="preserve"> </w:t>
      </w:r>
      <w:r w:rsidR="00903099" w:rsidRPr="00D0068D">
        <w:rPr>
          <w:rFonts w:ascii="Book Antiqua" w:hAnsi="Book Antiqua" w:cs="Times New Roman"/>
          <w:sz w:val="24"/>
          <w:szCs w:val="24"/>
        </w:rPr>
        <w:t>DEROGASE la Ordenanza N° 276/87</w:t>
      </w:r>
    </w:p>
    <w:p w:rsidR="006F3A68" w:rsidRPr="005564EB" w:rsidRDefault="00E0567C" w:rsidP="005564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567C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5423DF" w:rsidRPr="005423DF">
        <w:rPr>
          <w:rFonts w:ascii="Book Antiqua" w:hAnsi="Book Antiqua" w:cs="Times New Roman"/>
          <w:sz w:val="24"/>
          <w:szCs w:val="24"/>
        </w:rPr>
        <w:t>:</w:t>
      </w:r>
      <w:r w:rsidR="005423DF" w:rsidRPr="00D0068D">
        <w:rPr>
          <w:rFonts w:ascii="Book Antiqua" w:hAnsi="Book Antiqua" w:cs="Times New Roman"/>
          <w:sz w:val="24"/>
          <w:szCs w:val="24"/>
        </w:rPr>
        <w:t xml:space="preserve"> </w:t>
      </w:r>
      <w:r w:rsidR="002B4778" w:rsidRPr="00D0068D">
        <w:rPr>
          <w:rFonts w:ascii="Book Antiqua" w:hAnsi="Book Antiqua" w:cs="Times New Roman"/>
          <w:sz w:val="24"/>
          <w:szCs w:val="24"/>
        </w:rPr>
        <w:t>COMUNIQUESE</w:t>
      </w:r>
      <w:r w:rsidR="005564EB" w:rsidRPr="00D0068D">
        <w:rPr>
          <w:rFonts w:ascii="Book Antiqua" w:hAnsi="Book Antiqua" w:cs="Times New Roman"/>
          <w:sz w:val="24"/>
          <w:szCs w:val="24"/>
        </w:rPr>
        <w:t xml:space="preserve">, </w:t>
      </w:r>
      <w:r w:rsidR="00903099" w:rsidRPr="00D0068D">
        <w:rPr>
          <w:rFonts w:ascii="Book Antiqua" w:hAnsi="Book Antiqua" w:cs="Times New Roman"/>
          <w:sz w:val="24"/>
          <w:szCs w:val="24"/>
        </w:rPr>
        <w:t>PUBLIQUESE</w:t>
      </w:r>
      <w:r w:rsidR="005564EB" w:rsidRPr="00D0068D">
        <w:rPr>
          <w:rFonts w:ascii="Book Antiqua" w:hAnsi="Book Antiqua" w:cs="Times New Roman"/>
          <w:sz w:val="24"/>
          <w:szCs w:val="24"/>
        </w:rPr>
        <w:t xml:space="preserve">, </w:t>
      </w:r>
      <w:r w:rsidR="002B4778" w:rsidRPr="00D0068D">
        <w:rPr>
          <w:rFonts w:ascii="Book Antiqua" w:hAnsi="Book Antiqua" w:cs="Times New Roman"/>
          <w:sz w:val="24"/>
          <w:szCs w:val="24"/>
        </w:rPr>
        <w:t>COPIESE Y ARCHIVESE</w:t>
      </w:r>
      <w:r w:rsidR="005564EB" w:rsidRPr="00D0068D">
        <w:rPr>
          <w:rFonts w:ascii="Book Antiqua" w:hAnsi="Book Antiqua" w:cs="Times New Roman"/>
          <w:sz w:val="24"/>
          <w:szCs w:val="24"/>
        </w:rPr>
        <w:t>.</w:t>
      </w:r>
      <w:r w:rsidR="00D0068D" w:rsidRPr="005564EB">
        <w:rPr>
          <w:rFonts w:ascii="Book Antiqua" w:hAnsi="Book Antiqua" w:cs="Times New Roman"/>
          <w:sz w:val="24"/>
          <w:szCs w:val="24"/>
        </w:rPr>
        <w:t xml:space="preserve"> </w:t>
      </w:r>
    </w:p>
    <w:sectPr w:rsidR="006F3A68" w:rsidRPr="005564EB" w:rsidSect="00D61EF0">
      <w:footerReference w:type="default" r:id="rId7"/>
      <w:pgSz w:w="11906" w:h="16838"/>
      <w:pgMar w:top="1417" w:right="1134" w:bottom="1134" w:left="1701" w:header="709" w:footer="709" w:gutter="0"/>
      <w:pgNumType w:start="3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5FDF" w:rsidRDefault="00605FDF" w:rsidP="00605FDF">
      <w:pPr>
        <w:spacing w:after="0" w:line="240" w:lineRule="auto"/>
      </w:pPr>
      <w:r>
        <w:separator/>
      </w:r>
    </w:p>
  </w:endnote>
  <w:endnote w:type="continuationSeparator" w:id="0">
    <w:p w:rsidR="00605FDF" w:rsidRDefault="00605FDF" w:rsidP="0060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5FDF" w:rsidRPr="00D61EF0" w:rsidRDefault="00605F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5FDF" w:rsidRDefault="00605FDF" w:rsidP="00605FDF">
      <w:pPr>
        <w:spacing w:after="0" w:line="240" w:lineRule="auto"/>
      </w:pPr>
      <w:r>
        <w:separator/>
      </w:r>
    </w:p>
  </w:footnote>
  <w:footnote w:type="continuationSeparator" w:id="0">
    <w:p w:rsidR="00605FDF" w:rsidRDefault="00605FDF" w:rsidP="00605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0F77"/>
    <w:rsid w:val="00031789"/>
    <w:rsid w:val="00081675"/>
    <w:rsid w:val="000A142D"/>
    <w:rsid w:val="000C41ED"/>
    <w:rsid w:val="00120DF6"/>
    <w:rsid w:val="00154FFF"/>
    <w:rsid w:val="00155412"/>
    <w:rsid w:val="0017500D"/>
    <w:rsid w:val="001828DE"/>
    <w:rsid w:val="001B4B59"/>
    <w:rsid w:val="001C166A"/>
    <w:rsid w:val="001C3A08"/>
    <w:rsid w:val="001F6DC8"/>
    <w:rsid w:val="002241D1"/>
    <w:rsid w:val="002730B9"/>
    <w:rsid w:val="00273A96"/>
    <w:rsid w:val="00293EA7"/>
    <w:rsid w:val="002B4778"/>
    <w:rsid w:val="002C11F2"/>
    <w:rsid w:val="002C36A6"/>
    <w:rsid w:val="002D0AFE"/>
    <w:rsid w:val="002F4837"/>
    <w:rsid w:val="00302F52"/>
    <w:rsid w:val="00313F47"/>
    <w:rsid w:val="00315B94"/>
    <w:rsid w:val="003261DD"/>
    <w:rsid w:val="003517F9"/>
    <w:rsid w:val="003F776D"/>
    <w:rsid w:val="00404A66"/>
    <w:rsid w:val="0041286A"/>
    <w:rsid w:val="00454781"/>
    <w:rsid w:val="0047234E"/>
    <w:rsid w:val="0047348A"/>
    <w:rsid w:val="00475C79"/>
    <w:rsid w:val="004A02F7"/>
    <w:rsid w:val="004B4857"/>
    <w:rsid w:val="004D02EC"/>
    <w:rsid w:val="004D11B4"/>
    <w:rsid w:val="00506E1F"/>
    <w:rsid w:val="005423DF"/>
    <w:rsid w:val="005511D8"/>
    <w:rsid w:val="005564EB"/>
    <w:rsid w:val="00557BB6"/>
    <w:rsid w:val="00591B73"/>
    <w:rsid w:val="005B175D"/>
    <w:rsid w:val="005C0E57"/>
    <w:rsid w:val="00605FDF"/>
    <w:rsid w:val="00625207"/>
    <w:rsid w:val="00642770"/>
    <w:rsid w:val="00642FB4"/>
    <w:rsid w:val="006633E6"/>
    <w:rsid w:val="006E134C"/>
    <w:rsid w:val="006F3A68"/>
    <w:rsid w:val="00706B32"/>
    <w:rsid w:val="0073064C"/>
    <w:rsid w:val="0073752F"/>
    <w:rsid w:val="0074223D"/>
    <w:rsid w:val="00750205"/>
    <w:rsid w:val="00767071"/>
    <w:rsid w:val="007874CD"/>
    <w:rsid w:val="007970F7"/>
    <w:rsid w:val="007E6B30"/>
    <w:rsid w:val="007F5967"/>
    <w:rsid w:val="007F7D49"/>
    <w:rsid w:val="00830E18"/>
    <w:rsid w:val="008320A5"/>
    <w:rsid w:val="00837DFD"/>
    <w:rsid w:val="00894777"/>
    <w:rsid w:val="008D4B58"/>
    <w:rsid w:val="008E469C"/>
    <w:rsid w:val="00903099"/>
    <w:rsid w:val="0090799B"/>
    <w:rsid w:val="00917803"/>
    <w:rsid w:val="009207A2"/>
    <w:rsid w:val="00976F89"/>
    <w:rsid w:val="009B27C5"/>
    <w:rsid w:val="00A057EB"/>
    <w:rsid w:val="00A06316"/>
    <w:rsid w:val="00AB0BC4"/>
    <w:rsid w:val="00AB4A53"/>
    <w:rsid w:val="00AC4CF1"/>
    <w:rsid w:val="00AE7D49"/>
    <w:rsid w:val="00B2486D"/>
    <w:rsid w:val="00B4280C"/>
    <w:rsid w:val="00B76286"/>
    <w:rsid w:val="00B96ECD"/>
    <w:rsid w:val="00C3356C"/>
    <w:rsid w:val="00C70300"/>
    <w:rsid w:val="00C936F9"/>
    <w:rsid w:val="00CE45DF"/>
    <w:rsid w:val="00CF5372"/>
    <w:rsid w:val="00D0068D"/>
    <w:rsid w:val="00D36BAE"/>
    <w:rsid w:val="00D61EF0"/>
    <w:rsid w:val="00D76C80"/>
    <w:rsid w:val="00DA6719"/>
    <w:rsid w:val="00DC4C94"/>
    <w:rsid w:val="00E0567C"/>
    <w:rsid w:val="00E0728B"/>
    <w:rsid w:val="00E60B51"/>
    <w:rsid w:val="00E85D5A"/>
    <w:rsid w:val="00E95158"/>
    <w:rsid w:val="00EB1BEE"/>
    <w:rsid w:val="00EF677C"/>
    <w:rsid w:val="00F00F7F"/>
    <w:rsid w:val="00F2446C"/>
    <w:rsid w:val="00F52A38"/>
    <w:rsid w:val="00F80444"/>
    <w:rsid w:val="00F83130"/>
    <w:rsid w:val="00FC0B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05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05FDF"/>
  </w:style>
  <w:style w:type="paragraph" w:styleId="Piedepgina">
    <w:name w:val="footer"/>
    <w:basedOn w:val="Normal"/>
    <w:link w:val="PiedepginaCar"/>
    <w:uiPriority w:val="99"/>
    <w:semiHidden/>
    <w:unhideWhenUsed/>
    <w:rsid w:val="00605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05F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2017-10-04T15:12:00Z</cp:lastPrinted>
  <dcterms:created xsi:type="dcterms:W3CDTF">2017-02-20T19:34:00Z</dcterms:created>
  <dcterms:modified xsi:type="dcterms:W3CDTF">2017-10-04T15:12:00Z</dcterms:modified>
</cp:coreProperties>
</file>