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1589" w:rsidRPr="00F91589" w:rsidRDefault="00F91589" w:rsidP="00F9158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91589">
        <w:rPr>
          <w:rFonts w:ascii="Book Antiqua" w:hAnsi="Book Antiqua" w:cs="Times New Roman"/>
          <w:sz w:val="24"/>
          <w:szCs w:val="24"/>
        </w:rPr>
        <w:t>Yerba Buena, 29 de Octubre de 1992</w:t>
      </w:r>
    </w:p>
    <w:p w:rsidR="00F91589" w:rsidRPr="007F182C" w:rsidRDefault="00F91589" w:rsidP="00F91589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7F182C">
        <w:rPr>
          <w:rFonts w:ascii="Book Antiqua" w:hAnsi="Book Antiqua" w:cs="Times New Roman"/>
          <w:b/>
          <w:sz w:val="24"/>
          <w:szCs w:val="24"/>
        </w:rPr>
        <w:t>ORDENANZA Nº 506</w:t>
      </w:r>
    </w:p>
    <w:p w:rsidR="00F91589" w:rsidRPr="007F182C" w:rsidRDefault="00F91589" w:rsidP="00F9158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7F182C">
        <w:rPr>
          <w:rFonts w:ascii="Book Antiqua" w:hAnsi="Book Antiqua" w:cs="Times New Roman"/>
          <w:b/>
          <w:sz w:val="24"/>
          <w:szCs w:val="24"/>
        </w:rPr>
        <w:t>VISTO:</w:t>
      </w:r>
    </w:p>
    <w:p w:rsidR="00C97A87" w:rsidRPr="007F182C" w:rsidRDefault="0078084D" w:rsidP="00F9158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F182C">
        <w:rPr>
          <w:rFonts w:ascii="Book Antiqua" w:hAnsi="Book Antiqua" w:cs="Times New Roman"/>
          <w:sz w:val="24"/>
          <w:szCs w:val="24"/>
        </w:rPr>
        <w:t>El Expte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N° 272-E-1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992 y el Decreto N° 207/83</w:t>
      </w:r>
      <w:r w:rsidR="00F31C10" w:rsidRPr="007F182C">
        <w:rPr>
          <w:rFonts w:ascii="Book Antiqua" w:hAnsi="Book Antiqua" w:cs="Times New Roman"/>
          <w:sz w:val="24"/>
          <w:szCs w:val="24"/>
        </w:rPr>
        <w:t xml:space="preserve"> </w:t>
      </w:r>
      <w:r w:rsidR="00F91589" w:rsidRPr="007F182C">
        <w:rPr>
          <w:rFonts w:ascii="Book Antiqua" w:hAnsi="Book Antiqua" w:cs="Times New Roman"/>
          <w:sz w:val="24"/>
          <w:szCs w:val="24"/>
        </w:rPr>
        <w:t>(</w:t>
      </w:r>
      <w:r w:rsidRPr="007F182C">
        <w:rPr>
          <w:rFonts w:ascii="Book Antiqua" w:hAnsi="Book Antiqua" w:cs="Times New Roman"/>
          <w:sz w:val="24"/>
          <w:szCs w:val="24"/>
        </w:rPr>
        <w:t>D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E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M</w:t>
      </w:r>
      <w:r w:rsidR="00F91589" w:rsidRPr="007F182C">
        <w:rPr>
          <w:rFonts w:ascii="Book Antiqua" w:hAnsi="Book Antiqua" w:cs="Times New Roman"/>
          <w:sz w:val="24"/>
          <w:szCs w:val="24"/>
        </w:rPr>
        <w:t>)</w:t>
      </w:r>
      <w:r w:rsidR="00F31C10" w:rsidRPr="007F182C">
        <w:rPr>
          <w:rFonts w:ascii="Book Antiqua" w:hAnsi="Book Antiqua" w:cs="Times New Roman"/>
          <w:sz w:val="24"/>
          <w:szCs w:val="24"/>
        </w:rPr>
        <w:t xml:space="preserve"> </w:t>
      </w:r>
      <w:r w:rsidRPr="007F182C">
        <w:rPr>
          <w:rFonts w:ascii="Book Antiqua" w:hAnsi="Book Antiqua" w:cs="Times New Roman"/>
          <w:sz w:val="24"/>
          <w:szCs w:val="24"/>
        </w:rPr>
        <w:t>y la Ordenanza N° 030/04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Pr="007F182C">
        <w:rPr>
          <w:rFonts w:ascii="Book Antiqua" w:hAnsi="Book Antiqua" w:cs="Times New Roman"/>
          <w:sz w:val="24"/>
          <w:szCs w:val="24"/>
        </w:rPr>
        <w:t>y</w:t>
      </w:r>
    </w:p>
    <w:p w:rsidR="00F31C10" w:rsidRPr="007F182C" w:rsidRDefault="007507E2" w:rsidP="00F9158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F182C">
        <w:rPr>
          <w:rFonts w:ascii="Book Antiqua" w:hAnsi="Book Antiqua" w:cs="Times New Roman"/>
          <w:sz w:val="24"/>
          <w:szCs w:val="24"/>
        </w:rPr>
        <w:t>CONIDERANDO</w:t>
      </w:r>
      <w:r w:rsidR="00F91589" w:rsidRPr="007F182C">
        <w:rPr>
          <w:rFonts w:ascii="Book Antiqua" w:hAnsi="Book Antiqua" w:cs="Times New Roman"/>
          <w:sz w:val="24"/>
          <w:szCs w:val="24"/>
        </w:rPr>
        <w:t>:</w:t>
      </w:r>
    </w:p>
    <w:p w:rsidR="00F31C10" w:rsidRPr="007F182C" w:rsidRDefault="0078084D" w:rsidP="00F9158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F182C">
        <w:rPr>
          <w:rFonts w:ascii="Book Antiqua" w:hAnsi="Book Antiqua" w:cs="Times New Roman"/>
          <w:sz w:val="24"/>
          <w:szCs w:val="24"/>
        </w:rPr>
        <w:t>Que por Dcto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="000B595A" w:rsidRPr="007F182C">
        <w:rPr>
          <w:rFonts w:ascii="Book Antiqua" w:hAnsi="Book Antiqua" w:cs="Times New Roman"/>
          <w:sz w:val="24"/>
          <w:szCs w:val="24"/>
        </w:rPr>
        <w:t>D.E.M.</w:t>
      </w:r>
      <w:r w:rsidRPr="007F182C">
        <w:rPr>
          <w:rFonts w:ascii="Book Antiqua" w:hAnsi="Book Antiqua" w:cs="Times New Roman"/>
          <w:sz w:val="24"/>
          <w:szCs w:val="24"/>
        </w:rPr>
        <w:t>N° 207/83 la Municipalidad de Yerba Buena aceptó la donación efectuada por la Unión de Viajantes de Tucumán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, </w:t>
      </w:r>
      <w:r w:rsidRPr="007F182C">
        <w:rPr>
          <w:rFonts w:ascii="Book Antiqua" w:hAnsi="Book Antiqua" w:cs="Times New Roman"/>
          <w:sz w:val="24"/>
          <w:szCs w:val="24"/>
        </w:rPr>
        <w:t>de un terreno identificado como Manzana 11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Pr="007F182C">
        <w:rPr>
          <w:rFonts w:ascii="Book Antiqua" w:hAnsi="Book Antiqua" w:cs="Times New Roman"/>
          <w:sz w:val="24"/>
          <w:szCs w:val="24"/>
        </w:rPr>
        <w:t>P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N° 484429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Pr="007F182C">
        <w:rPr>
          <w:rFonts w:ascii="Book Antiqua" w:hAnsi="Book Antiqua" w:cs="Times New Roman"/>
          <w:sz w:val="24"/>
          <w:szCs w:val="24"/>
        </w:rPr>
        <w:t>C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: </w:t>
      </w:r>
      <w:r w:rsidRPr="007F182C">
        <w:rPr>
          <w:rFonts w:ascii="Book Antiqua" w:hAnsi="Book Antiqua" w:cs="Times New Roman"/>
          <w:sz w:val="24"/>
          <w:szCs w:val="24"/>
        </w:rPr>
        <w:t>I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Pr="007F182C">
        <w:rPr>
          <w:rFonts w:ascii="Book Antiqua" w:hAnsi="Book Antiqua" w:cs="Times New Roman"/>
          <w:sz w:val="24"/>
          <w:szCs w:val="24"/>
        </w:rPr>
        <w:t>S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: </w:t>
      </w:r>
      <w:r w:rsidRPr="007F182C">
        <w:rPr>
          <w:rFonts w:ascii="Book Antiqua" w:hAnsi="Book Antiqua" w:cs="Times New Roman"/>
          <w:sz w:val="24"/>
          <w:szCs w:val="24"/>
        </w:rPr>
        <w:t>N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Pr="007F182C">
        <w:rPr>
          <w:rFonts w:ascii="Book Antiqua" w:hAnsi="Book Antiqua" w:cs="Times New Roman"/>
          <w:sz w:val="24"/>
          <w:szCs w:val="24"/>
        </w:rPr>
        <w:t>Matrícula N° 7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740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Pr="007F182C">
        <w:rPr>
          <w:rFonts w:ascii="Book Antiqua" w:hAnsi="Book Antiqua" w:cs="Times New Roman"/>
          <w:sz w:val="24"/>
          <w:szCs w:val="24"/>
        </w:rPr>
        <w:t>Parcela 1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Pr="007F182C">
        <w:rPr>
          <w:rFonts w:ascii="Book Antiqua" w:hAnsi="Book Antiqua" w:cs="Times New Roman"/>
          <w:sz w:val="24"/>
          <w:szCs w:val="24"/>
        </w:rPr>
        <w:t>Orden N8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368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, </w:t>
      </w:r>
      <w:r w:rsidRPr="007F182C">
        <w:rPr>
          <w:rFonts w:ascii="Book Antiqua" w:hAnsi="Book Antiqua" w:cs="Times New Roman"/>
          <w:sz w:val="24"/>
          <w:szCs w:val="24"/>
        </w:rPr>
        <w:t>ubicado en Barrio Viajante de esta Ciudad</w:t>
      </w:r>
      <w:r w:rsidR="00F91589" w:rsidRPr="007F182C">
        <w:rPr>
          <w:rFonts w:ascii="Book Antiqua" w:hAnsi="Book Antiqua" w:cs="Times New Roman"/>
          <w:sz w:val="24"/>
          <w:szCs w:val="24"/>
        </w:rPr>
        <w:t>;</w:t>
      </w:r>
    </w:p>
    <w:p w:rsidR="00F31C10" w:rsidRPr="007F182C" w:rsidRDefault="0078084D" w:rsidP="00F9158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F182C">
        <w:rPr>
          <w:rFonts w:ascii="Book Antiqua" w:hAnsi="Book Antiqua" w:cs="Times New Roman"/>
          <w:sz w:val="24"/>
          <w:szCs w:val="24"/>
        </w:rPr>
        <w:t>Que por Ordenanza N° 080/84 se destinó el predio aludido a la construcción del Centro Cultu</w:t>
      </w:r>
      <w:r w:rsidR="00F04050" w:rsidRPr="007F182C">
        <w:rPr>
          <w:rFonts w:ascii="Book Antiqua" w:hAnsi="Book Antiqua" w:cs="Times New Roman"/>
          <w:sz w:val="24"/>
          <w:szCs w:val="24"/>
        </w:rPr>
        <w:t>ral denominado General José de S</w:t>
      </w:r>
      <w:r w:rsidRPr="007F182C">
        <w:rPr>
          <w:rFonts w:ascii="Book Antiqua" w:hAnsi="Book Antiqua" w:cs="Times New Roman"/>
          <w:sz w:val="24"/>
          <w:szCs w:val="24"/>
        </w:rPr>
        <w:t>an Martín</w:t>
      </w:r>
      <w:r w:rsidR="00F91589" w:rsidRPr="007F182C">
        <w:rPr>
          <w:rFonts w:ascii="Book Antiqua" w:hAnsi="Book Antiqua" w:cs="Times New Roman"/>
          <w:sz w:val="24"/>
          <w:szCs w:val="24"/>
        </w:rPr>
        <w:t>;</w:t>
      </w:r>
    </w:p>
    <w:p w:rsidR="00F31C10" w:rsidRPr="007F182C" w:rsidRDefault="00F04050" w:rsidP="00F9158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F182C">
        <w:rPr>
          <w:rFonts w:ascii="Book Antiqua" w:hAnsi="Book Antiqua" w:cs="Times New Roman"/>
          <w:sz w:val="24"/>
          <w:szCs w:val="24"/>
        </w:rPr>
        <w:t>Que el pedido efectuado por el Expte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N° 272-E-1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992 por la Dirección de la Escuela Nacional de Comercio Dr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Miguel Lillo de Yerba Buena es procedente por cuanto de hecho en dicho predio se encuentra construida y funcionando dicho establecimiento educacional</w:t>
      </w:r>
      <w:r w:rsidR="00F91589" w:rsidRPr="007F182C">
        <w:rPr>
          <w:rFonts w:ascii="Book Antiqua" w:hAnsi="Book Antiqua" w:cs="Times New Roman"/>
          <w:sz w:val="24"/>
          <w:szCs w:val="24"/>
        </w:rPr>
        <w:t>;</w:t>
      </w:r>
    </w:p>
    <w:p w:rsidR="00F31C10" w:rsidRPr="007F182C" w:rsidRDefault="00F04050" w:rsidP="00F9158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F182C">
        <w:rPr>
          <w:rFonts w:ascii="Book Antiqua" w:hAnsi="Book Antiqua" w:cs="Times New Roman"/>
          <w:sz w:val="24"/>
          <w:szCs w:val="24"/>
        </w:rPr>
        <w:t>Que por los argumentos expuestos por los solicitantes son responsables</w:t>
      </w:r>
      <w:r w:rsidR="00F91589" w:rsidRPr="007F182C">
        <w:rPr>
          <w:rFonts w:ascii="Book Antiqua" w:hAnsi="Book Antiqua" w:cs="Times New Roman"/>
          <w:sz w:val="24"/>
          <w:szCs w:val="24"/>
        </w:rPr>
        <w:t>;</w:t>
      </w:r>
    </w:p>
    <w:p w:rsidR="00F31C10" w:rsidRPr="007F182C" w:rsidRDefault="00F04050" w:rsidP="00F9158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F182C">
        <w:rPr>
          <w:rFonts w:ascii="Book Antiqua" w:hAnsi="Book Antiqua" w:cs="Times New Roman"/>
          <w:sz w:val="24"/>
          <w:szCs w:val="24"/>
        </w:rPr>
        <w:t>Que en razón de que el predio recibido en donación por la Municipalidad de Yerba Buena tiene un destino determinado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, </w:t>
      </w:r>
      <w:r w:rsidRPr="007F182C">
        <w:rPr>
          <w:rFonts w:ascii="Book Antiqua" w:hAnsi="Book Antiqua" w:cs="Times New Roman"/>
          <w:sz w:val="24"/>
          <w:szCs w:val="24"/>
        </w:rPr>
        <w:t>se hace necesario contar con el consentimiento expreso del donante para que el Municipio cambie el destino del predio y procede a la donación del mismo</w:t>
      </w:r>
      <w:r w:rsidR="00F91589" w:rsidRPr="007F182C">
        <w:rPr>
          <w:rFonts w:ascii="Book Antiqua" w:hAnsi="Book Antiqua" w:cs="Times New Roman"/>
          <w:sz w:val="24"/>
          <w:szCs w:val="24"/>
        </w:rPr>
        <w:t>;</w:t>
      </w:r>
    </w:p>
    <w:p w:rsidR="00F31C10" w:rsidRPr="007F182C" w:rsidRDefault="00F04050" w:rsidP="00F9158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7F182C">
        <w:rPr>
          <w:rFonts w:ascii="Book Antiqua" w:hAnsi="Book Antiqua" w:cs="Times New Roman"/>
          <w:sz w:val="24"/>
          <w:szCs w:val="24"/>
        </w:rPr>
        <w:t>Que es facultad de este H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C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Pr="007F182C">
        <w:rPr>
          <w:rFonts w:ascii="Book Antiqua" w:hAnsi="Book Antiqua" w:cs="Times New Roman"/>
          <w:sz w:val="24"/>
          <w:szCs w:val="24"/>
        </w:rPr>
        <w:t>D efectuar donaciones de bienes que integran el patrimonio Municipal</w:t>
      </w:r>
      <w:r w:rsidR="00F91589" w:rsidRPr="007F182C">
        <w:rPr>
          <w:rFonts w:ascii="Book Antiqua" w:hAnsi="Book Antiqua" w:cs="Times New Roman"/>
          <w:sz w:val="24"/>
          <w:szCs w:val="24"/>
        </w:rPr>
        <w:t>;</w:t>
      </w:r>
    </w:p>
    <w:p w:rsidR="001D1C15" w:rsidRPr="007F182C" w:rsidRDefault="00F31C10" w:rsidP="00F31C1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7F182C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082A1D" w:rsidRPr="007F182C" w:rsidRDefault="00B82C1E" w:rsidP="00B82C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2C1E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7F182C">
        <w:rPr>
          <w:rFonts w:ascii="Book Antiqua" w:hAnsi="Book Antiqua" w:cs="Times New Roman"/>
          <w:sz w:val="24"/>
          <w:szCs w:val="24"/>
        </w:rPr>
        <w:t xml:space="preserve"> </w:t>
      </w:r>
      <w:r w:rsidR="00F04050" w:rsidRPr="007F182C">
        <w:rPr>
          <w:rFonts w:ascii="Book Antiqua" w:hAnsi="Book Antiqua" w:cs="Times New Roman"/>
          <w:sz w:val="24"/>
          <w:szCs w:val="24"/>
        </w:rPr>
        <w:t>DONASE a la Escuela Nacional de Comercio de Yerba Buena “Dr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="00F04050" w:rsidRPr="007F182C">
        <w:rPr>
          <w:rFonts w:ascii="Book Antiqua" w:hAnsi="Book Antiqua" w:cs="Times New Roman"/>
          <w:sz w:val="24"/>
          <w:szCs w:val="24"/>
        </w:rPr>
        <w:t>Miguel Lillo”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, </w:t>
      </w:r>
      <w:r w:rsidR="00F04050" w:rsidRPr="007F182C">
        <w:rPr>
          <w:rFonts w:ascii="Book Antiqua" w:hAnsi="Book Antiqua" w:cs="Times New Roman"/>
          <w:sz w:val="24"/>
          <w:szCs w:val="24"/>
        </w:rPr>
        <w:t>el inmueble identificado como Manzana 11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="00F04050" w:rsidRPr="007F182C">
        <w:rPr>
          <w:rFonts w:ascii="Book Antiqua" w:hAnsi="Book Antiqua" w:cs="Times New Roman"/>
          <w:sz w:val="24"/>
          <w:szCs w:val="24"/>
        </w:rPr>
        <w:t>padrón n° 484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="00F04050" w:rsidRPr="007F182C">
        <w:rPr>
          <w:rFonts w:ascii="Book Antiqua" w:hAnsi="Book Antiqua" w:cs="Times New Roman"/>
          <w:sz w:val="24"/>
          <w:szCs w:val="24"/>
        </w:rPr>
        <w:t>429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="00F04050" w:rsidRPr="007F182C">
        <w:rPr>
          <w:rFonts w:ascii="Book Antiqua" w:hAnsi="Book Antiqua" w:cs="Times New Roman"/>
          <w:sz w:val="24"/>
          <w:szCs w:val="24"/>
        </w:rPr>
        <w:t>C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: </w:t>
      </w:r>
      <w:r w:rsidR="00F04050" w:rsidRPr="007F182C">
        <w:rPr>
          <w:rFonts w:ascii="Book Antiqua" w:hAnsi="Book Antiqua" w:cs="Times New Roman"/>
          <w:sz w:val="24"/>
          <w:szCs w:val="24"/>
        </w:rPr>
        <w:t>I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="00F04050" w:rsidRPr="007F182C">
        <w:rPr>
          <w:rFonts w:ascii="Book Antiqua" w:hAnsi="Book Antiqua" w:cs="Times New Roman"/>
          <w:sz w:val="24"/>
          <w:szCs w:val="24"/>
        </w:rPr>
        <w:t>S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: </w:t>
      </w:r>
      <w:r w:rsidR="00F04050" w:rsidRPr="007F182C">
        <w:rPr>
          <w:rFonts w:ascii="Book Antiqua" w:hAnsi="Book Antiqua" w:cs="Times New Roman"/>
          <w:sz w:val="24"/>
          <w:szCs w:val="24"/>
        </w:rPr>
        <w:t>N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="00F04050" w:rsidRPr="007F182C">
        <w:rPr>
          <w:rFonts w:ascii="Book Antiqua" w:hAnsi="Book Antiqua" w:cs="Times New Roman"/>
          <w:sz w:val="24"/>
          <w:szCs w:val="24"/>
        </w:rPr>
        <w:t>Matrícula N°7740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="00F04050" w:rsidRPr="007F182C">
        <w:rPr>
          <w:rFonts w:ascii="Book Antiqua" w:hAnsi="Book Antiqua" w:cs="Times New Roman"/>
          <w:sz w:val="24"/>
          <w:szCs w:val="24"/>
        </w:rPr>
        <w:t>Parcela 1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="00F04050" w:rsidRPr="007F182C">
        <w:rPr>
          <w:rFonts w:ascii="Book Antiqua" w:hAnsi="Book Antiqua" w:cs="Times New Roman"/>
          <w:sz w:val="24"/>
          <w:szCs w:val="24"/>
        </w:rPr>
        <w:t>Orden N° 8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="00F04050" w:rsidRPr="007F182C">
        <w:rPr>
          <w:rFonts w:ascii="Book Antiqua" w:hAnsi="Book Antiqua" w:cs="Times New Roman"/>
          <w:sz w:val="24"/>
          <w:szCs w:val="24"/>
        </w:rPr>
        <w:t>368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; </w:t>
      </w:r>
      <w:r w:rsidR="00F04050" w:rsidRPr="007F182C">
        <w:rPr>
          <w:rFonts w:ascii="Book Antiqua" w:hAnsi="Book Antiqua" w:cs="Times New Roman"/>
          <w:sz w:val="24"/>
          <w:szCs w:val="24"/>
        </w:rPr>
        <w:t>ubicado en Barrio Viajante de esta Ciudad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, </w:t>
      </w:r>
      <w:r w:rsidR="00F04050" w:rsidRPr="007F182C">
        <w:rPr>
          <w:rFonts w:ascii="Book Antiqua" w:hAnsi="Book Antiqua" w:cs="Times New Roman"/>
          <w:sz w:val="24"/>
          <w:szCs w:val="24"/>
        </w:rPr>
        <w:t>para que funcione allí dicho establecimiento educacional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, </w:t>
      </w:r>
      <w:r w:rsidR="00F04050" w:rsidRPr="007F182C">
        <w:rPr>
          <w:rFonts w:ascii="Book Antiqua" w:hAnsi="Book Antiqua" w:cs="Times New Roman"/>
          <w:sz w:val="24"/>
          <w:szCs w:val="24"/>
        </w:rPr>
        <w:t>como sucede actualmente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, </w:t>
      </w:r>
      <w:r w:rsidR="00F04050" w:rsidRPr="007F182C">
        <w:rPr>
          <w:rFonts w:ascii="Book Antiqua" w:hAnsi="Book Antiqua" w:cs="Times New Roman"/>
          <w:sz w:val="24"/>
          <w:szCs w:val="24"/>
        </w:rPr>
        <w:t>quedando facultado el Sr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="00F04050" w:rsidRPr="007F182C">
        <w:rPr>
          <w:rFonts w:ascii="Book Antiqua" w:hAnsi="Book Antiqua" w:cs="Times New Roman"/>
          <w:sz w:val="24"/>
          <w:szCs w:val="24"/>
        </w:rPr>
        <w:t>Intendente Municipal a suscribir la documentación necesaria a tal fin</w:t>
      </w:r>
    </w:p>
    <w:p w:rsidR="0078084D" w:rsidRPr="007F182C" w:rsidRDefault="00B82C1E" w:rsidP="00B82C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2C1E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7F182C">
        <w:rPr>
          <w:rFonts w:ascii="Book Antiqua" w:hAnsi="Book Antiqua" w:cs="Times New Roman"/>
          <w:sz w:val="24"/>
          <w:szCs w:val="24"/>
        </w:rPr>
        <w:t xml:space="preserve"> </w:t>
      </w:r>
      <w:r w:rsidR="00DB6091" w:rsidRPr="007F182C">
        <w:rPr>
          <w:rFonts w:ascii="Book Antiqua" w:hAnsi="Book Antiqua" w:cs="Times New Roman"/>
          <w:sz w:val="24"/>
          <w:szCs w:val="24"/>
        </w:rPr>
        <w:t>Previo a efectuarse la donación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, </w:t>
      </w:r>
      <w:r w:rsidR="00DB6091" w:rsidRPr="007F182C">
        <w:rPr>
          <w:rFonts w:ascii="Book Antiqua" w:hAnsi="Book Antiqua" w:cs="Times New Roman"/>
          <w:sz w:val="24"/>
          <w:szCs w:val="24"/>
        </w:rPr>
        <w:t>el D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="00DB6091" w:rsidRPr="007F182C">
        <w:rPr>
          <w:rFonts w:ascii="Book Antiqua" w:hAnsi="Book Antiqua" w:cs="Times New Roman"/>
          <w:sz w:val="24"/>
          <w:szCs w:val="24"/>
        </w:rPr>
        <w:t>E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="00DB6091" w:rsidRPr="007F182C">
        <w:rPr>
          <w:rFonts w:ascii="Book Antiqua" w:hAnsi="Book Antiqua" w:cs="Times New Roman"/>
          <w:sz w:val="24"/>
          <w:szCs w:val="24"/>
        </w:rPr>
        <w:t>M deberá solicitar a la Union de Viajantes de Tucumán que en forma expresa autorice a la Municipalidad de Yerba Buena a cambiar el destino asignado a dicho inmueble y a donarlo a la Escuela Nacional de Comercio de Yerba Buena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 </w:t>
      </w:r>
      <w:r w:rsidR="00DB6091" w:rsidRPr="007F182C">
        <w:rPr>
          <w:rFonts w:ascii="Book Antiqua" w:hAnsi="Book Antiqua" w:cs="Times New Roman"/>
          <w:sz w:val="24"/>
          <w:szCs w:val="24"/>
        </w:rPr>
        <w:t>Dr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. </w:t>
      </w:r>
      <w:r w:rsidR="00DB6091" w:rsidRPr="007F182C">
        <w:rPr>
          <w:rFonts w:ascii="Book Antiqua" w:hAnsi="Book Antiqua" w:cs="Times New Roman"/>
          <w:sz w:val="24"/>
          <w:szCs w:val="24"/>
        </w:rPr>
        <w:t>Miguel Lillo”</w:t>
      </w:r>
    </w:p>
    <w:p w:rsidR="00082A1D" w:rsidRPr="007F182C" w:rsidRDefault="00B82C1E" w:rsidP="00B82C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2C1E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7F182C">
        <w:rPr>
          <w:rFonts w:ascii="Book Antiqua" w:hAnsi="Book Antiqua" w:cs="Times New Roman"/>
          <w:sz w:val="24"/>
          <w:szCs w:val="24"/>
        </w:rPr>
        <w:t xml:space="preserve"> </w:t>
      </w:r>
      <w:r w:rsidR="00DB6091" w:rsidRPr="007F182C">
        <w:rPr>
          <w:rFonts w:ascii="Book Antiqua" w:hAnsi="Book Antiqua" w:cs="Times New Roman"/>
          <w:sz w:val="24"/>
          <w:szCs w:val="24"/>
        </w:rPr>
        <w:t>Deróguese la Ordenanza N° 080/84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, </w:t>
      </w:r>
      <w:r w:rsidR="00DB6091" w:rsidRPr="007F182C">
        <w:rPr>
          <w:rFonts w:ascii="Book Antiqua" w:hAnsi="Book Antiqua" w:cs="Times New Roman"/>
          <w:sz w:val="24"/>
          <w:szCs w:val="24"/>
        </w:rPr>
        <w:t>y cualquier otra disposición que se oponga a la presente</w:t>
      </w:r>
      <w:bookmarkStart w:id="0" w:name="_GoBack"/>
      <w:bookmarkEnd w:id="0"/>
    </w:p>
    <w:p w:rsidR="001046AD" w:rsidRPr="007F182C" w:rsidRDefault="00B82C1E" w:rsidP="00B82C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82C1E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7F182C">
        <w:rPr>
          <w:rFonts w:ascii="Book Antiqua" w:hAnsi="Book Antiqua" w:cs="Times New Roman"/>
          <w:sz w:val="24"/>
          <w:szCs w:val="24"/>
        </w:rPr>
        <w:t xml:space="preserve"> </w:t>
      </w:r>
      <w:r w:rsidR="00491732" w:rsidRPr="007F182C">
        <w:rPr>
          <w:rFonts w:ascii="Book Antiqua" w:hAnsi="Book Antiqua" w:cs="Times New Roman"/>
          <w:sz w:val="24"/>
          <w:szCs w:val="24"/>
        </w:rPr>
        <w:t>COMU</w:t>
      </w:r>
      <w:r w:rsidR="00C07543" w:rsidRPr="007F182C">
        <w:rPr>
          <w:rFonts w:ascii="Book Antiqua" w:hAnsi="Book Antiqua" w:cs="Times New Roman"/>
          <w:sz w:val="24"/>
          <w:szCs w:val="24"/>
        </w:rPr>
        <w:t>N</w:t>
      </w:r>
      <w:r w:rsidR="00491732" w:rsidRPr="007F182C">
        <w:rPr>
          <w:rFonts w:ascii="Book Antiqua" w:hAnsi="Book Antiqua" w:cs="Times New Roman"/>
          <w:sz w:val="24"/>
          <w:szCs w:val="24"/>
        </w:rPr>
        <w:t>IQUESE</w:t>
      </w:r>
      <w:r w:rsidR="00F91589" w:rsidRPr="007F182C">
        <w:rPr>
          <w:rFonts w:ascii="Book Antiqua" w:hAnsi="Book Antiqua" w:cs="Times New Roman"/>
          <w:sz w:val="24"/>
          <w:szCs w:val="24"/>
        </w:rPr>
        <w:t xml:space="preserve">, </w:t>
      </w:r>
      <w:r w:rsidR="00491732" w:rsidRPr="007F182C">
        <w:rPr>
          <w:rFonts w:ascii="Book Antiqua" w:hAnsi="Book Antiqua" w:cs="Times New Roman"/>
          <w:sz w:val="24"/>
          <w:szCs w:val="24"/>
        </w:rPr>
        <w:t>COPIESE Y ARCHIVESE</w:t>
      </w:r>
    </w:p>
    <w:sectPr w:rsidR="001046AD" w:rsidRPr="007F182C" w:rsidSect="00264B36">
      <w:footerReference w:type="default" r:id="rId6"/>
      <w:pgSz w:w="11906" w:h="16838"/>
      <w:pgMar w:top="1417" w:right="1134" w:bottom="1134" w:left="1701" w:header="709" w:footer="709" w:gutter="0"/>
      <w:pgNumType w:start="3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1013B" w:rsidRDefault="0061013B" w:rsidP="0061013B">
      <w:pPr>
        <w:spacing w:after="0" w:line="240" w:lineRule="auto"/>
      </w:pPr>
      <w:r>
        <w:separator/>
      </w:r>
    </w:p>
  </w:endnote>
  <w:endnote w:type="continuationSeparator" w:id="0">
    <w:p w:rsidR="0061013B" w:rsidRDefault="0061013B" w:rsidP="00610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013B" w:rsidRPr="00264B36" w:rsidRDefault="0061013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1013B" w:rsidRDefault="0061013B" w:rsidP="0061013B">
      <w:pPr>
        <w:spacing w:after="0" w:line="240" w:lineRule="auto"/>
      </w:pPr>
      <w:r>
        <w:separator/>
      </w:r>
    </w:p>
  </w:footnote>
  <w:footnote w:type="continuationSeparator" w:id="0">
    <w:p w:rsidR="0061013B" w:rsidRDefault="0061013B" w:rsidP="006101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046AD"/>
    <w:rsid w:val="0004490D"/>
    <w:rsid w:val="00050CCB"/>
    <w:rsid w:val="00056FD2"/>
    <w:rsid w:val="00081256"/>
    <w:rsid w:val="00082A1D"/>
    <w:rsid w:val="000B595A"/>
    <w:rsid w:val="000B6AB3"/>
    <w:rsid w:val="000D3883"/>
    <w:rsid w:val="000D4D15"/>
    <w:rsid w:val="000F02C4"/>
    <w:rsid w:val="001046AD"/>
    <w:rsid w:val="00155F9C"/>
    <w:rsid w:val="001D1C15"/>
    <w:rsid w:val="002005E0"/>
    <w:rsid w:val="002074A2"/>
    <w:rsid w:val="00224BD1"/>
    <w:rsid w:val="00241F1C"/>
    <w:rsid w:val="0025513E"/>
    <w:rsid w:val="00264B36"/>
    <w:rsid w:val="002F641D"/>
    <w:rsid w:val="00386D28"/>
    <w:rsid w:val="003D524A"/>
    <w:rsid w:val="00411B55"/>
    <w:rsid w:val="00441E80"/>
    <w:rsid w:val="00473361"/>
    <w:rsid w:val="00491732"/>
    <w:rsid w:val="004B09A0"/>
    <w:rsid w:val="00507902"/>
    <w:rsid w:val="005739A2"/>
    <w:rsid w:val="005F7ADE"/>
    <w:rsid w:val="0061013B"/>
    <w:rsid w:val="00617AC9"/>
    <w:rsid w:val="00637CB0"/>
    <w:rsid w:val="00695910"/>
    <w:rsid w:val="006A7A1E"/>
    <w:rsid w:val="006C1F41"/>
    <w:rsid w:val="006F6FBF"/>
    <w:rsid w:val="007507E2"/>
    <w:rsid w:val="0078084D"/>
    <w:rsid w:val="007F182C"/>
    <w:rsid w:val="007F6D9C"/>
    <w:rsid w:val="00811260"/>
    <w:rsid w:val="00863D16"/>
    <w:rsid w:val="00885E34"/>
    <w:rsid w:val="00895E21"/>
    <w:rsid w:val="00914A71"/>
    <w:rsid w:val="00964779"/>
    <w:rsid w:val="00982052"/>
    <w:rsid w:val="00983F6D"/>
    <w:rsid w:val="009D7FDF"/>
    <w:rsid w:val="009F324A"/>
    <w:rsid w:val="00A25945"/>
    <w:rsid w:val="00A442F5"/>
    <w:rsid w:val="00A8451F"/>
    <w:rsid w:val="00AD440A"/>
    <w:rsid w:val="00B05675"/>
    <w:rsid w:val="00B321A2"/>
    <w:rsid w:val="00B37810"/>
    <w:rsid w:val="00B42920"/>
    <w:rsid w:val="00B5027A"/>
    <w:rsid w:val="00B82C1E"/>
    <w:rsid w:val="00BD4E71"/>
    <w:rsid w:val="00C04591"/>
    <w:rsid w:val="00C07543"/>
    <w:rsid w:val="00C714C5"/>
    <w:rsid w:val="00C8318B"/>
    <w:rsid w:val="00C97A87"/>
    <w:rsid w:val="00CC5F10"/>
    <w:rsid w:val="00CD7B64"/>
    <w:rsid w:val="00D25542"/>
    <w:rsid w:val="00DB6091"/>
    <w:rsid w:val="00DD7F7A"/>
    <w:rsid w:val="00E01652"/>
    <w:rsid w:val="00E26417"/>
    <w:rsid w:val="00E325DF"/>
    <w:rsid w:val="00E509A3"/>
    <w:rsid w:val="00E6121E"/>
    <w:rsid w:val="00E87E6C"/>
    <w:rsid w:val="00ED1BB1"/>
    <w:rsid w:val="00EE3C79"/>
    <w:rsid w:val="00F04050"/>
    <w:rsid w:val="00F31C10"/>
    <w:rsid w:val="00F74EBD"/>
    <w:rsid w:val="00F91589"/>
    <w:rsid w:val="00FE23A4"/>
    <w:rsid w:val="00FE57F0"/>
    <w:rsid w:val="00FF6B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477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101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1013B"/>
  </w:style>
  <w:style w:type="paragraph" w:styleId="Piedepgina">
    <w:name w:val="footer"/>
    <w:basedOn w:val="Normal"/>
    <w:link w:val="PiedepginaCar"/>
    <w:uiPriority w:val="99"/>
    <w:semiHidden/>
    <w:unhideWhenUsed/>
    <w:rsid w:val="0061013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101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33</cp:revision>
  <cp:lastPrinted>2017-10-04T15:12:00Z</cp:lastPrinted>
  <dcterms:created xsi:type="dcterms:W3CDTF">2016-12-12T22:33:00Z</dcterms:created>
  <dcterms:modified xsi:type="dcterms:W3CDTF">2017-10-04T15:12:00Z</dcterms:modified>
</cp:coreProperties>
</file>