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904A6" w:rsidRPr="00B904A6" w:rsidRDefault="00B904A6" w:rsidP="00B904A6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B904A6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14 de Diciembre de 1992</w:t>
      </w:r>
    </w:p>
    <w:p w:rsidR="00B904A6" w:rsidRPr="00231FFA" w:rsidRDefault="00B904A6" w:rsidP="00B904A6">
      <w:pPr>
        <w:keepNext/>
        <w:shd w:val="clear" w:color="auto" w:fill="FFFFFF"/>
        <w:spacing w:before="60" w:after="18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231FFA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514</w:t>
      </w:r>
    </w:p>
    <w:p w:rsidR="00B904A6" w:rsidRPr="00231FFA" w:rsidRDefault="00B904A6" w:rsidP="00B904A6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231FFA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221C0C" w:rsidRPr="00231FFA" w:rsidRDefault="00563CD7" w:rsidP="00B904A6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La existencia en la jurisdicción del municipio de un número importante de negocios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locales o establecimientos dedicados a prestar servicios tales como peluquerías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salones de belleza manicuría y afines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que en general no cumplen con elementos normas de higiene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B904A6" w:rsidRPr="00231FFA" w:rsidRDefault="00B904A6" w:rsidP="00B904A6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231FFA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C14151" w:rsidRPr="00231FFA" w:rsidRDefault="00563CD7" w:rsidP="00B904A6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El momento crítico por el cual transita nuestro país en relación a la existencia y desarrollo de enfermedades tales como el sida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cólera y otras </w:t>
      </w:r>
      <w:r w:rsidR="006361E7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susceptibles de contagio y la necesidad de prevenirlas mediante la adopción de disposiciones oportunas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E9272E" w:rsidRPr="00231FFA" w:rsidRDefault="00C14151" w:rsidP="00C14151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231FFA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CONCEJO DELIBERANTE SANCIONA CON FUERZA DE ORDENANZA</w:t>
      </w:r>
    </w:p>
    <w:p w:rsidR="00C14151" w:rsidRPr="00231FFA" w:rsidRDefault="009B7F96" w:rsidP="009B7F96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9B7F96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CA268F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Todos los negocios o establecimientos dedicados a actividades tales como peluquerías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CA268F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salones de belleza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CA268F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manicuría y afines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CA268F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deben contar con aparatos o </w:t>
      </w:r>
      <w:r w:rsidR="005E697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instrumentos esterilizadores especialmente efectivos </w:t>
      </w:r>
      <w:r w:rsidR="00695F12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para prevenir el virus del H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695F12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I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695F12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V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695F12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y otras enfermedades susceptibles de contagio en estos locales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95F12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se usarán para esterilizar todos aquellos útiles de trabajo que por su empleo pudieran entrar en contacto con sangre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95F12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o igualmente controlar el uso de elementos descartables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695F12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Se fija </w:t>
      </w:r>
      <w:r w:rsidR="00F224FD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un plazo de 180</w:t>
      </w:r>
      <w:r w:rsidR="00C14151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(</w:t>
      </w:r>
      <w:r w:rsidR="00F224FD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ciento ochenta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)</w:t>
      </w:r>
      <w:r w:rsidR="00C14151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F224FD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días a partir de la promulgación de la presente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F224FD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para que los establecimientos se munan de los aparatos mencionados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EB2BAD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caso contrario deberá procederse a la clausula de los mismos por razones de protección a la salud de la población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C14151" w:rsidRPr="00231FFA" w:rsidRDefault="009B7F96" w:rsidP="009B7F96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9B7F96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EB2BAD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previo a la habilitación de nuevos establecimientos dedicados a las actividades señaladas precedentemente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EB2BAD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deberá verificarse que los mismos cuenten con los aparatos o instrumentos que se determinan en el artículo primero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C14151" w:rsidRPr="00231FFA" w:rsidRDefault="009B7F96" w:rsidP="009B7F96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9B7F96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TERCERO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EB2BAD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el establecimiento o negocio en </w:t>
      </w:r>
      <w:r w:rsidR="008101AC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funcionamiento</w:t>
      </w:r>
      <w:r w:rsidR="00EB2BAD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que </w:t>
      </w:r>
      <w:r w:rsidR="008101AC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infringiere lo establecido en el Art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8101AC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1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8101AC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se hará pasible a las penalidades que al respecto prevé el código de faltas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101AC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sin perjuicio de disponer la inmediata clausura del mismo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C14151" w:rsidRPr="00231FFA" w:rsidRDefault="009B7F96" w:rsidP="009B7F96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9B7F96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CUARTO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101AC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el Departamento Ejecutivo Municipal efectuará la difusión que estime conveniente sobre </w:t>
      </w:r>
      <w:r w:rsidR="00681DB5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el motivo de la presente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81DB5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invitando a la población a que informe ante el organismo competente cualquier inobservancia a la que dispone el presente instrumento legal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C14151" w:rsidRPr="00231FFA" w:rsidRDefault="009B7F96" w:rsidP="009B7F96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9B7F96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QUINTO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681DB5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será </w:t>
      </w:r>
      <w:r w:rsidR="00B317A1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obligación</w:t>
      </w:r>
      <w:r w:rsidR="00E9272E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B317A1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de los propietarios o responsables de los negocios o locales señalados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B317A1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la exhibición en los mismos de la presente ordenanza para conocimiento y control de los clientes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8213C0" w:rsidRPr="00B904A6" w:rsidRDefault="009B7F96" w:rsidP="00B904A6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B7F96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SEXTO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213C0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213C0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 w:rsidR="00B904A6" w:rsidRPr="00231FFA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  <w:r w:rsidR="00231FFA" w:rsidRPr="00B904A6">
        <w:rPr>
          <w:rFonts w:ascii="Book Antiqua" w:hAnsi="Book Antiqua" w:cs="Times New Roman"/>
          <w:sz w:val="24"/>
        </w:rPr>
        <w:t xml:space="preserve"> </w:t>
      </w:r>
    </w:p>
    <w:sectPr w:rsidR="008213C0" w:rsidRPr="00B904A6" w:rsidSect="00E928B7">
      <w:footerReference w:type="default" r:id="rId6"/>
      <w:pgSz w:w="11906" w:h="16838"/>
      <w:pgMar w:top="1417" w:right="1134" w:bottom="1134" w:left="1701" w:header="709" w:footer="709" w:gutter="0"/>
      <w:pgNumType w:start="38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E1FED" w:rsidRDefault="002E1FED" w:rsidP="002E1FED">
      <w:pPr>
        <w:spacing w:after="0" w:line="240" w:lineRule="auto"/>
      </w:pPr>
      <w:r>
        <w:separator/>
      </w:r>
    </w:p>
  </w:endnote>
  <w:endnote w:type="continuationSeparator" w:id="0">
    <w:p w:rsidR="002E1FED" w:rsidRDefault="002E1FED" w:rsidP="002E1F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1FED" w:rsidRPr="00E928B7" w:rsidRDefault="002E1FE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E1FED" w:rsidRDefault="002E1FED" w:rsidP="002E1FED">
      <w:pPr>
        <w:spacing w:after="0" w:line="240" w:lineRule="auto"/>
      </w:pPr>
      <w:r>
        <w:separator/>
      </w:r>
    </w:p>
  </w:footnote>
  <w:footnote w:type="continuationSeparator" w:id="0">
    <w:p w:rsidR="002E1FED" w:rsidRDefault="002E1FED" w:rsidP="002E1FE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563CD7"/>
    <w:rsid w:val="00141F28"/>
    <w:rsid w:val="00197F5F"/>
    <w:rsid w:val="001A1441"/>
    <w:rsid w:val="001B73CA"/>
    <w:rsid w:val="001F1D33"/>
    <w:rsid w:val="00221C0C"/>
    <w:rsid w:val="00225BCB"/>
    <w:rsid w:val="00225F10"/>
    <w:rsid w:val="00231FFA"/>
    <w:rsid w:val="00253262"/>
    <w:rsid w:val="002646EF"/>
    <w:rsid w:val="00271EC0"/>
    <w:rsid w:val="002C0340"/>
    <w:rsid w:val="002E1FED"/>
    <w:rsid w:val="003203FA"/>
    <w:rsid w:val="00335277"/>
    <w:rsid w:val="00375EF3"/>
    <w:rsid w:val="00387D19"/>
    <w:rsid w:val="003D4DEC"/>
    <w:rsid w:val="003E7FD1"/>
    <w:rsid w:val="003F3DFA"/>
    <w:rsid w:val="00474DBD"/>
    <w:rsid w:val="0052614F"/>
    <w:rsid w:val="00553B14"/>
    <w:rsid w:val="00554E74"/>
    <w:rsid w:val="00563CD7"/>
    <w:rsid w:val="005E6976"/>
    <w:rsid w:val="00614BD5"/>
    <w:rsid w:val="00630C1C"/>
    <w:rsid w:val="006361E7"/>
    <w:rsid w:val="0067098E"/>
    <w:rsid w:val="00681DB5"/>
    <w:rsid w:val="00695F12"/>
    <w:rsid w:val="006B3CC1"/>
    <w:rsid w:val="00706483"/>
    <w:rsid w:val="007421E8"/>
    <w:rsid w:val="00745ACF"/>
    <w:rsid w:val="007E7792"/>
    <w:rsid w:val="007F05E3"/>
    <w:rsid w:val="008101AC"/>
    <w:rsid w:val="008213C0"/>
    <w:rsid w:val="00822116"/>
    <w:rsid w:val="0084393A"/>
    <w:rsid w:val="008478DC"/>
    <w:rsid w:val="008A508C"/>
    <w:rsid w:val="00911385"/>
    <w:rsid w:val="00954089"/>
    <w:rsid w:val="00961856"/>
    <w:rsid w:val="009B7F96"/>
    <w:rsid w:val="009C09A8"/>
    <w:rsid w:val="00AE4D30"/>
    <w:rsid w:val="00B317A1"/>
    <w:rsid w:val="00B77566"/>
    <w:rsid w:val="00B84A5F"/>
    <w:rsid w:val="00B8717F"/>
    <w:rsid w:val="00B904A6"/>
    <w:rsid w:val="00C14151"/>
    <w:rsid w:val="00C22A87"/>
    <w:rsid w:val="00C66E6D"/>
    <w:rsid w:val="00CA268F"/>
    <w:rsid w:val="00D37F98"/>
    <w:rsid w:val="00D76402"/>
    <w:rsid w:val="00D77AAC"/>
    <w:rsid w:val="00E077EB"/>
    <w:rsid w:val="00E15699"/>
    <w:rsid w:val="00E9272E"/>
    <w:rsid w:val="00E928B7"/>
    <w:rsid w:val="00E937FF"/>
    <w:rsid w:val="00EB2BAD"/>
    <w:rsid w:val="00F224FD"/>
    <w:rsid w:val="00F25C4B"/>
    <w:rsid w:val="00F503F1"/>
    <w:rsid w:val="00F60A33"/>
    <w:rsid w:val="00F941EB"/>
    <w:rsid w:val="00FA2D55"/>
    <w:rsid w:val="00FD7AD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2E1FE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E1FED"/>
  </w:style>
  <w:style w:type="paragraph" w:styleId="Piedepgina">
    <w:name w:val="footer"/>
    <w:basedOn w:val="Normal"/>
    <w:link w:val="PiedepginaCar"/>
    <w:uiPriority w:val="99"/>
    <w:semiHidden/>
    <w:unhideWhenUsed/>
    <w:rsid w:val="002E1FE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E1FE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98</TotalTime>
  <Pages>1</Pages>
  <Words>373</Words>
  <Characters>2056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34</cp:revision>
  <cp:lastPrinted>2017-10-04T15:12:00Z</cp:lastPrinted>
  <dcterms:created xsi:type="dcterms:W3CDTF">2017-01-24T13:59:00Z</dcterms:created>
  <dcterms:modified xsi:type="dcterms:W3CDTF">2017-10-04T15:12:00Z</dcterms:modified>
</cp:coreProperties>
</file>