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C65E5" w:rsidRPr="00EC65E5" w:rsidRDefault="00EC65E5" w:rsidP="00EC65E5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EC65E5">
        <w:rPr>
          <w:rFonts w:ascii="Book Antiqua" w:hAnsi="Book Antiqua"/>
          <w:sz w:val="24"/>
        </w:rPr>
        <w:t>Yerba Buena, 14 de Diciembre de 1992</w:t>
      </w:r>
    </w:p>
    <w:p w:rsidR="00EC65E5" w:rsidRPr="008B7DD2" w:rsidRDefault="00EC65E5" w:rsidP="00EC65E5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8B7DD2">
        <w:rPr>
          <w:rFonts w:ascii="Book Antiqua" w:hAnsi="Book Antiqua"/>
          <w:b/>
          <w:sz w:val="24"/>
        </w:rPr>
        <w:t>ORDENANZA Nº 518</w:t>
      </w:r>
    </w:p>
    <w:p w:rsidR="00EC65E5" w:rsidRPr="008B7DD2" w:rsidRDefault="00EC65E5" w:rsidP="00EC65E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8B7DD2">
        <w:rPr>
          <w:rFonts w:ascii="Book Antiqua" w:hAnsi="Book Antiqua"/>
          <w:b/>
          <w:sz w:val="24"/>
        </w:rPr>
        <w:t>VISTO</w:t>
      </w:r>
      <w:r w:rsidR="00926A9A" w:rsidRPr="008B7DD2">
        <w:rPr>
          <w:rFonts w:ascii="Book Antiqua" w:hAnsi="Book Antiqua"/>
          <w:b/>
          <w:sz w:val="24"/>
        </w:rPr>
        <w:t xml:space="preserve">: </w:t>
      </w:r>
    </w:p>
    <w:p w:rsidR="00F50960" w:rsidRPr="008B7DD2" w:rsidRDefault="00FF72F4" w:rsidP="00EC65E5">
      <w:pPr>
        <w:keepNext/>
        <w:spacing w:after="180" w:line="240" w:lineRule="auto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El incremento de las actividades deportivas en el ámbito de la Ciudad de Yerna Buena destinadas a</w:t>
      </w:r>
      <w:r w:rsidR="00926A9A" w:rsidRPr="008B7DD2">
        <w:rPr>
          <w:rFonts w:ascii="Book Antiqua" w:hAnsi="Book Antiqua"/>
          <w:sz w:val="24"/>
        </w:rPr>
        <w:t xml:space="preserve">: </w:t>
      </w:r>
      <w:r w:rsidRPr="008B7DD2">
        <w:rPr>
          <w:rFonts w:ascii="Book Antiqua" w:hAnsi="Book Antiqua"/>
          <w:sz w:val="24"/>
        </w:rPr>
        <w:t>Canchas de Tenis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Squash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Paddle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Papi Futbol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Futbol 5 y similares</w:t>
      </w:r>
      <w:r w:rsidR="00EC65E5" w:rsidRPr="008B7DD2">
        <w:rPr>
          <w:rFonts w:ascii="Book Antiqua" w:hAnsi="Book Antiqua"/>
          <w:sz w:val="24"/>
        </w:rPr>
        <w:t xml:space="preserve">; </w:t>
      </w:r>
      <w:r w:rsidRPr="008B7DD2">
        <w:rPr>
          <w:rFonts w:ascii="Book Antiqua" w:hAnsi="Book Antiqua"/>
          <w:sz w:val="24"/>
        </w:rPr>
        <w:t>y</w:t>
      </w:r>
    </w:p>
    <w:p w:rsidR="00EC65E5" w:rsidRPr="008B7DD2" w:rsidRDefault="00EC65E5" w:rsidP="00EC65E5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8B7DD2">
        <w:rPr>
          <w:rFonts w:ascii="Book Antiqua" w:hAnsi="Book Antiqua"/>
          <w:b/>
          <w:sz w:val="24"/>
        </w:rPr>
        <w:t>CONSIDERANDO</w:t>
      </w:r>
      <w:r w:rsidR="00926A9A" w:rsidRPr="008B7DD2">
        <w:rPr>
          <w:rFonts w:ascii="Book Antiqua" w:hAnsi="Book Antiqua"/>
          <w:b/>
          <w:sz w:val="24"/>
        </w:rPr>
        <w:t xml:space="preserve">: </w:t>
      </w:r>
    </w:p>
    <w:p w:rsidR="00AE6A03" w:rsidRPr="008B7DD2" w:rsidRDefault="00FF72F4" w:rsidP="00EC65E5">
      <w:pPr>
        <w:keepNext/>
        <w:spacing w:after="180" w:line="240" w:lineRule="auto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 xml:space="preserve">Que la mayoría de estas actividades deportivas se desarrollan en predios cuyos linderos son destinados </w:t>
      </w:r>
      <w:r w:rsidR="001F2A31" w:rsidRPr="008B7DD2">
        <w:rPr>
          <w:rFonts w:ascii="Book Antiqua" w:hAnsi="Book Antiqua"/>
          <w:sz w:val="24"/>
        </w:rPr>
        <w:t>a viviendas exclusivamente</w:t>
      </w:r>
      <w:r w:rsidR="00EC65E5" w:rsidRPr="008B7DD2">
        <w:rPr>
          <w:rFonts w:ascii="Book Antiqua" w:hAnsi="Book Antiqua"/>
          <w:sz w:val="24"/>
        </w:rPr>
        <w:t>;</w:t>
      </w:r>
    </w:p>
    <w:p w:rsidR="00AE6A03" w:rsidRPr="008B7DD2" w:rsidRDefault="001F2A31" w:rsidP="00EC65E5">
      <w:pPr>
        <w:keepNext/>
        <w:spacing w:after="180" w:line="240" w:lineRule="auto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Que quienes habitan estos predios pueden sentirse afectados por las situaciones emergentes de la misma actividad tales como</w:t>
      </w:r>
      <w:r w:rsidR="00926A9A" w:rsidRPr="008B7DD2">
        <w:rPr>
          <w:rFonts w:ascii="Book Antiqua" w:hAnsi="Book Antiqua"/>
          <w:sz w:val="24"/>
        </w:rPr>
        <w:t xml:space="preserve">: </w:t>
      </w:r>
      <w:r w:rsidRPr="008B7DD2">
        <w:rPr>
          <w:rFonts w:ascii="Book Antiqua" w:hAnsi="Book Antiqua"/>
          <w:sz w:val="24"/>
        </w:rPr>
        <w:t>ruidos molestos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estacionamiento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iluminación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polvo en suspensión</w:t>
      </w:r>
      <w:r w:rsidR="00AE6A03" w:rsidRPr="008B7DD2">
        <w:rPr>
          <w:rFonts w:ascii="Book Antiqua" w:hAnsi="Book Antiqua"/>
          <w:sz w:val="24"/>
        </w:rPr>
        <w:t xml:space="preserve"> </w:t>
      </w:r>
      <w:r w:rsidR="00EC65E5" w:rsidRPr="008B7DD2">
        <w:rPr>
          <w:rFonts w:ascii="Book Antiqua" w:hAnsi="Book Antiqua"/>
          <w:sz w:val="24"/>
        </w:rPr>
        <w:t>(</w:t>
      </w:r>
      <w:r w:rsidRPr="008B7DD2">
        <w:rPr>
          <w:rFonts w:ascii="Book Antiqua" w:hAnsi="Book Antiqua"/>
          <w:sz w:val="24"/>
        </w:rPr>
        <w:t>que por acción del viento trasciende el límite de las canchas</w:t>
      </w:r>
      <w:r w:rsidR="00EC65E5" w:rsidRPr="008B7DD2">
        <w:rPr>
          <w:rFonts w:ascii="Book Antiqua" w:hAnsi="Book Antiqua"/>
          <w:sz w:val="24"/>
        </w:rPr>
        <w:t>)</w:t>
      </w:r>
      <w:r w:rsidR="00AE6A03" w:rsidRPr="008B7DD2">
        <w:rPr>
          <w:rFonts w:ascii="Book Antiqua" w:hAnsi="Book Antiqua"/>
          <w:sz w:val="24"/>
        </w:rPr>
        <w:t xml:space="preserve"> </w:t>
      </w:r>
      <w:r w:rsidRPr="008B7DD2">
        <w:rPr>
          <w:rFonts w:ascii="Book Antiqua" w:hAnsi="Book Antiqua"/>
          <w:sz w:val="24"/>
        </w:rPr>
        <w:t>con uso de las instalaciones en horas destinadas al descanso</w:t>
      </w:r>
      <w:r w:rsidR="00EC65E5" w:rsidRPr="008B7DD2">
        <w:rPr>
          <w:rFonts w:ascii="Book Antiqua" w:hAnsi="Book Antiqua"/>
          <w:sz w:val="24"/>
        </w:rPr>
        <w:t>;</w:t>
      </w:r>
    </w:p>
    <w:p w:rsidR="00AE6A03" w:rsidRPr="008B7DD2" w:rsidRDefault="00AE6A03" w:rsidP="00AE6A0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8B7DD2">
        <w:rPr>
          <w:rFonts w:ascii="Book Antiqua" w:hAnsi="Book Antiqua"/>
          <w:b/>
          <w:sz w:val="24"/>
        </w:rPr>
        <w:t>EL CONCEJO DELIBERANTE SANCIONA CON FUERZA DE ORDENANZA</w:t>
      </w:r>
      <w:r w:rsidR="00926A9A" w:rsidRPr="008B7DD2">
        <w:rPr>
          <w:rFonts w:ascii="Book Antiqua" w:hAnsi="Book Antiqua"/>
          <w:sz w:val="24"/>
        </w:rPr>
        <w:t xml:space="preserve">: </w:t>
      </w:r>
    </w:p>
    <w:p w:rsidR="00AE6A03" w:rsidRPr="008B7DD2" w:rsidRDefault="00211F56" w:rsidP="00211F56">
      <w:pPr>
        <w:keepNext/>
        <w:spacing w:after="180" w:line="240" w:lineRule="auto"/>
        <w:rPr>
          <w:rFonts w:ascii="Book Antiqua" w:hAnsi="Book Antiqua"/>
          <w:sz w:val="24"/>
        </w:rPr>
      </w:pPr>
      <w:r w:rsidRPr="00211F56">
        <w:rPr>
          <w:rFonts w:ascii="Book Antiqua" w:hAnsi="Book Antiqua"/>
          <w:sz w:val="24"/>
          <w:u w:val="single"/>
        </w:rPr>
        <w:t>ARTÍCULO PRIMERO</w:t>
      </w:r>
      <w:r w:rsidR="00926A9A" w:rsidRPr="00926A9A">
        <w:rPr>
          <w:rFonts w:ascii="Book Antiqua" w:hAnsi="Book Antiqua"/>
          <w:sz w:val="24"/>
        </w:rPr>
        <w:t>:</w:t>
      </w:r>
      <w:r w:rsidR="00926A9A" w:rsidRPr="008B7DD2">
        <w:rPr>
          <w:rFonts w:ascii="Book Antiqua" w:hAnsi="Book Antiqua"/>
          <w:sz w:val="24"/>
        </w:rPr>
        <w:t xml:space="preserve"> </w:t>
      </w:r>
      <w:r w:rsidR="001F2A31" w:rsidRPr="008B7DD2">
        <w:rPr>
          <w:rFonts w:ascii="Book Antiqua" w:hAnsi="Book Antiqua"/>
          <w:sz w:val="24"/>
        </w:rPr>
        <w:t>ESTABLECESE para desarrollar toda actividad deportiva en las canchas de Tenis</w:t>
      </w:r>
      <w:r w:rsidR="00EC65E5" w:rsidRPr="008B7DD2">
        <w:rPr>
          <w:rFonts w:ascii="Book Antiqua" w:hAnsi="Book Antiqua"/>
          <w:sz w:val="24"/>
        </w:rPr>
        <w:t xml:space="preserve">, </w:t>
      </w:r>
      <w:r w:rsidR="001F2A31" w:rsidRPr="008B7DD2">
        <w:rPr>
          <w:rFonts w:ascii="Book Antiqua" w:hAnsi="Book Antiqua"/>
          <w:sz w:val="24"/>
        </w:rPr>
        <w:t>Paddle</w:t>
      </w:r>
      <w:r w:rsidR="00EC65E5" w:rsidRPr="008B7DD2">
        <w:rPr>
          <w:rFonts w:ascii="Book Antiqua" w:hAnsi="Book Antiqua"/>
          <w:sz w:val="24"/>
        </w:rPr>
        <w:t xml:space="preserve">, </w:t>
      </w:r>
      <w:r w:rsidR="001F2A31" w:rsidRPr="008B7DD2">
        <w:rPr>
          <w:rFonts w:ascii="Book Antiqua" w:hAnsi="Book Antiqua"/>
          <w:sz w:val="24"/>
        </w:rPr>
        <w:t>Squash</w:t>
      </w:r>
      <w:r w:rsidR="00EC65E5" w:rsidRPr="008B7DD2">
        <w:rPr>
          <w:rFonts w:ascii="Book Antiqua" w:hAnsi="Book Antiqua"/>
          <w:sz w:val="24"/>
        </w:rPr>
        <w:t xml:space="preserve">, </w:t>
      </w:r>
      <w:r w:rsidR="001F2A31" w:rsidRPr="008B7DD2">
        <w:rPr>
          <w:rFonts w:ascii="Book Antiqua" w:hAnsi="Book Antiqua"/>
          <w:sz w:val="24"/>
        </w:rPr>
        <w:t>Papi Futbol</w:t>
      </w:r>
      <w:r w:rsidR="00EC65E5" w:rsidRPr="008B7DD2">
        <w:rPr>
          <w:rFonts w:ascii="Book Antiqua" w:hAnsi="Book Antiqua"/>
          <w:sz w:val="24"/>
        </w:rPr>
        <w:t xml:space="preserve">; </w:t>
      </w:r>
      <w:r w:rsidR="001F2A31" w:rsidRPr="008B7DD2">
        <w:rPr>
          <w:rFonts w:ascii="Book Antiqua" w:hAnsi="Book Antiqua"/>
          <w:sz w:val="24"/>
        </w:rPr>
        <w:t>Futbol 5 y Similares</w:t>
      </w:r>
      <w:r w:rsidR="00EC65E5" w:rsidRPr="008B7DD2">
        <w:rPr>
          <w:rFonts w:ascii="Book Antiqua" w:hAnsi="Book Antiqua"/>
          <w:sz w:val="24"/>
        </w:rPr>
        <w:t xml:space="preserve">, </w:t>
      </w:r>
      <w:r w:rsidR="001F2A31" w:rsidRPr="008B7DD2">
        <w:rPr>
          <w:rFonts w:ascii="Book Antiqua" w:hAnsi="Book Antiqua"/>
          <w:sz w:val="24"/>
        </w:rPr>
        <w:t>en establecimientos con linderos dedicados a vivienda</w:t>
      </w:r>
      <w:r w:rsidR="00EC65E5" w:rsidRPr="008B7DD2">
        <w:rPr>
          <w:rFonts w:ascii="Book Antiqua" w:hAnsi="Book Antiqua"/>
          <w:sz w:val="24"/>
        </w:rPr>
        <w:t xml:space="preserve">, </w:t>
      </w:r>
      <w:r w:rsidR="001F2A31" w:rsidRPr="008B7DD2">
        <w:rPr>
          <w:rFonts w:ascii="Book Antiqua" w:hAnsi="Book Antiqua"/>
          <w:sz w:val="24"/>
        </w:rPr>
        <w:t>únicamente el siguiente turno de horario de funcionamiento</w:t>
      </w:r>
      <w:r w:rsidR="00926A9A" w:rsidRPr="008B7DD2">
        <w:rPr>
          <w:rFonts w:ascii="Book Antiqua" w:hAnsi="Book Antiqua"/>
          <w:sz w:val="24"/>
        </w:rPr>
        <w:t xml:space="preserve">: </w:t>
      </w:r>
    </w:p>
    <w:p w:rsidR="00AE6A03" w:rsidRPr="008B7DD2" w:rsidRDefault="001F2A31" w:rsidP="007F4B34">
      <w:pPr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Para los días lunes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martes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miércoles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jueves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viernes y domingos de 9 a 23 horas</w:t>
      </w:r>
      <w:r w:rsidR="00EC65E5" w:rsidRPr="008B7DD2">
        <w:rPr>
          <w:rFonts w:ascii="Book Antiqua" w:hAnsi="Book Antiqua"/>
          <w:sz w:val="24"/>
        </w:rPr>
        <w:t>.</w:t>
      </w:r>
    </w:p>
    <w:p w:rsidR="00AE6A03" w:rsidRPr="008B7DD2" w:rsidRDefault="001F2A31" w:rsidP="007F4B34">
      <w:pPr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Para vísperas de feriados y días sábados de 09 a 02 horas del día posterior</w:t>
      </w:r>
      <w:r w:rsidR="00EC65E5" w:rsidRPr="008B7DD2">
        <w:rPr>
          <w:rFonts w:ascii="Book Antiqua" w:hAnsi="Book Antiqua"/>
          <w:sz w:val="24"/>
        </w:rPr>
        <w:t>.</w:t>
      </w:r>
    </w:p>
    <w:p w:rsidR="00AE6A03" w:rsidRPr="008B7DD2" w:rsidRDefault="00211F56" w:rsidP="00211F56">
      <w:pPr>
        <w:keepNext/>
        <w:spacing w:after="180" w:line="240" w:lineRule="auto"/>
        <w:rPr>
          <w:rFonts w:ascii="Book Antiqua" w:hAnsi="Book Antiqua"/>
          <w:sz w:val="24"/>
        </w:rPr>
      </w:pPr>
      <w:r w:rsidRPr="00211F56">
        <w:rPr>
          <w:rFonts w:ascii="Book Antiqua" w:hAnsi="Book Antiqua"/>
          <w:sz w:val="24"/>
          <w:u w:val="single"/>
        </w:rPr>
        <w:t>ARTÍCULO SEGUNDO</w:t>
      </w:r>
      <w:r w:rsidR="00926A9A" w:rsidRPr="00926A9A">
        <w:rPr>
          <w:rFonts w:ascii="Book Antiqua" w:hAnsi="Book Antiqua"/>
          <w:sz w:val="24"/>
        </w:rPr>
        <w:t>:</w:t>
      </w:r>
      <w:r w:rsidR="00926A9A" w:rsidRPr="008B7DD2">
        <w:rPr>
          <w:rFonts w:ascii="Book Antiqua" w:hAnsi="Book Antiqua"/>
          <w:sz w:val="24"/>
        </w:rPr>
        <w:t xml:space="preserve"> </w:t>
      </w:r>
      <w:r w:rsidR="001F2A31" w:rsidRPr="008B7DD2">
        <w:rPr>
          <w:rFonts w:ascii="Book Antiqua" w:hAnsi="Book Antiqua"/>
          <w:sz w:val="24"/>
        </w:rPr>
        <w:t>Requerimiento de estacionamiento para instituciones deportivas</w:t>
      </w:r>
      <w:r w:rsidR="00926A9A" w:rsidRPr="008B7DD2">
        <w:rPr>
          <w:rFonts w:ascii="Book Antiqua" w:hAnsi="Book Antiqua"/>
          <w:sz w:val="24"/>
        </w:rPr>
        <w:t xml:space="preserve">: </w:t>
      </w:r>
    </w:p>
    <w:p w:rsidR="00AE6A03" w:rsidRPr="008B7DD2" w:rsidRDefault="001F2A31" w:rsidP="008A1B49">
      <w:pPr>
        <w:keepNext/>
        <w:numPr>
          <w:ilvl w:val="0"/>
          <w:numId w:val="6"/>
        </w:numPr>
        <w:spacing w:after="180" w:line="240" w:lineRule="auto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Cancha de Tenis-Paddle o similar</w:t>
      </w:r>
      <w:r w:rsidR="00926A9A" w:rsidRPr="008B7DD2">
        <w:rPr>
          <w:rFonts w:ascii="Book Antiqua" w:hAnsi="Book Antiqua"/>
          <w:sz w:val="24"/>
        </w:rPr>
        <w:t xml:space="preserve">: </w:t>
      </w:r>
      <w:r w:rsidRPr="008B7DD2">
        <w:rPr>
          <w:rFonts w:ascii="Book Antiqua" w:hAnsi="Book Antiqua"/>
          <w:sz w:val="24"/>
        </w:rPr>
        <w:t>se requerirán dos</w:t>
      </w:r>
      <w:r w:rsidR="00AE6A03" w:rsidRPr="008B7DD2">
        <w:rPr>
          <w:rFonts w:ascii="Book Antiqua" w:hAnsi="Book Antiqua"/>
          <w:sz w:val="24"/>
        </w:rPr>
        <w:t xml:space="preserve"> </w:t>
      </w:r>
      <w:r w:rsidR="00EC65E5" w:rsidRPr="008B7DD2">
        <w:rPr>
          <w:rFonts w:ascii="Book Antiqua" w:hAnsi="Book Antiqua"/>
          <w:sz w:val="24"/>
        </w:rPr>
        <w:t>(</w:t>
      </w:r>
      <w:r w:rsidRPr="008B7DD2">
        <w:rPr>
          <w:rFonts w:ascii="Book Antiqua" w:hAnsi="Book Antiqua"/>
          <w:sz w:val="24"/>
        </w:rPr>
        <w:t>2</w:t>
      </w:r>
      <w:r w:rsidR="00EC65E5" w:rsidRPr="008B7DD2">
        <w:rPr>
          <w:rFonts w:ascii="Book Antiqua" w:hAnsi="Book Antiqua"/>
          <w:sz w:val="24"/>
        </w:rPr>
        <w:t>)</w:t>
      </w:r>
      <w:r w:rsidR="00AE6A03" w:rsidRPr="008B7DD2">
        <w:rPr>
          <w:rFonts w:ascii="Book Antiqua" w:hAnsi="Book Antiqua"/>
          <w:sz w:val="24"/>
        </w:rPr>
        <w:t xml:space="preserve"> </w:t>
      </w:r>
      <w:r w:rsidRPr="008B7DD2">
        <w:rPr>
          <w:rFonts w:ascii="Book Antiqua" w:hAnsi="Book Antiqua"/>
          <w:sz w:val="24"/>
        </w:rPr>
        <w:t>módulos de estacionamiento por cancha como mínimo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independiente de los que correspondiera para las actividades complementarías según norma vigente</w:t>
      </w:r>
      <w:r w:rsidR="00EC65E5" w:rsidRPr="008B7DD2">
        <w:rPr>
          <w:rFonts w:ascii="Book Antiqua" w:hAnsi="Book Antiqua"/>
          <w:sz w:val="24"/>
        </w:rPr>
        <w:t>.</w:t>
      </w:r>
    </w:p>
    <w:p w:rsidR="00AE6A03" w:rsidRPr="008B7DD2" w:rsidRDefault="001F2A31" w:rsidP="008A1B49">
      <w:pPr>
        <w:keepNext/>
        <w:numPr>
          <w:ilvl w:val="0"/>
          <w:numId w:val="6"/>
        </w:numPr>
        <w:spacing w:after="180" w:line="240" w:lineRule="auto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Canchas de Squash</w:t>
      </w:r>
      <w:r w:rsidR="00926A9A" w:rsidRPr="008B7DD2">
        <w:rPr>
          <w:rFonts w:ascii="Book Antiqua" w:hAnsi="Book Antiqua"/>
          <w:sz w:val="24"/>
        </w:rPr>
        <w:t xml:space="preserve">: </w:t>
      </w:r>
      <w:r w:rsidRPr="008B7DD2">
        <w:rPr>
          <w:rFonts w:ascii="Book Antiqua" w:hAnsi="Book Antiqua"/>
          <w:sz w:val="24"/>
        </w:rPr>
        <w:t>Se requerirá un</w:t>
      </w:r>
      <w:r w:rsidR="00AE6A03" w:rsidRPr="008B7DD2">
        <w:rPr>
          <w:rFonts w:ascii="Book Antiqua" w:hAnsi="Book Antiqua"/>
          <w:sz w:val="24"/>
        </w:rPr>
        <w:t xml:space="preserve"> </w:t>
      </w:r>
      <w:r w:rsidR="00EC65E5" w:rsidRPr="008B7DD2">
        <w:rPr>
          <w:rFonts w:ascii="Book Antiqua" w:hAnsi="Book Antiqua"/>
          <w:sz w:val="24"/>
        </w:rPr>
        <w:t>(</w:t>
      </w:r>
      <w:r w:rsidRPr="008B7DD2">
        <w:rPr>
          <w:rFonts w:ascii="Book Antiqua" w:hAnsi="Book Antiqua"/>
          <w:sz w:val="24"/>
        </w:rPr>
        <w:t>1</w:t>
      </w:r>
      <w:r w:rsidR="00EC65E5" w:rsidRPr="008B7DD2">
        <w:rPr>
          <w:rFonts w:ascii="Book Antiqua" w:hAnsi="Book Antiqua"/>
          <w:sz w:val="24"/>
        </w:rPr>
        <w:t>)</w:t>
      </w:r>
      <w:r w:rsidR="00AE6A03" w:rsidRPr="008B7DD2">
        <w:rPr>
          <w:rFonts w:ascii="Book Antiqua" w:hAnsi="Book Antiqua"/>
          <w:sz w:val="24"/>
        </w:rPr>
        <w:t xml:space="preserve"> </w:t>
      </w:r>
      <w:r w:rsidRPr="008B7DD2">
        <w:rPr>
          <w:rFonts w:ascii="Book Antiqua" w:hAnsi="Book Antiqua"/>
          <w:sz w:val="24"/>
        </w:rPr>
        <w:t>módulo de estacionamiento por cancha como mínimo</w:t>
      </w:r>
      <w:r w:rsidR="00EC65E5" w:rsidRPr="008B7DD2">
        <w:rPr>
          <w:rFonts w:ascii="Book Antiqua" w:hAnsi="Book Antiqua"/>
          <w:sz w:val="24"/>
        </w:rPr>
        <w:t xml:space="preserve">, </w:t>
      </w:r>
      <w:r w:rsidR="00E53024" w:rsidRPr="008B7DD2">
        <w:rPr>
          <w:rFonts w:ascii="Book Antiqua" w:hAnsi="Book Antiqua"/>
          <w:sz w:val="24"/>
        </w:rPr>
        <w:t>así como para otras canchas con un máximo de dos jugadores por turno</w:t>
      </w:r>
      <w:r w:rsidR="00EC65E5" w:rsidRPr="008B7DD2">
        <w:rPr>
          <w:rFonts w:ascii="Book Antiqua" w:hAnsi="Book Antiqua"/>
          <w:sz w:val="24"/>
        </w:rPr>
        <w:t xml:space="preserve">, </w:t>
      </w:r>
      <w:r w:rsidR="00E53024" w:rsidRPr="008B7DD2">
        <w:rPr>
          <w:rFonts w:ascii="Book Antiqua" w:hAnsi="Book Antiqua"/>
          <w:sz w:val="24"/>
        </w:rPr>
        <w:t>independiente de los que correspondieran para las actividades complementarias según lo establezca la normativa vigente</w:t>
      </w:r>
      <w:r w:rsidR="00EC65E5" w:rsidRPr="008B7DD2">
        <w:rPr>
          <w:rFonts w:ascii="Book Antiqua" w:hAnsi="Book Antiqua"/>
          <w:sz w:val="24"/>
        </w:rPr>
        <w:t>.</w:t>
      </w:r>
    </w:p>
    <w:p w:rsidR="00AE6A03" w:rsidRPr="008B7DD2" w:rsidRDefault="00E53024" w:rsidP="008A1B49">
      <w:pPr>
        <w:keepNext/>
        <w:numPr>
          <w:ilvl w:val="0"/>
          <w:numId w:val="6"/>
        </w:numPr>
        <w:spacing w:after="180" w:line="240" w:lineRule="auto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Canchas de Futbol 5 o Papi Futbol</w:t>
      </w:r>
      <w:r w:rsidR="00926A9A" w:rsidRPr="008B7DD2">
        <w:rPr>
          <w:rFonts w:ascii="Book Antiqua" w:hAnsi="Book Antiqua"/>
          <w:sz w:val="24"/>
        </w:rPr>
        <w:t xml:space="preserve">: </w:t>
      </w:r>
      <w:r w:rsidRPr="008B7DD2">
        <w:rPr>
          <w:rFonts w:ascii="Book Antiqua" w:hAnsi="Book Antiqua"/>
          <w:sz w:val="24"/>
        </w:rPr>
        <w:t>Se requerirán como</w:t>
      </w:r>
      <w:r w:rsidR="00AE6A03" w:rsidRPr="008B7DD2">
        <w:rPr>
          <w:rFonts w:ascii="Book Antiqua" w:hAnsi="Book Antiqua"/>
          <w:sz w:val="24"/>
        </w:rPr>
        <w:t xml:space="preserve"> </w:t>
      </w:r>
      <w:r w:rsidR="00EC65E5" w:rsidRPr="008B7DD2">
        <w:rPr>
          <w:rFonts w:ascii="Book Antiqua" w:hAnsi="Book Antiqua"/>
          <w:sz w:val="24"/>
        </w:rPr>
        <w:t>(</w:t>
      </w:r>
      <w:r w:rsidRPr="008B7DD2">
        <w:rPr>
          <w:rFonts w:ascii="Book Antiqua" w:hAnsi="Book Antiqua"/>
          <w:sz w:val="24"/>
        </w:rPr>
        <w:t>5</w:t>
      </w:r>
      <w:r w:rsidR="00EC65E5" w:rsidRPr="008B7DD2">
        <w:rPr>
          <w:rFonts w:ascii="Book Antiqua" w:hAnsi="Book Antiqua"/>
          <w:sz w:val="24"/>
        </w:rPr>
        <w:t>)</w:t>
      </w:r>
      <w:r w:rsidR="00AE6A03" w:rsidRPr="008B7DD2">
        <w:rPr>
          <w:rFonts w:ascii="Book Antiqua" w:hAnsi="Book Antiqua"/>
          <w:sz w:val="24"/>
        </w:rPr>
        <w:t xml:space="preserve"> </w:t>
      </w:r>
      <w:r w:rsidRPr="008B7DD2">
        <w:rPr>
          <w:rFonts w:ascii="Book Antiqua" w:hAnsi="Book Antiqua"/>
          <w:sz w:val="24"/>
        </w:rPr>
        <w:t>módulos de estacionamiento como mínimo por cancha de fútbol y tres</w:t>
      </w:r>
      <w:r w:rsidR="00AE6A03" w:rsidRPr="008B7DD2">
        <w:rPr>
          <w:rFonts w:ascii="Book Antiqua" w:hAnsi="Book Antiqua"/>
          <w:sz w:val="24"/>
        </w:rPr>
        <w:t xml:space="preserve"> </w:t>
      </w:r>
      <w:r w:rsidR="00EC65E5" w:rsidRPr="008B7DD2">
        <w:rPr>
          <w:rFonts w:ascii="Book Antiqua" w:hAnsi="Book Antiqua"/>
          <w:sz w:val="24"/>
        </w:rPr>
        <w:t>(</w:t>
      </w:r>
      <w:r w:rsidRPr="008B7DD2">
        <w:rPr>
          <w:rFonts w:ascii="Book Antiqua" w:hAnsi="Book Antiqua"/>
          <w:sz w:val="24"/>
        </w:rPr>
        <w:t>3</w:t>
      </w:r>
      <w:r w:rsidR="00EC65E5" w:rsidRPr="008B7DD2">
        <w:rPr>
          <w:rFonts w:ascii="Book Antiqua" w:hAnsi="Book Antiqua"/>
          <w:sz w:val="24"/>
        </w:rPr>
        <w:t>)</w:t>
      </w:r>
      <w:r w:rsidR="00AE6A03" w:rsidRPr="008B7DD2">
        <w:rPr>
          <w:rFonts w:ascii="Book Antiqua" w:hAnsi="Book Antiqua"/>
          <w:sz w:val="24"/>
        </w:rPr>
        <w:t xml:space="preserve"> </w:t>
      </w:r>
      <w:r w:rsidRPr="008B7DD2">
        <w:rPr>
          <w:rFonts w:ascii="Book Antiqua" w:hAnsi="Book Antiqua"/>
          <w:sz w:val="24"/>
        </w:rPr>
        <w:t>módulos en el caso de cancha de papi Fútbol</w:t>
      </w:r>
      <w:r w:rsidR="00AE6A03" w:rsidRPr="008B7DD2">
        <w:rPr>
          <w:rFonts w:ascii="Book Antiqua" w:hAnsi="Book Antiqua"/>
          <w:sz w:val="24"/>
        </w:rPr>
        <w:t xml:space="preserve"> </w:t>
      </w:r>
      <w:r w:rsidR="00EC65E5" w:rsidRPr="008B7DD2">
        <w:rPr>
          <w:rFonts w:ascii="Book Antiqua" w:hAnsi="Book Antiqua"/>
          <w:sz w:val="24"/>
        </w:rPr>
        <w:t>(</w:t>
      </w:r>
      <w:r w:rsidRPr="008B7DD2">
        <w:rPr>
          <w:rFonts w:ascii="Book Antiqua" w:hAnsi="Book Antiqua"/>
          <w:sz w:val="24"/>
        </w:rPr>
        <w:t>3 jugadores por equipo</w:t>
      </w:r>
      <w:r w:rsidR="00EC65E5" w:rsidRPr="008B7DD2">
        <w:rPr>
          <w:rFonts w:ascii="Book Antiqua" w:hAnsi="Book Antiqua"/>
          <w:sz w:val="24"/>
        </w:rPr>
        <w:t>)</w:t>
      </w:r>
      <w:r w:rsidR="00AE6A03" w:rsidRPr="008B7DD2">
        <w:rPr>
          <w:rFonts w:ascii="Book Antiqua" w:hAnsi="Book Antiqua"/>
          <w:sz w:val="24"/>
        </w:rPr>
        <w:t xml:space="preserve"> </w:t>
      </w:r>
      <w:r w:rsidRPr="008B7DD2">
        <w:rPr>
          <w:rFonts w:ascii="Book Antiqua" w:hAnsi="Book Antiqua"/>
          <w:sz w:val="24"/>
        </w:rPr>
        <w:t>independientemente de los que correspondieran para las actividades complementarias según lo establezca la normativa vigente</w:t>
      </w:r>
      <w:r w:rsidR="00EC65E5" w:rsidRPr="008B7DD2">
        <w:rPr>
          <w:rFonts w:ascii="Book Antiqua" w:hAnsi="Book Antiqua"/>
          <w:sz w:val="24"/>
        </w:rPr>
        <w:t>.</w:t>
      </w:r>
    </w:p>
    <w:p w:rsidR="00AE6A03" w:rsidRPr="008B7DD2" w:rsidRDefault="00E53024" w:rsidP="008A1B49">
      <w:pPr>
        <w:keepNext/>
        <w:numPr>
          <w:ilvl w:val="0"/>
          <w:numId w:val="6"/>
        </w:numPr>
        <w:spacing w:after="180" w:line="240" w:lineRule="auto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En todos los casos de usos deportivos en que existan o se proyecten gradas o tribunas y/o se prevea la asistencia de público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 xml:space="preserve">el estacionamiento para este se calculará aparte y en forma adicional en función de la cantidad prevista aplicando </w:t>
      </w:r>
      <w:r w:rsidRPr="008B7DD2">
        <w:rPr>
          <w:rFonts w:ascii="Book Antiqua" w:hAnsi="Book Antiqua"/>
          <w:sz w:val="24"/>
        </w:rPr>
        <w:lastRenderedPageBreak/>
        <w:t>a los efectos de determinar el número de módulos de estacionamiento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las normas vigentes</w:t>
      </w:r>
      <w:r w:rsidR="00EC65E5" w:rsidRPr="008B7DD2">
        <w:rPr>
          <w:rFonts w:ascii="Book Antiqua" w:hAnsi="Book Antiqua"/>
          <w:sz w:val="24"/>
        </w:rPr>
        <w:t>.</w:t>
      </w:r>
    </w:p>
    <w:p w:rsidR="00AE6A03" w:rsidRPr="008B7DD2" w:rsidRDefault="00E53024" w:rsidP="00EC65E5">
      <w:pPr>
        <w:keepNext/>
        <w:spacing w:after="180" w:line="240" w:lineRule="auto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La obligación de preveer estacionamiento será exclusivamente para Av</w:t>
      </w:r>
      <w:r w:rsidR="00EC65E5" w:rsidRPr="008B7DD2">
        <w:rPr>
          <w:rFonts w:ascii="Book Antiqua" w:hAnsi="Book Antiqua"/>
          <w:sz w:val="24"/>
        </w:rPr>
        <w:t xml:space="preserve">. </w:t>
      </w:r>
      <w:r w:rsidRPr="008B7DD2">
        <w:rPr>
          <w:rFonts w:ascii="Book Antiqua" w:hAnsi="Book Antiqua"/>
          <w:sz w:val="24"/>
        </w:rPr>
        <w:t>Aconquija en toda su extensión</w:t>
      </w:r>
      <w:r w:rsidR="00EC65E5" w:rsidRPr="008B7DD2">
        <w:rPr>
          <w:rFonts w:ascii="Book Antiqua" w:hAnsi="Book Antiqua"/>
          <w:sz w:val="24"/>
        </w:rPr>
        <w:t xml:space="preserve">; </w:t>
      </w:r>
      <w:r w:rsidRPr="008B7DD2">
        <w:rPr>
          <w:rFonts w:ascii="Book Antiqua" w:hAnsi="Book Antiqua"/>
          <w:sz w:val="24"/>
        </w:rPr>
        <w:t>Las Lilas en toda su extensión</w:t>
      </w:r>
      <w:r w:rsidR="00EC65E5" w:rsidRPr="008B7DD2">
        <w:rPr>
          <w:rFonts w:ascii="Book Antiqua" w:hAnsi="Book Antiqua"/>
          <w:sz w:val="24"/>
        </w:rPr>
        <w:t xml:space="preserve">; </w:t>
      </w:r>
      <w:r w:rsidRPr="008B7DD2">
        <w:rPr>
          <w:rFonts w:ascii="Book Antiqua" w:hAnsi="Book Antiqua"/>
          <w:sz w:val="24"/>
        </w:rPr>
        <w:t>calle Perú desde Juan B Terán hasta Roca</w:t>
      </w:r>
      <w:r w:rsidR="00EC65E5" w:rsidRPr="008B7DD2">
        <w:rPr>
          <w:rFonts w:ascii="Book Antiqua" w:hAnsi="Book Antiqua"/>
          <w:sz w:val="24"/>
        </w:rPr>
        <w:t xml:space="preserve">; </w:t>
      </w:r>
      <w:r w:rsidRPr="008B7DD2">
        <w:rPr>
          <w:rFonts w:ascii="Book Antiqua" w:hAnsi="Book Antiqua"/>
          <w:sz w:val="24"/>
        </w:rPr>
        <w:t>Saavedra Lamas desde Av</w:t>
      </w:r>
      <w:r w:rsidR="00EC65E5" w:rsidRPr="008B7DD2">
        <w:rPr>
          <w:rFonts w:ascii="Book Antiqua" w:hAnsi="Book Antiqua"/>
          <w:sz w:val="24"/>
        </w:rPr>
        <w:t xml:space="preserve">. </w:t>
      </w:r>
      <w:r w:rsidRPr="008B7DD2">
        <w:rPr>
          <w:rFonts w:ascii="Book Antiqua" w:hAnsi="Book Antiqua"/>
          <w:sz w:val="24"/>
        </w:rPr>
        <w:t>Aconquija hasta las Higueritas</w:t>
      </w:r>
      <w:r w:rsidR="00EC65E5" w:rsidRPr="008B7DD2">
        <w:rPr>
          <w:rFonts w:ascii="Book Antiqua" w:hAnsi="Book Antiqua"/>
          <w:sz w:val="24"/>
        </w:rPr>
        <w:t xml:space="preserve">; </w:t>
      </w:r>
      <w:r w:rsidR="00147E81" w:rsidRPr="008B7DD2">
        <w:rPr>
          <w:rFonts w:ascii="Book Antiqua" w:hAnsi="Book Antiqua"/>
          <w:sz w:val="24"/>
        </w:rPr>
        <w:t>Juan Teran desde Av</w:t>
      </w:r>
      <w:r w:rsidR="00EC65E5" w:rsidRPr="008B7DD2">
        <w:rPr>
          <w:rFonts w:ascii="Book Antiqua" w:hAnsi="Book Antiqua"/>
          <w:sz w:val="24"/>
        </w:rPr>
        <w:t xml:space="preserve">. </w:t>
      </w:r>
      <w:r w:rsidR="00147E81" w:rsidRPr="008B7DD2">
        <w:rPr>
          <w:rFonts w:ascii="Book Antiqua" w:hAnsi="Book Antiqua"/>
          <w:sz w:val="24"/>
        </w:rPr>
        <w:t>Aconquija hasta Las Higueritas</w:t>
      </w:r>
      <w:r w:rsidR="00EC65E5" w:rsidRPr="008B7DD2">
        <w:rPr>
          <w:rFonts w:ascii="Book Antiqua" w:hAnsi="Book Antiqua"/>
          <w:sz w:val="24"/>
        </w:rPr>
        <w:t xml:space="preserve">; </w:t>
      </w:r>
      <w:r w:rsidR="00147E81" w:rsidRPr="008B7DD2">
        <w:rPr>
          <w:rFonts w:ascii="Book Antiqua" w:hAnsi="Book Antiqua"/>
          <w:sz w:val="24"/>
        </w:rPr>
        <w:t>Av</w:t>
      </w:r>
      <w:r w:rsidR="00EC65E5" w:rsidRPr="008B7DD2">
        <w:rPr>
          <w:rFonts w:ascii="Book Antiqua" w:hAnsi="Book Antiqua"/>
          <w:sz w:val="24"/>
        </w:rPr>
        <w:t xml:space="preserve">. </w:t>
      </w:r>
      <w:r w:rsidR="00147E81" w:rsidRPr="008B7DD2">
        <w:rPr>
          <w:rFonts w:ascii="Book Antiqua" w:hAnsi="Book Antiqua"/>
          <w:sz w:val="24"/>
        </w:rPr>
        <w:t>Solano Vera desde Av</w:t>
      </w:r>
      <w:r w:rsidR="00EC65E5" w:rsidRPr="008B7DD2">
        <w:rPr>
          <w:rFonts w:ascii="Book Antiqua" w:hAnsi="Book Antiqua"/>
          <w:sz w:val="24"/>
        </w:rPr>
        <w:t xml:space="preserve">. </w:t>
      </w:r>
      <w:r w:rsidR="00147E81" w:rsidRPr="008B7DD2">
        <w:rPr>
          <w:rFonts w:ascii="Book Antiqua" w:hAnsi="Book Antiqua"/>
          <w:sz w:val="24"/>
        </w:rPr>
        <w:t>Aconquija hasta Las Lanzas</w:t>
      </w:r>
      <w:r w:rsidR="00EC65E5" w:rsidRPr="008B7DD2">
        <w:rPr>
          <w:rFonts w:ascii="Book Antiqua" w:hAnsi="Book Antiqua"/>
          <w:sz w:val="24"/>
        </w:rPr>
        <w:t xml:space="preserve">, </w:t>
      </w:r>
      <w:r w:rsidR="00147E81" w:rsidRPr="008B7DD2">
        <w:rPr>
          <w:rFonts w:ascii="Book Antiqua" w:hAnsi="Book Antiqua"/>
          <w:sz w:val="24"/>
        </w:rPr>
        <w:t>siempre por ambas aceras</w:t>
      </w:r>
      <w:r w:rsidR="00EC65E5" w:rsidRPr="008B7DD2">
        <w:rPr>
          <w:rFonts w:ascii="Book Antiqua" w:hAnsi="Book Antiqua"/>
          <w:sz w:val="24"/>
        </w:rPr>
        <w:t>.</w:t>
      </w:r>
    </w:p>
    <w:p w:rsidR="00147E81" w:rsidRPr="008B7DD2" w:rsidRDefault="00211F56" w:rsidP="00211F56">
      <w:pPr>
        <w:keepNext/>
        <w:spacing w:after="180" w:line="240" w:lineRule="auto"/>
        <w:rPr>
          <w:rFonts w:ascii="Book Antiqua" w:hAnsi="Book Antiqua"/>
          <w:sz w:val="24"/>
        </w:rPr>
      </w:pPr>
      <w:r w:rsidRPr="00211F56">
        <w:rPr>
          <w:rFonts w:ascii="Book Antiqua" w:hAnsi="Book Antiqua"/>
          <w:sz w:val="24"/>
          <w:u w:val="single"/>
        </w:rPr>
        <w:t>ARTÍCULO TERCERO</w:t>
      </w:r>
      <w:r w:rsidR="00926A9A" w:rsidRPr="00926A9A">
        <w:rPr>
          <w:rFonts w:ascii="Book Antiqua" w:hAnsi="Book Antiqua"/>
          <w:sz w:val="24"/>
        </w:rPr>
        <w:t>:</w:t>
      </w:r>
      <w:r w:rsidR="00926A9A" w:rsidRPr="008B7DD2">
        <w:rPr>
          <w:rFonts w:ascii="Book Antiqua" w:hAnsi="Book Antiqua"/>
          <w:sz w:val="24"/>
        </w:rPr>
        <w:t xml:space="preserve"> </w:t>
      </w:r>
      <w:r w:rsidR="00147E81" w:rsidRPr="008B7DD2">
        <w:rPr>
          <w:rFonts w:ascii="Book Antiqua" w:hAnsi="Book Antiqua"/>
          <w:sz w:val="24"/>
        </w:rPr>
        <w:t>CONDICIONANTES PARA INSTALACIONES DEPORTIVAS</w:t>
      </w:r>
    </w:p>
    <w:p w:rsidR="00AE6A03" w:rsidRPr="008B7DD2" w:rsidRDefault="00147E81" w:rsidP="00EC65E5">
      <w:pPr>
        <w:keepNext/>
        <w:spacing w:after="180" w:line="240" w:lineRule="auto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Canchas de Tenis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Paddle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Squash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Papi Fútbol</w:t>
      </w:r>
      <w:r w:rsidR="00EC65E5" w:rsidRPr="008B7DD2">
        <w:rPr>
          <w:rFonts w:ascii="Book Antiqua" w:hAnsi="Book Antiqua"/>
          <w:sz w:val="24"/>
        </w:rPr>
        <w:t xml:space="preserve">; </w:t>
      </w:r>
      <w:r w:rsidRPr="008B7DD2">
        <w:rPr>
          <w:rFonts w:ascii="Book Antiqua" w:hAnsi="Book Antiqua"/>
          <w:sz w:val="24"/>
        </w:rPr>
        <w:t>Fútbol o similares</w:t>
      </w:r>
      <w:r w:rsidR="00EC65E5" w:rsidRPr="008B7DD2">
        <w:rPr>
          <w:rFonts w:ascii="Book Antiqua" w:hAnsi="Book Antiqua"/>
          <w:sz w:val="24"/>
        </w:rPr>
        <w:t>.</w:t>
      </w:r>
    </w:p>
    <w:p w:rsidR="00AE6A03" w:rsidRPr="008B7DD2" w:rsidRDefault="00926A9A" w:rsidP="008A1B49">
      <w:pPr>
        <w:keepNext/>
        <w:numPr>
          <w:ilvl w:val="0"/>
          <w:numId w:val="4"/>
        </w:numPr>
        <w:spacing w:after="180" w:line="240" w:lineRule="auto"/>
        <w:ind w:left="284" w:hanging="284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El cerramiento de las canchas no podrá hacer las veces de cerco divisorio debiendo estar a una distaia no menor de 120,00mts de todo eje divisorio a no menor de 300,00mts del eje divisorio del fondo. El cerramiento de las canchas deberá además cumplir con los retiros de frente que le correspondiera a la parcela por zonificación y no estar en ningún caso a menos de 300,00mts de la línea Municipal.</w:t>
      </w:r>
    </w:p>
    <w:p w:rsidR="00AE6A03" w:rsidRPr="008B7DD2" w:rsidRDefault="00147E81" w:rsidP="008A1B49">
      <w:pPr>
        <w:keepNext/>
        <w:spacing w:after="180" w:line="240" w:lineRule="auto"/>
        <w:ind w:left="284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El cerramiento de las canchas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acorde a la reglamentación deportiva para la actividad será obligatorio a fin de evitar que las pelotas puedan caer en predios vecinos a en la vía pública</w:t>
      </w:r>
      <w:r w:rsidR="00EC65E5" w:rsidRPr="008B7DD2">
        <w:rPr>
          <w:rFonts w:ascii="Book Antiqua" w:hAnsi="Book Antiqua"/>
          <w:sz w:val="24"/>
        </w:rPr>
        <w:t>.</w:t>
      </w:r>
    </w:p>
    <w:p w:rsidR="00AE6A03" w:rsidRPr="008B7DD2" w:rsidRDefault="00737DFB" w:rsidP="008A1B49">
      <w:pPr>
        <w:pStyle w:val="Prrafodelista"/>
        <w:keepNext/>
        <w:numPr>
          <w:ilvl w:val="0"/>
          <w:numId w:val="4"/>
        </w:numPr>
        <w:spacing w:after="180" w:line="240" w:lineRule="auto"/>
        <w:ind w:left="284" w:hanging="284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Canchas de Tenis de polvo de ladrillo</w:t>
      </w:r>
      <w:r w:rsidR="00EC65E5" w:rsidRPr="008B7DD2">
        <w:rPr>
          <w:rFonts w:ascii="Book Antiqua" w:hAnsi="Book Antiqua"/>
          <w:sz w:val="24"/>
        </w:rPr>
        <w:t>.</w:t>
      </w:r>
    </w:p>
    <w:p w:rsidR="00AE6A03" w:rsidRPr="008B7DD2" w:rsidRDefault="00737DFB" w:rsidP="008A1B49">
      <w:pPr>
        <w:pStyle w:val="Prrafodelista"/>
        <w:keepNext/>
        <w:spacing w:after="180" w:line="240" w:lineRule="auto"/>
        <w:ind w:left="284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 xml:space="preserve">Cada cancha deberá contar con cerramiento opaco y </w:t>
      </w:r>
      <w:r w:rsidR="008A1B49" w:rsidRPr="008B7DD2">
        <w:rPr>
          <w:rFonts w:ascii="Book Antiqua" w:hAnsi="Book Antiqua"/>
          <w:sz w:val="24"/>
        </w:rPr>
        <w:t>continuo</w:t>
      </w:r>
      <w:r w:rsidRPr="008B7DD2">
        <w:rPr>
          <w:rFonts w:ascii="Book Antiqua" w:hAnsi="Book Antiqua"/>
          <w:sz w:val="24"/>
        </w:rPr>
        <w:t xml:space="preserve"> en todo su perímetro con la posible excepción de la abertura de acceso</w:t>
      </w:r>
      <w:r w:rsidR="00EC65E5" w:rsidRPr="008B7DD2">
        <w:rPr>
          <w:rFonts w:ascii="Book Antiqua" w:hAnsi="Book Antiqua"/>
          <w:sz w:val="24"/>
        </w:rPr>
        <w:t>.</w:t>
      </w:r>
    </w:p>
    <w:p w:rsidR="00AE6A03" w:rsidRPr="008B7DD2" w:rsidRDefault="00926A9A" w:rsidP="008A1B49">
      <w:pPr>
        <w:pStyle w:val="Prrafodelista"/>
        <w:keepNext/>
        <w:spacing w:after="180" w:line="240" w:lineRule="auto"/>
        <w:ind w:left="284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Deberá comenzarse con muro de mampostería hasta una altura no menor de 03,00mts del suelo y continuar con cerco de alambre tejido cubierto de lona, la cual deberá superponerse al muro sin dejar intersticios.</w:t>
      </w:r>
    </w:p>
    <w:p w:rsidR="00AE6A03" w:rsidRPr="008B7DD2" w:rsidRDefault="00926A9A" w:rsidP="008A1B49">
      <w:pPr>
        <w:pStyle w:val="Prrafodelista"/>
        <w:keepNext/>
        <w:spacing w:after="180" w:line="240" w:lineRule="auto"/>
        <w:ind w:left="284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Por encima de 150,00mts de altura. La lona contará con perforaciones regulares.</w:t>
      </w:r>
    </w:p>
    <w:p w:rsidR="00AE6A03" w:rsidRPr="008B7DD2" w:rsidRDefault="00926A9A" w:rsidP="008A1B49">
      <w:pPr>
        <w:pStyle w:val="Prrafodelista"/>
        <w:keepNext/>
        <w:spacing w:after="180" w:line="240" w:lineRule="auto"/>
        <w:ind w:left="284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La altura total del cerramiento será de 440,00mts pudiendo exceder la misma solamente si no se contraviene en su esencia misma otra norma referida a la altura de los cercos o máxima edificación, según sea la ubicación de los cercos dentro de la parcela.</w:t>
      </w:r>
    </w:p>
    <w:p w:rsidR="00AE6A03" w:rsidRPr="008B7DD2" w:rsidRDefault="00F14044" w:rsidP="008A1B49">
      <w:pPr>
        <w:pStyle w:val="Prrafodelista"/>
        <w:keepNext/>
        <w:spacing w:after="180" w:line="240" w:lineRule="auto"/>
        <w:ind w:left="284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El perímetro externo del área que ocupan las canchas de tenis deberá ser arbolado con especies frondosas de copa alta y hojas perenes</w:t>
      </w:r>
      <w:r w:rsidR="00EC65E5" w:rsidRPr="008B7DD2">
        <w:rPr>
          <w:rFonts w:ascii="Book Antiqua" w:hAnsi="Book Antiqua"/>
          <w:sz w:val="24"/>
        </w:rPr>
        <w:t>.</w:t>
      </w:r>
    </w:p>
    <w:p w:rsidR="00AE6A03" w:rsidRPr="008B7DD2" w:rsidRDefault="00F14044" w:rsidP="008A1B49">
      <w:pPr>
        <w:pStyle w:val="Prrafodelista"/>
        <w:keepNext/>
        <w:spacing w:after="180" w:line="240" w:lineRule="auto"/>
        <w:ind w:left="284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Podrá no cumplirse con este requisito sobre el desarrollo de longitud mayor de las canchas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cuando se trate solamente una</w:t>
      </w:r>
      <w:r w:rsidR="00EC65E5" w:rsidRPr="008B7DD2">
        <w:rPr>
          <w:rFonts w:ascii="Book Antiqua" w:hAnsi="Book Antiqua"/>
          <w:sz w:val="24"/>
        </w:rPr>
        <w:t>.</w:t>
      </w:r>
    </w:p>
    <w:p w:rsidR="00AE6A03" w:rsidRPr="008B7DD2" w:rsidRDefault="00F14044" w:rsidP="008A1B49">
      <w:pPr>
        <w:pStyle w:val="Prrafodelista"/>
        <w:keepNext/>
        <w:spacing w:after="180" w:line="240" w:lineRule="auto"/>
        <w:ind w:left="284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Se deberá presentar a los efectos de tramitar la aprobación de los planos de obra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 xml:space="preserve">plano de factibilidad aprobada por DIPOS y detalle del sistema de drenaje </w:t>
      </w:r>
      <w:r w:rsidR="00211F56" w:rsidRPr="008B7DD2">
        <w:rPr>
          <w:rFonts w:ascii="Book Antiqua" w:hAnsi="Book Antiqua"/>
          <w:sz w:val="24"/>
        </w:rPr>
        <w:t>previsto</w:t>
      </w:r>
      <w:r w:rsidR="008A1B49" w:rsidRPr="008B7DD2">
        <w:rPr>
          <w:rFonts w:ascii="Book Antiqua" w:hAnsi="Book Antiqua"/>
          <w:sz w:val="24"/>
        </w:rPr>
        <w:t xml:space="preserve"> </w:t>
      </w:r>
      <w:r w:rsidRPr="008B7DD2">
        <w:rPr>
          <w:rFonts w:ascii="Book Antiqua" w:hAnsi="Book Antiqua"/>
          <w:sz w:val="24"/>
        </w:rPr>
        <w:t>por el cual se deberá garantizar que no drenen a la vía pública partículas de polvo de ladrillo en suspensión</w:t>
      </w:r>
      <w:r w:rsidR="00EC65E5" w:rsidRPr="008B7DD2">
        <w:rPr>
          <w:rFonts w:ascii="Book Antiqua" w:hAnsi="Book Antiqua"/>
          <w:sz w:val="24"/>
        </w:rPr>
        <w:t>.</w:t>
      </w:r>
    </w:p>
    <w:p w:rsidR="00AE6A03" w:rsidRPr="008B7DD2" w:rsidRDefault="00F14044" w:rsidP="008A1B49">
      <w:pPr>
        <w:pStyle w:val="Prrafodelista"/>
        <w:keepNext/>
        <w:spacing w:after="180" w:line="240" w:lineRule="auto"/>
        <w:ind w:left="284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Las canchas deberán ser regadas no menos de tre</w:t>
      </w:r>
      <w:r w:rsidR="00926A9A" w:rsidRPr="008B7DD2">
        <w:rPr>
          <w:rFonts w:ascii="Book Antiqua" w:hAnsi="Book Antiqua"/>
          <w:sz w:val="24"/>
        </w:rPr>
        <w:t>s</w:t>
      </w:r>
      <w:r w:rsidR="00AE6A03" w:rsidRPr="008B7DD2">
        <w:rPr>
          <w:rFonts w:ascii="Book Antiqua" w:hAnsi="Book Antiqua"/>
          <w:sz w:val="24"/>
        </w:rPr>
        <w:t xml:space="preserve"> </w:t>
      </w:r>
      <w:r w:rsidR="00EC65E5" w:rsidRPr="008B7DD2">
        <w:rPr>
          <w:rFonts w:ascii="Book Antiqua" w:hAnsi="Book Antiqua"/>
          <w:sz w:val="24"/>
        </w:rPr>
        <w:t>(</w:t>
      </w:r>
      <w:r w:rsidRPr="008B7DD2">
        <w:rPr>
          <w:rFonts w:ascii="Book Antiqua" w:hAnsi="Book Antiqua"/>
          <w:sz w:val="24"/>
        </w:rPr>
        <w:t>3</w:t>
      </w:r>
      <w:r w:rsidR="00EC65E5" w:rsidRPr="008B7DD2">
        <w:rPr>
          <w:rFonts w:ascii="Book Antiqua" w:hAnsi="Book Antiqua"/>
          <w:sz w:val="24"/>
        </w:rPr>
        <w:t>)</w:t>
      </w:r>
      <w:r w:rsidR="00AE6A03" w:rsidRPr="008B7DD2">
        <w:rPr>
          <w:rFonts w:ascii="Book Antiqua" w:hAnsi="Book Antiqua"/>
          <w:sz w:val="24"/>
        </w:rPr>
        <w:t xml:space="preserve"> </w:t>
      </w:r>
      <w:r w:rsidRPr="008B7DD2">
        <w:rPr>
          <w:rFonts w:ascii="Book Antiqua" w:hAnsi="Book Antiqua"/>
          <w:sz w:val="24"/>
        </w:rPr>
        <w:t>veces por día durante la mañana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>tarde y noche</w:t>
      </w:r>
      <w:r w:rsidR="00EC65E5" w:rsidRPr="008B7DD2">
        <w:rPr>
          <w:rFonts w:ascii="Book Antiqua" w:hAnsi="Book Antiqua"/>
          <w:sz w:val="24"/>
        </w:rPr>
        <w:t>.</w:t>
      </w:r>
    </w:p>
    <w:p w:rsidR="00AE6A03" w:rsidRPr="008B7DD2" w:rsidRDefault="00F14044" w:rsidP="008A1B49">
      <w:pPr>
        <w:pStyle w:val="Prrafodelista"/>
        <w:keepNext/>
        <w:spacing w:after="180" w:line="240" w:lineRule="auto"/>
        <w:ind w:left="284"/>
        <w:rPr>
          <w:rFonts w:ascii="Book Antiqua" w:hAnsi="Book Antiqua"/>
          <w:sz w:val="24"/>
        </w:rPr>
      </w:pPr>
      <w:r w:rsidRPr="008B7DD2">
        <w:rPr>
          <w:rFonts w:ascii="Book Antiqua" w:hAnsi="Book Antiqua"/>
          <w:sz w:val="24"/>
        </w:rPr>
        <w:t>De verificarse el cumplimiento sistemático de esta disposición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 xml:space="preserve">previa </w:t>
      </w:r>
      <w:r w:rsidR="00DE5B05" w:rsidRPr="008B7DD2">
        <w:rPr>
          <w:rFonts w:ascii="Book Antiqua" w:hAnsi="Book Antiqua"/>
          <w:sz w:val="24"/>
        </w:rPr>
        <w:t>notificación</w:t>
      </w:r>
      <w:r w:rsidRPr="008B7DD2">
        <w:rPr>
          <w:rFonts w:ascii="Book Antiqua" w:hAnsi="Book Antiqua"/>
          <w:sz w:val="24"/>
        </w:rPr>
        <w:t xml:space="preserve"> al interesado y </w:t>
      </w:r>
      <w:r w:rsidR="00DE5B05" w:rsidRPr="008B7DD2">
        <w:rPr>
          <w:rFonts w:ascii="Book Antiqua" w:hAnsi="Book Antiqua"/>
          <w:sz w:val="24"/>
        </w:rPr>
        <w:t>transcurrido</w:t>
      </w:r>
      <w:r w:rsidRPr="008B7DD2">
        <w:rPr>
          <w:rFonts w:ascii="Book Antiqua" w:hAnsi="Book Antiqua"/>
          <w:sz w:val="24"/>
        </w:rPr>
        <w:t xml:space="preserve"> diez</w:t>
      </w:r>
      <w:r w:rsidR="00AE6A03" w:rsidRPr="008B7DD2">
        <w:rPr>
          <w:rFonts w:ascii="Book Antiqua" w:hAnsi="Book Antiqua"/>
          <w:sz w:val="24"/>
        </w:rPr>
        <w:t xml:space="preserve"> </w:t>
      </w:r>
      <w:r w:rsidR="00EC65E5" w:rsidRPr="008B7DD2">
        <w:rPr>
          <w:rFonts w:ascii="Book Antiqua" w:hAnsi="Book Antiqua"/>
          <w:sz w:val="24"/>
        </w:rPr>
        <w:t>(</w:t>
      </w:r>
      <w:r w:rsidRPr="008B7DD2">
        <w:rPr>
          <w:rFonts w:ascii="Book Antiqua" w:hAnsi="Book Antiqua"/>
          <w:sz w:val="24"/>
        </w:rPr>
        <w:t>10</w:t>
      </w:r>
      <w:r w:rsidR="00EC65E5" w:rsidRPr="008B7DD2">
        <w:rPr>
          <w:rFonts w:ascii="Book Antiqua" w:hAnsi="Book Antiqua"/>
          <w:sz w:val="24"/>
        </w:rPr>
        <w:t>)</w:t>
      </w:r>
      <w:r w:rsidR="00AE6A03" w:rsidRPr="008B7DD2">
        <w:rPr>
          <w:rFonts w:ascii="Book Antiqua" w:hAnsi="Book Antiqua"/>
          <w:sz w:val="24"/>
        </w:rPr>
        <w:t xml:space="preserve"> </w:t>
      </w:r>
      <w:r w:rsidRPr="008B7DD2">
        <w:rPr>
          <w:rFonts w:ascii="Book Antiqua" w:hAnsi="Book Antiqua"/>
          <w:sz w:val="24"/>
        </w:rPr>
        <w:t>días sin que este cumplimente con lo requerido</w:t>
      </w:r>
      <w:r w:rsidR="00EC65E5" w:rsidRPr="008B7DD2">
        <w:rPr>
          <w:rFonts w:ascii="Book Antiqua" w:hAnsi="Book Antiqua"/>
          <w:sz w:val="24"/>
        </w:rPr>
        <w:t xml:space="preserve">, </w:t>
      </w:r>
      <w:r w:rsidRPr="008B7DD2">
        <w:rPr>
          <w:rFonts w:ascii="Book Antiqua" w:hAnsi="Book Antiqua"/>
          <w:sz w:val="24"/>
        </w:rPr>
        <w:t xml:space="preserve">se procederá a la baja de la habilitación </w:t>
      </w:r>
      <w:r w:rsidR="00DE5B05" w:rsidRPr="008B7DD2">
        <w:rPr>
          <w:rFonts w:ascii="Book Antiqua" w:hAnsi="Book Antiqua"/>
          <w:sz w:val="24"/>
        </w:rPr>
        <w:t>y también se procederá a la baja de la misma cuando hubiere sido necesario reiterar notificaciones o cursar otras por recurrencia del interesado</w:t>
      </w:r>
      <w:r w:rsidR="00EC65E5" w:rsidRPr="008B7DD2">
        <w:rPr>
          <w:rFonts w:ascii="Book Antiqua" w:hAnsi="Book Antiqua"/>
          <w:sz w:val="24"/>
        </w:rPr>
        <w:t>.</w:t>
      </w:r>
    </w:p>
    <w:p w:rsidR="00AE6A03" w:rsidRPr="008B7DD2" w:rsidRDefault="00211F56" w:rsidP="00211F56">
      <w:pPr>
        <w:keepNext/>
        <w:spacing w:after="180" w:line="240" w:lineRule="auto"/>
        <w:rPr>
          <w:rFonts w:ascii="Book Antiqua" w:hAnsi="Book Antiqua"/>
          <w:sz w:val="24"/>
        </w:rPr>
      </w:pPr>
      <w:r w:rsidRPr="00211F56">
        <w:rPr>
          <w:rFonts w:ascii="Book Antiqua" w:hAnsi="Book Antiqua"/>
          <w:sz w:val="24"/>
          <w:u w:val="single"/>
        </w:rPr>
        <w:lastRenderedPageBreak/>
        <w:t>ARTÍCULO CUARTO</w:t>
      </w:r>
      <w:r w:rsidR="00926A9A" w:rsidRPr="00926A9A">
        <w:rPr>
          <w:rFonts w:ascii="Book Antiqua" w:hAnsi="Book Antiqua"/>
          <w:sz w:val="24"/>
        </w:rPr>
        <w:t>:</w:t>
      </w:r>
      <w:r w:rsidR="00926A9A" w:rsidRPr="008B7DD2">
        <w:rPr>
          <w:rFonts w:ascii="Book Antiqua" w:hAnsi="Book Antiqua"/>
          <w:sz w:val="24"/>
        </w:rPr>
        <w:t xml:space="preserve"> </w:t>
      </w:r>
      <w:r w:rsidR="00DE5B05" w:rsidRPr="008B7DD2">
        <w:rPr>
          <w:rFonts w:ascii="Book Antiqua" w:hAnsi="Book Antiqua"/>
          <w:sz w:val="24"/>
        </w:rPr>
        <w:t xml:space="preserve">Si las actividades descriptas fueran desarrolladas en lugares totalmente aislados de los vecinos linderos de manera de no provocar los motivos de la presente Ordenanza el </w:t>
      </w:r>
      <w:r w:rsidR="000753DE" w:rsidRPr="008B7DD2">
        <w:rPr>
          <w:rFonts w:ascii="Book Antiqua" w:hAnsi="Book Antiqua"/>
          <w:sz w:val="24"/>
        </w:rPr>
        <w:t>D.E.M.</w:t>
      </w:r>
      <w:r w:rsidR="00926A9A" w:rsidRPr="008B7DD2">
        <w:rPr>
          <w:rFonts w:ascii="Book Antiqua" w:hAnsi="Book Antiqua"/>
          <w:sz w:val="24"/>
        </w:rPr>
        <w:t xml:space="preserve"> </w:t>
      </w:r>
      <w:r w:rsidR="00DE5B05" w:rsidRPr="008B7DD2">
        <w:rPr>
          <w:rFonts w:ascii="Book Antiqua" w:hAnsi="Book Antiqua"/>
          <w:sz w:val="24"/>
        </w:rPr>
        <w:t>podrá evaluar la ampliación de horario tomando en consideración cada caso en particular</w:t>
      </w:r>
      <w:r w:rsidR="00EC65E5" w:rsidRPr="008B7DD2">
        <w:rPr>
          <w:rFonts w:ascii="Book Antiqua" w:hAnsi="Book Antiqua"/>
          <w:sz w:val="24"/>
        </w:rPr>
        <w:t xml:space="preserve">. </w:t>
      </w:r>
      <w:r w:rsidR="00DE5B05" w:rsidRPr="008B7DD2">
        <w:rPr>
          <w:rFonts w:ascii="Book Antiqua" w:hAnsi="Book Antiqua"/>
          <w:sz w:val="24"/>
        </w:rPr>
        <w:t>Dicha evaluación deberá ser efectuada con carácter restrictivo</w:t>
      </w:r>
      <w:r w:rsidR="00EC65E5" w:rsidRPr="008B7DD2">
        <w:rPr>
          <w:rFonts w:ascii="Book Antiqua" w:hAnsi="Book Antiqua"/>
          <w:sz w:val="24"/>
        </w:rPr>
        <w:t>.</w:t>
      </w:r>
    </w:p>
    <w:p w:rsidR="006F2884" w:rsidRPr="00EC65E5" w:rsidRDefault="00211F56" w:rsidP="00EC65E5">
      <w:pPr>
        <w:keepNext/>
        <w:spacing w:after="180" w:line="240" w:lineRule="auto"/>
        <w:rPr>
          <w:rFonts w:ascii="Book Antiqua" w:hAnsi="Book Antiqua"/>
          <w:sz w:val="24"/>
        </w:rPr>
      </w:pPr>
      <w:r w:rsidRPr="00211F56">
        <w:rPr>
          <w:rFonts w:ascii="Book Antiqua" w:hAnsi="Book Antiqua"/>
          <w:sz w:val="24"/>
          <w:u w:val="single"/>
        </w:rPr>
        <w:t>ARTÍCULO QUINTO</w:t>
      </w:r>
      <w:r w:rsidR="00926A9A" w:rsidRPr="00926A9A">
        <w:rPr>
          <w:rFonts w:ascii="Book Antiqua" w:hAnsi="Book Antiqua"/>
          <w:sz w:val="24"/>
        </w:rPr>
        <w:t>:</w:t>
      </w:r>
      <w:r w:rsidR="00926A9A" w:rsidRPr="008B7DD2">
        <w:rPr>
          <w:rFonts w:ascii="Book Antiqua" w:hAnsi="Book Antiqua"/>
          <w:sz w:val="24"/>
        </w:rPr>
        <w:t xml:space="preserve"> </w:t>
      </w:r>
      <w:r w:rsidR="003E657F" w:rsidRPr="008B7DD2">
        <w:rPr>
          <w:rFonts w:ascii="Book Antiqua" w:hAnsi="Book Antiqua"/>
          <w:sz w:val="24"/>
        </w:rPr>
        <w:t>COMUNÍQUESE</w:t>
      </w:r>
      <w:r w:rsidR="00EC65E5" w:rsidRPr="008B7DD2">
        <w:rPr>
          <w:rFonts w:ascii="Book Antiqua" w:hAnsi="Book Antiqua"/>
          <w:sz w:val="24"/>
        </w:rPr>
        <w:t xml:space="preserve">, </w:t>
      </w:r>
      <w:r w:rsidR="003E657F" w:rsidRPr="008B7DD2">
        <w:rPr>
          <w:rFonts w:ascii="Book Antiqua" w:hAnsi="Book Antiqua"/>
          <w:sz w:val="24"/>
        </w:rPr>
        <w:t>CÓPIESE y ARCHÍVESE</w:t>
      </w:r>
      <w:r w:rsidR="00EC65E5" w:rsidRPr="008B7DD2">
        <w:rPr>
          <w:rFonts w:ascii="Book Antiqua" w:hAnsi="Book Antiqua"/>
          <w:sz w:val="24"/>
        </w:rPr>
        <w:t>.</w:t>
      </w:r>
      <w:r w:rsidR="008B7DD2" w:rsidRPr="00EC65E5">
        <w:rPr>
          <w:rFonts w:ascii="Book Antiqua" w:hAnsi="Book Antiqua"/>
          <w:sz w:val="24"/>
        </w:rPr>
        <w:t xml:space="preserve"> </w:t>
      </w:r>
    </w:p>
    <w:sectPr w:rsidR="006F2884" w:rsidRPr="00EC65E5" w:rsidSect="00B44491">
      <w:footerReference w:type="default" r:id="rId7"/>
      <w:pgSz w:w="11906" w:h="16838"/>
      <w:pgMar w:top="1417" w:right="1134" w:bottom="1134" w:left="1701" w:header="709" w:footer="709" w:gutter="0"/>
      <w:pgNumType w:start="39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3300C" w:rsidRDefault="0023300C" w:rsidP="0023300C">
      <w:pPr>
        <w:spacing w:after="0" w:line="240" w:lineRule="auto"/>
      </w:pPr>
      <w:r>
        <w:separator/>
      </w:r>
    </w:p>
  </w:endnote>
  <w:endnote w:type="continuationSeparator" w:id="0">
    <w:p w:rsidR="0023300C" w:rsidRDefault="0023300C" w:rsidP="002330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300C" w:rsidRPr="00B44491" w:rsidRDefault="0023300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3300C" w:rsidRDefault="0023300C" w:rsidP="0023300C">
      <w:pPr>
        <w:spacing w:after="0" w:line="240" w:lineRule="auto"/>
      </w:pPr>
      <w:r>
        <w:separator/>
      </w:r>
    </w:p>
  </w:footnote>
  <w:footnote w:type="continuationSeparator" w:id="0">
    <w:p w:rsidR="0023300C" w:rsidRDefault="0023300C" w:rsidP="002330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911180"/>
    <w:multiLevelType w:val="hybridMultilevel"/>
    <w:tmpl w:val="FF18C58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4D2E0FE6"/>
    <w:multiLevelType w:val="hybridMultilevel"/>
    <w:tmpl w:val="57D4C9B2"/>
    <w:lvl w:ilvl="0" w:tplc="3F5C27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2311218"/>
    <w:multiLevelType w:val="hybridMultilevel"/>
    <w:tmpl w:val="DA58F084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237038F"/>
    <w:multiLevelType w:val="hybridMultilevel"/>
    <w:tmpl w:val="8AA69F64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788D1335"/>
    <w:multiLevelType w:val="hybridMultilevel"/>
    <w:tmpl w:val="336AF5E4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7B192E2B"/>
    <w:multiLevelType w:val="hybridMultilevel"/>
    <w:tmpl w:val="80DE300C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3"/>
  </w:num>
  <w:num w:numId="5">
    <w:abstractNumId w:val="0"/>
  </w:num>
  <w:num w:numId="6">
    <w:abstractNumId w:val="5"/>
  </w:num>
  <w:num w:numId="7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F72F4"/>
    <w:rsid w:val="000610FD"/>
    <w:rsid w:val="000753DE"/>
    <w:rsid w:val="000776C1"/>
    <w:rsid w:val="000D31EB"/>
    <w:rsid w:val="000D6F58"/>
    <w:rsid w:val="00142E04"/>
    <w:rsid w:val="00147C05"/>
    <w:rsid w:val="00147E81"/>
    <w:rsid w:val="001F2A31"/>
    <w:rsid w:val="00211F56"/>
    <w:rsid w:val="00222916"/>
    <w:rsid w:val="0023300C"/>
    <w:rsid w:val="002C49BF"/>
    <w:rsid w:val="002D575E"/>
    <w:rsid w:val="002F4EA6"/>
    <w:rsid w:val="003322AB"/>
    <w:rsid w:val="0034419D"/>
    <w:rsid w:val="003605E1"/>
    <w:rsid w:val="003E657F"/>
    <w:rsid w:val="004B7B5C"/>
    <w:rsid w:val="004E015F"/>
    <w:rsid w:val="004F7F18"/>
    <w:rsid w:val="0054631B"/>
    <w:rsid w:val="00586D2A"/>
    <w:rsid w:val="005952EA"/>
    <w:rsid w:val="005E3D6F"/>
    <w:rsid w:val="00615E85"/>
    <w:rsid w:val="006B4BCB"/>
    <w:rsid w:val="006C4A1A"/>
    <w:rsid w:val="006F2884"/>
    <w:rsid w:val="006F36DF"/>
    <w:rsid w:val="006F438B"/>
    <w:rsid w:val="00737DFB"/>
    <w:rsid w:val="00787AA8"/>
    <w:rsid w:val="007B0431"/>
    <w:rsid w:val="007B73E1"/>
    <w:rsid w:val="007E6ABD"/>
    <w:rsid w:val="007F1AB9"/>
    <w:rsid w:val="007F4B34"/>
    <w:rsid w:val="00832491"/>
    <w:rsid w:val="0085581A"/>
    <w:rsid w:val="00871144"/>
    <w:rsid w:val="008A1B49"/>
    <w:rsid w:val="008B7DD2"/>
    <w:rsid w:val="008E6D5B"/>
    <w:rsid w:val="00915B96"/>
    <w:rsid w:val="00926A9A"/>
    <w:rsid w:val="00953368"/>
    <w:rsid w:val="0097027C"/>
    <w:rsid w:val="009A5835"/>
    <w:rsid w:val="009B521C"/>
    <w:rsid w:val="009D3621"/>
    <w:rsid w:val="00A019AA"/>
    <w:rsid w:val="00A16240"/>
    <w:rsid w:val="00A41EFB"/>
    <w:rsid w:val="00A703B2"/>
    <w:rsid w:val="00AD5AAD"/>
    <w:rsid w:val="00AE6A03"/>
    <w:rsid w:val="00B0311D"/>
    <w:rsid w:val="00B44491"/>
    <w:rsid w:val="00B45B52"/>
    <w:rsid w:val="00B64969"/>
    <w:rsid w:val="00B65CA4"/>
    <w:rsid w:val="00B923D8"/>
    <w:rsid w:val="00BA5208"/>
    <w:rsid w:val="00BB2ED4"/>
    <w:rsid w:val="00BF26A4"/>
    <w:rsid w:val="00C02365"/>
    <w:rsid w:val="00C049C7"/>
    <w:rsid w:val="00C12ACF"/>
    <w:rsid w:val="00C265B5"/>
    <w:rsid w:val="00C863D9"/>
    <w:rsid w:val="00CB7D5A"/>
    <w:rsid w:val="00CE1123"/>
    <w:rsid w:val="00D10C01"/>
    <w:rsid w:val="00DB67B1"/>
    <w:rsid w:val="00DE5B05"/>
    <w:rsid w:val="00E27073"/>
    <w:rsid w:val="00E34AE4"/>
    <w:rsid w:val="00E35F84"/>
    <w:rsid w:val="00E3603E"/>
    <w:rsid w:val="00E47BB3"/>
    <w:rsid w:val="00E53024"/>
    <w:rsid w:val="00E84537"/>
    <w:rsid w:val="00E94546"/>
    <w:rsid w:val="00EC65E5"/>
    <w:rsid w:val="00F130EB"/>
    <w:rsid w:val="00F14044"/>
    <w:rsid w:val="00F2765F"/>
    <w:rsid w:val="00F50960"/>
    <w:rsid w:val="00F70056"/>
    <w:rsid w:val="00FF72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737DFB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3300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3300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3300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3300C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737DFB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3</Pages>
  <Words>860</Words>
  <Characters>4730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5579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36</cp:revision>
  <cp:lastPrinted>2017-10-04T15:12:00Z</cp:lastPrinted>
  <dcterms:created xsi:type="dcterms:W3CDTF">2017-01-13T14:53:00Z</dcterms:created>
  <dcterms:modified xsi:type="dcterms:W3CDTF">2017-10-04T15:12:00Z</dcterms:modified>
</cp:coreProperties>
</file>