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92167" w:rsidRPr="00C36809" w:rsidRDefault="00B92167" w:rsidP="00C36809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C36809">
        <w:rPr>
          <w:rFonts w:ascii="Book Antiqua" w:hAnsi="Book Antiqua" w:cs="Times New Roman"/>
          <w:sz w:val="24"/>
          <w:szCs w:val="24"/>
        </w:rPr>
        <w:t>Yerba Buena, 01 de Diciembre de 1993</w:t>
      </w:r>
    </w:p>
    <w:p w:rsidR="00B92167" w:rsidRPr="00211702" w:rsidRDefault="00B92167" w:rsidP="00C36809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11702">
        <w:rPr>
          <w:rFonts w:ascii="Book Antiqua" w:hAnsi="Book Antiqua" w:cs="Times New Roman"/>
          <w:b/>
          <w:sz w:val="24"/>
          <w:szCs w:val="24"/>
        </w:rPr>
        <w:t>ORDENANZA Nº 580</w:t>
      </w:r>
    </w:p>
    <w:p w:rsidR="00B92167" w:rsidRPr="00211702" w:rsidRDefault="00B92167" w:rsidP="00C36809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11702">
        <w:rPr>
          <w:rFonts w:ascii="Book Antiqua" w:hAnsi="Book Antiqua" w:cs="Times New Roman"/>
          <w:b/>
          <w:sz w:val="24"/>
          <w:szCs w:val="24"/>
        </w:rPr>
        <w:t>VISTO</w:t>
      </w:r>
      <w:r w:rsidR="00094493" w:rsidRPr="00211702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155CF" w:rsidRPr="00211702" w:rsidRDefault="00C925A1" w:rsidP="00C36809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t>Las altas o incontroladas velocidades con que circulan los vehículos automotores</w:t>
      </w:r>
      <w:r w:rsidR="001155CF" w:rsidRPr="00211702">
        <w:rPr>
          <w:rFonts w:ascii="Book Antiqua" w:hAnsi="Book Antiqua" w:cs="Times New Roman"/>
          <w:sz w:val="24"/>
          <w:szCs w:val="24"/>
        </w:rPr>
        <w:t xml:space="preserve"> </w:t>
      </w:r>
      <w:r w:rsidR="00B92167" w:rsidRPr="00211702">
        <w:rPr>
          <w:rFonts w:ascii="Book Antiqua" w:hAnsi="Book Antiqua" w:cs="Times New Roman"/>
          <w:sz w:val="24"/>
          <w:szCs w:val="24"/>
        </w:rPr>
        <w:t>(</w:t>
      </w:r>
      <w:r w:rsidRPr="00211702">
        <w:rPr>
          <w:rFonts w:ascii="Book Antiqua" w:hAnsi="Book Antiqua" w:cs="Times New Roman"/>
          <w:sz w:val="24"/>
          <w:szCs w:val="24"/>
        </w:rPr>
        <w:t>particularmente los transportes colectivos</w:t>
      </w:r>
      <w:r w:rsidR="00B92167" w:rsidRPr="00211702">
        <w:rPr>
          <w:rFonts w:ascii="Book Antiqua" w:hAnsi="Book Antiqua" w:cs="Times New Roman"/>
          <w:sz w:val="24"/>
          <w:szCs w:val="24"/>
        </w:rPr>
        <w:t>)</w:t>
      </w:r>
      <w:r w:rsidR="001155CF" w:rsidRPr="00211702">
        <w:rPr>
          <w:rFonts w:ascii="Book Antiqua" w:hAnsi="Book Antiqua" w:cs="Times New Roman"/>
          <w:sz w:val="24"/>
          <w:szCs w:val="24"/>
        </w:rPr>
        <w:t xml:space="preserve"> </w:t>
      </w:r>
      <w:r w:rsidRPr="00211702">
        <w:rPr>
          <w:rFonts w:ascii="Book Antiqua" w:hAnsi="Book Antiqua" w:cs="Times New Roman"/>
          <w:sz w:val="24"/>
          <w:szCs w:val="24"/>
        </w:rPr>
        <w:t>por la recientemente asfaltada y habilitada calle Perú y por la Avenida Aconquija</w:t>
      </w:r>
      <w:r w:rsidR="00B92167" w:rsidRPr="00211702">
        <w:rPr>
          <w:rFonts w:ascii="Book Antiqua" w:hAnsi="Book Antiqua" w:cs="Times New Roman"/>
          <w:sz w:val="24"/>
          <w:szCs w:val="24"/>
        </w:rPr>
        <w:t>;</w:t>
      </w:r>
    </w:p>
    <w:p w:rsidR="001155CF" w:rsidRPr="00211702" w:rsidRDefault="00C925A1" w:rsidP="00C36809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t>La aparente desaprensión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Pr="00211702">
        <w:rPr>
          <w:rFonts w:ascii="Book Antiqua" w:hAnsi="Book Antiqua" w:cs="Times New Roman"/>
          <w:sz w:val="24"/>
          <w:szCs w:val="24"/>
        </w:rPr>
        <w:t>falta de solidaridad y respeto por los derechos ajenos o el desconocimiento de reglas de convivencia por parte de un sector considerable de conductores de automotores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Pr="00211702">
        <w:rPr>
          <w:rFonts w:ascii="Book Antiqua" w:hAnsi="Book Antiqua" w:cs="Times New Roman"/>
          <w:sz w:val="24"/>
          <w:szCs w:val="24"/>
        </w:rPr>
        <w:t>tanto colectivos como particulares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Pr="00211702">
        <w:rPr>
          <w:rFonts w:ascii="Book Antiqua" w:hAnsi="Book Antiqua" w:cs="Times New Roman"/>
          <w:sz w:val="24"/>
          <w:szCs w:val="24"/>
        </w:rPr>
        <w:t>durante la circulación por</w:t>
      </w:r>
      <w:r w:rsidR="00094493" w:rsidRPr="00211702">
        <w:rPr>
          <w:rFonts w:ascii="Book Antiqua" w:hAnsi="Book Antiqua" w:cs="Times New Roman"/>
          <w:sz w:val="24"/>
          <w:szCs w:val="24"/>
        </w:rPr>
        <w:t xml:space="preserve">: </w:t>
      </w:r>
    </w:p>
    <w:p w:rsidR="00C925A1" w:rsidRPr="00211702" w:rsidRDefault="00C925A1" w:rsidP="00B92167">
      <w:pPr>
        <w:pStyle w:val="Prrafodelista"/>
        <w:keepNext/>
        <w:numPr>
          <w:ilvl w:val="0"/>
          <w:numId w:val="6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t>Calles polvorientas y por</w:t>
      </w:r>
    </w:p>
    <w:p w:rsidR="001155CF" w:rsidRPr="00211702" w:rsidRDefault="00C925A1" w:rsidP="00B92167">
      <w:pPr>
        <w:pStyle w:val="Prrafodelista"/>
        <w:keepNext/>
        <w:numPr>
          <w:ilvl w:val="0"/>
          <w:numId w:val="6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t>La Avenida Aconquija durante los días de lluvias</w:t>
      </w:r>
      <w:r w:rsidR="00B92167" w:rsidRPr="00211702">
        <w:rPr>
          <w:rFonts w:ascii="Book Antiqua" w:hAnsi="Book Antiqua" w:cs="Times New Roman"/>
          <w:sz w:val="24"/>
          <w:szCs w:val="24"/>
        </w:rPr>
        <w:t>.</w:t>
      </w:r>
    </w:p>
    <w:p w:rsidR="00B92167" w:rsidRPr="00211702" w:rsidRDefault="00B92167" w:rsidP="00B92167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11702">
        <w:rPr>
          <w:rFonts w:ascii="Book Antiqua" w:hAnsi="Book Antiqua" w:cs="Times New Roman"/>
          <w:b/>
          <w:sz w:val="24"/>
          <w:szCs w:val="24"/>
        </w:rPr>
        <w:t>CONSIDERANDO</w:t>
      </w:r>
      <w:r w:rsidR="00094493" w:rsidRPr="00211702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155CF" w:rsidRPr="00211702" w:rsidRDefault="00C925A1" w:rsidP="00B9216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t>Para lo señalado en el apartado N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º </w:t>
      </w:r>
      <w:r w:rsidRPr="00211702">
        <w:rPr>
          <w:rFonts w:ascii="Book Antiqua" w:hAnsi="Book Antiqua" w:cs="Times New Roman"/>
          <w:sz w:val="24"/>
          <w:szCs w:val="24"/>
        </w:rPr>
        <w:t>1</w:t>
      </w:r>
      <w:r w:rsidR="00B92167" w:rsidRPr="00211702">
        <w:rPr>
          <w:rFonts w:ascii="Book Antiqua" w:hAnsi="Book Antiqua" w:cs="Times New Roman"/>
          <w:sz w:val="24"/>
          <w:szCs w:val="24"/>
        </w:rPr>
        <w:t>;</w:t>
      </w:r>
    </w:p>
    <w:p w:rsidR="001155CF" w:rsidRPr="00211702" w:rsidRDefault="00C925A1" w:rsidP="00C3680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t>Que es deber ineludible de la autoridad Municipal efectuar el control de transgresiones como la señalad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Pr="00211702">
        <w:rPr>
          <w:rFonts w:ascii="Book Antiqua" w:hAnsi="Book Antiqua" w:cs="Times New Roman"/>
          <w:sz w:val="24"/>
          <w:szCs w:val="24"/>
        </w:rPr>
        <w:t>especialmente cuando está en juego la integridad y aún la vida de los ciudadanos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Pr="00211702">
        <w:rPr>
          <w:rFonts w:ascii="Book Antiqua" w:hAnsi="Book Antiqua" w:cs="Times New Roman"/>
          <w:sz w:val="24"/>
          <w:szCs w:val="24"/>
        </w:rPr>
        <w:t>como previsible consecuencia de la vulneración de expresas disposiciones al respecto</w:t>
      </w:r>
      <w:r w:rsidR="00B92167" w:rsidRPr="00211702">
        <w:rPr>
          <w:rFonts w:ascii="Book Antiqua" w:hAnsi="Book Antiqua" w:cs="Times New Roman"/>
          <w:sz w:val="24"/>
          <w:szCs w:val="24"/>
        </w:rPr>
        <w:t>;</w:t>
      </w:r>
    </w:p>
    <w:p w:rsidR="001155CF" w:rsidRPr="00211702" w:rsidRDefault="00C925A1" w:rsidP="00C3680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t>Que el Código de Tránsito de la Municipalidad de Yerba Buena en su Art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. </w:t>
      </w:r>
      <w:r w:rsidRPr="00211702">
        <w:rPr>
          <w:rFonts w:ascii="Book Antiqua" w:hAnsi="Book Antiqua" w:cs="Times New Roman"/>
          <w:sz w:val="24"/>
          <w:szCs w:val="24"/>
        </w:rPr>
        <w:t>25 Capítulo II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Pr="00211702">
        <w:rPr>
          <w:rFonts w:ascii="Book Antiqua" w:hAnsi="Book Antiqua" w:cs="Times New Roman"/>
          <w:sz w:val="24"/>
          <w:szCs w:val="24"/>
        </w:rPr>
        <w:t>de la velocidad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Pr="00211702">
        <w:rPr>
          <w:rFonts w:ascii="Book Antiqua" w:hAnsi="Book Antiqua" w:cs="Times New Roman"/>
          <w:sz w:val="24"/>
          <w:szCs w:val="24"/>
        </w:rPr>
        <w:t>especifica las velocidades máximas en Avenidas y calles del Municipio a saber</w:t>
      </w:r>
      <w:r w:rsidR="00B92167" w:rsidRPr="00211702">
        <w:rPr>
          <w:rFonts w:ascii="Book Antiqua" w:hAnsi="Book Antiqua" w:cs="Times New Roman"/>
          <w:sz w:val="24"/>
          <w:szCs w:val="24"/>
        </w:rPr>
        <w:t>;</w:t>
      </w:r>
    </w:p>
    <w:p w:rsidR="001155CF" w:rsidRPr="00211702" w:rsidRDefault="00094493" w:rsidP="00C36809">
      <w:pPr>
        <w:pStyle w:val="Prrafodelista"/>
        <w:keepNext/>
        <w:numPr>
          <w:ilvl w:val="0"/>
          <w:numId w:val="8"/>
        </w:numPr>
        <w:spacing w:after="180" w:line="240" w:lineRule="auto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t>Automóviles, taxis, camionetas y todo vehículo de hasta 1.500 kg de capacidad de carga y motocicletas: 40 km/h;</w:t>
      </w:r>
    </w:p>
    <w:p w:rsidR="001155CF" w:rsidRPr="00211702" w:rsidRDefault="00C925A1" w:rsidP="00C36809">
      <w:pPr>
        <w:pStyle w:val="Prrafodelista"/>
        <w:keepNext/>
        <w:numPr>
          <w:ilvl w:val="0"/>
          <w:numId w:val="8"/>
        </w:numPr>
        <w:spacing w:after="180" w:line="240" w:lineRule="auto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t>Vehículos de transporte colectivo hasta 30/ km/h</w:t>
      </w:r>
      <w:r w:rsidR="00B92167" w:rsidRPr="00211702">
        <w:rPr>
          <w:rFonts w:ascii="Book Antiqua" w:hAnsi="Book Antiqua" w:cs="Times New Roman"/>
          <w:sz w:val="24"/>
          <w:szCs w:val="24"/>
        </w:rPr>
        <w:t>;</w:t>
      </w:r>
    </w:p>
    <w:p w:rsidR="001155CF" w:rsidRPr="00211702" w:rsidRDefault="00C925A1" w:rsidP="00C36809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t xml:space="preserve">Que dichas velocidades pueden llegar a 60 km/h para los vehículos señalados en </w:t>
      </w:r>
      <w:r w:rsidR="0027457D" w:rsidRPr="00211702">
        <w:rPr>
          <w:rFonts w:ascii="Book Antiqua" w:hAnsi="Book Antiqua" w:cs="Times New Roman"/>
          <w:sz w:val="24"/>
          <w:szCs w:val="24"/>
        </w:rPr>
        <w:t>a</w:t>
      </w:r>
      <w:r w:rsidR="00B92167" w:rsidRPr="00211702">
        <w:rPr>
          <w:rFonts w:ascii="Book Antiqua" w:hAnsi="Book Antiqua" w:cs="Times New Roman"/>
          <w:sz w:val="24"/>
          <w:szCs w:val="24"/>
        </w:rPr>
        <w:t>)</w:t>
      </w:r>
      <w:r w:rsidR="001155CF" w:rsidRPr="00211702">
        <w:rPr>
          <w:rFonts w:ascii="Book Antiqua" w:hAnsi="Book Antiqua" w:cs="Times New Roman"/>
          <w:sz w:val="24"/>
          <w:szCs w:val="24"/>
        </w:rPr>
        <w:t xml:space="preserve"> </w:t>
      </w:r>
      <w:r w:rsidR="0027457D" w:rsidRPr="00211702">
        <w:rPr>
          <w:rFonts w:ascii="Book Antiqua" w:hAnsi="Book Antiqua" w:cs="Times New Roman"/>
          <w:sz w:val="24"/>
          <w:szCs w:val="24"/>
        </w:rPr>
        <w:t>y a 40 km/h para los indicados en b</w:t>
      </w:r>
      <w:r w:rsidR="00B92167" w:rsidRPr="00211702">
        <w:rPr>
          <w:rFonts w:ascii="Book Antiqua" w:hAnsi="Book Antiqua" w:cs="Times New Roman"/>
          <w:sz w:val="24"/>
          <w:szCs w:val="24"/>
        </w:rPr>
        <w:t>)</w:t>
      </w:r>
      <w:r w:rsidR="001155CF" w:rsidRPr="00211702">
        <w:rPr>
          <w:rFonts w:ascii="Book Antiqua" w:hAnsi="Book Antiqua" w:cs="Times New Roman"/>
          <w:sz w:val="24"/>
          <w:szCs w:val="24"/>
        </w:rPr>
        <w:t xml:space="preserve"> </w:t>
      </w:r>
      <w:r w:rsidR="0027457D" w:rsidRPr="00211702">
        <w:rPr>
          <w:rFonts w:ascii="Book Antiqua" w:hAnsi="Book Antiqua" w:cs="Times New Roman"/>
          <w:sz w:val="24"/>
          <w:szCs w:val="24"/>
        </w:rPr>
        <w:t>en las Avenidas de “circulación preferencial”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; </w:t>
      </w:r>
      <w:r w:rsidR="0027457D" w:rsidRPr="00211702">
        <w:rPr>
          <w:rFonts w:ascii="Book Antiqua" w:hAnsi="Book Antiqua" w:cs="Times New Roman"/>
          <w:sz w:val="24"/>
          <w:szCs w:val="24"/>
        </w:rPr>
        <w:t>salvo indicaciones en contrario “perfectamente señalizadas”</w:t>
      </w:r>
      <w:r w:rsidR="00B92167" w:rsidRPr="00211702">
        <w:rPr>
          <w:rFonts w:ascii="Book Antiqua" w:hAnsi="Book Antiqua" w:cs="Times New Roman"/>
          <w:sz w:val="24"/>
          <w:szCs w:val="24"/>
        </w:rPr>
        <w:t>;</w:t>
      </w:r>
    </w:p>
    <w:p w:rsidR="001155CF" w:rsidRPr="00211702" w:rsidRDefault="0027457D" w:rsidP="00C36809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t>Que tanto la Avenida Aconqui</w:t>
      </w:r>
      <w:r w:rsidR="00885BF2" w:rsidRPr="00211702">
        <w:rPr>
          <w:rFonts w:ascii="Book Antiqua" w:hAnsi="Book Antiqua" w:cs="Times New Roman"/>
          <w:sz w:val="24"/>
          <w:szCs w:val="24"/>
        </w:rPr>
        <w:t>ja como la calle Perú están cali</w:t>
      </w:r>
      <w:r w:rsidRPr="00211702">
        <w:rPr>
          <w:rFonts w:ascii="Book Antiqua" w:hAnsi="Book Antiqua" w:cs="Times New Roman"/>
          <w:sz w:val="24"/>
          <w:szCs w:val="24"/>
        </w:rPr>
        <w:t>ficadas como de “circulación preferencial”</w:t>
      </w:r>
      <w:r w:rsidR="00B92167" w:rsidRPr="00211702">
        <w:rPr>
          <w:rFonts w:ascii="Book Antiqua" w:hAnsi="Book Antiqua" w:cs="Times New Roman"/>
          <w:sz w:val="24"/>
          <w:szCs w:val="24"/>
        </w:rPr>
        <w:t>;</w:t>
      </w:r>
    </w:p>
    <w:p w:rsidR="001155CF" w:rsidRPr="00211702" w:rsidRDefault="0027457D" w:rsidP="00C36809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t>Que en ambas arterias las velocidades máximas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Pr="00211702">
        <w:rPr>
          <w:rFonts w:ascii="Book Antiqua" w:hAnsi="Book Antiqua" w:cs="Times New Roman"/>
          <w:sz w:val="24"/>
          <w:szCs w:val="24"/>
        </w:rPr>
        <w:t>en general son ampliamente superadas</w:t>
      </w:r>
      <w:r w:rsidR="00B92167" w:rsidRPr="00211702">
        <w:rPr>
          <w:rFonts w:ascii="Book Antiqua" w:hAnsi="Book Antiqua" w:cs="Times New Roman"/>
          <w:sz w:val="24"/>
          <w:szCs w:val="24"/>
        </w:rPr>
        <w:t>;</w:t>
      </w:r>
    </w:p>
    <w:p w:rsidR="001155CF" w:rsidRPr="00211702" w:rsidRDefault="0027457D" w:rsidP="00C36809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t>Que en el caso particular de la Avenida Aconquija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Pr="00211702">
        <w:rPr>
          <w:rFonts w:ascii="Book Antiqua" w:hAnsi="Book Antiqua" w:cs="Times New Roman"/>
          <w:sz w:val="24"/>
          <w:szCs w:val="24"/>
        </w:rPr>
        <w:t>sin lugar a duda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Pr="00211702">
        <w:rPr>
          <w:rFonts w:ascii="Book Antiqua" w:hAnsi="Book Antiqua" w:cs="Times New Roman"/>
          <w:sz w:val="24"/>
          <w:szCs w:val="24"/>
        </w:rPr>
        <w:t>no es lo mismo por ejemplo desarrollar hasta 60 km/h como máximo hasta la calle Anzorena de Este a Oeste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Pr="00211702">
        <w:rPr>
          <w:rFonts w:ascii="Book Antiqua" w:hAnsi="Book Antiqua" w:cs="Times New Roman"/>
          <w:sz w:val="24"/>
          <w:szCs w:val="24"/>
        </w:rPr>
        <w:t>que a partir de allí pasando por la zona “comercial”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Pr="00211702">
        <w:rPr>
          <w:rFonts w:ascii="Book Antiqua" w:hAnsi="Book Antiqua" w:cs="Times New Roman"/>
          <w:sz w:val="24"/>
          <w:szCs w:val="24"/>
        </w:rPr>
        <w:t>donde naturalmente deben disminuirse significativamente las velocidades</w:t>
      </w:r>
      <w:r w:rsidR="00B92167" w:rsidRPr="00211702">
        <w:rPr>
          <w:rFonts w:ascii="Book Antiqua" w:hAnsi="Book Antiqua" w:cs="Times New Roman"/>
          <w:sz w:val="24"/>
          <w:szCs w:val="24"/>
        </w:rPr>
        <w:t>;</w:t>
      </w:r>
    </w:p>
    <w:p w:rsidR="001155CF" w:rsidRPr="00211702" w:rsidRDefault="0027457D" w:rsidP="00C36809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t>Para lo señalado en el apartado N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º </w:t>
      </w:r>
      <w:r w:rsidRPr="00211702">
        <w:rPr>
          <w:rFonts w:ascii="Book Antiqua" w:hAnsi="Book Antiqua" w:cs="Times New Roman"/>
          <w:sz w:val="24"/>
          <w:szCs w:val="24"/>
        </w:rPr>
        <w:t>2</w:t>
      </w:r>
      <w:r w:rsidR="00B92167" w:rsidRPr="00211702">
        <w:rPr>
          <w:rFonts w:ascii="Book Antiqua" w:hAnsi="Book Antiqua" w:cs="Times New Roman"/>
          <w:sz w:val="24"/>
          <w:szCs w:val="24"/>
        </w:rPr>
        <w:t>;</w:t>
      </w:r>
    </w:p>
    <w:p w:rsidR="001155CF" w:rsidRPr="00211702" w:rsidRDefault="0027457D" w:rsidP="00C36809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t>Que la falta de medios por parte de ésta Municipalidad impide paliar en alguna medida la incomodidad señalada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Pr="00211702">
        <w:rPr>
          <w:rFonts w:ascii="Book Antiqua" w:hAnsi="Book Antiqua" w:cs="Times New Roman"/>
          <w:sz w:val="24"/>
          <w:szCs w:val="24"/>
        </w:rPr>
        <w:t>mediante un riego oportuno y suficiente</w:t>
      </w:r>
      <w:r w:rsidR="00B92167" w:rsidRPr="00211702">
        <w:rPr>
          <w:rFonts w:ascii="Book Antiqua" w:hAnsi="Book Antiqua" w:cs="Times New Roman"/>
          <w:sz w:val="24"/>
          <w:szCs w:val="24"/>
        </w:rPr>
        <w:t>;</w:t>
      </w:r>
    </w:p>
    <w:p w:rsidR="001155CF" w:rsidRPr="00211702" w:rsidRDefault="0027457D" w:rsidP="00C36809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lastRenderedPageBreak/>
        <w:t>Que no existe disposición alguna en vigencia que regule la velocidad en circunstancias especiales ni en arterias urbanas densamente pobladas que no cuentan con asfalto</w:t>
      </w:r>
      <w:r w:rsidR="00B92167" w:rsidRPr="00211702">
        <w:rPr>
          <w:rFonts w:ascii="Book Antiqua" w:hAnsi="Book Antiqua" w:cs="Times New Roman"/>
          <w:sz w:val="24"/>
          <w:szCs w:val="24"/>
        </w:rPr>
        <w:t>;</w:t>
      </w:r>
    </w:p>
    <w:p w:rsidR="001155CF" w:rsidRPr="00211702" w:rsidRDefault="0027457D" w:rsidP="00C36809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211702">
        <w:rPr>
          <w:rFonts w:ascii="Book Antiqua" w:hAnsi="Book Antiqua" w:cs="Times New Roman"/>
          <w:sz w:val="24"/>
          <w:szCs w:val="24"/>
        </w:rPr>
        <w:t>Que es misión implícita de la autoridad Municipal preservar y acrecentar la calidad de vida de la comunidad</w:t>
      </w:r>
      <w:r w:rsidR="00B92167" w:rsidRPr="00211702">
        <w:rPr>
          <w:rFonts w:ascii="Book Antiqua" w:hAnsi="Book Antiqua" w:cs="Times New Roman"/>
          <w:sz w:val="24"/>
          <w:szCs w:val="24"/>
        </w:rPr>
        <w:t>;</w:t>
      </w:r>
    </w:p>
    <w:p w:rsidR="00EB0FFD" w:rsidRPr="00211702" w:rsidRDefault="001155CF" w:rsidP="001155C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11702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1155CF" w:rsidRPr="00211702" w:rsidRDefault="00D45C00" w:rsidP="00D45C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45C00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094493" w:rsidRPr="00094493">
        <w:rPr>
          <w:rFonts w:ascii="Book Antiqua" w:hAnsi="Book Antiqua" w:cs="Times New Roman"/>
          <w:sz w:val="24"/>
          <w:szCs w:val="24"/>
        </w:rPr>
        <w:t>:</w:t>
      </w:r>
      <w:r w:rsidR="00094493" w:rsidRPr="00211702">
        <w:rPr>
          <w:rFonts w:ascii="Book Antiqua" w:hAnsi="Book Antiqua" w:cs="Times New Roman"/>
          <w:sz w:val="24"/>
          <w:szCs w:val="24"/>
        </w:rPr>
        <w:t xml:space="preserve"> </w:t>
      </w:r>
      <w:r w:rsidR="0027457D" w:rsidRPr="00211702">
        <w:rPr>
          <w:rFonts w:ascii="Book Antiqua" w:hAnsi="Book Antiqua" w:cs="Times New Roman"/>
          <w:sz w:val="24"/>
          <w:szCs w:val="24"/>
        </w:rPr>
        <w:t>Señalícese todo el recorrido de la calle Perú y Avda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. </w:t>
      </w:r>
      <w:r w:rsidR="0027457D" w:rsidRPr="00211702">
        <w:rPr>
          <w:rFonts w:ascii="Book Antiqua" w:hAnsi="Book Antiqua" w:cs="Times New Roman"/>
          <w:sz w:val="24"/>
          <w:szCs w:val="24"/>
        </w:rPr>
        <w:t xml:space="preserve">Aconquija con indicadores de velocidad máxima </w:t>
      </w:r>
      <w:r w:rsidRPr="00211702">
        <w:rPr>
          <w:rFonts w:ascii="Book Antiqua" w:hAnsi="Book Antiqua" w:cs="Times New Roman"/>
          <w:sz w:val="24"/>
          <w:szCs w:val="24"/>
        </w:rPr>
        <w:t>previsto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 en</w:t>
      </w:r>
      <w:r w:rsidR="0027457D" w:rsidRPr="00211702">
        <w:rPr>
          <w:rFonts w:ascii="Book Antiqua" w:hAnsi="Book Antiqua" w:cs="Times New Roman"/>
          <w:sz w:val="24"/>
          <w:szCs w:val="24"/>
        </w:rPr>
        <w:t xml:space="preserve"> el Artículo N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º </w:t>
      </w:r>
      <w:r w:rsidR="0027457D" w:rsidRPr="00211702">
        <w:rPr>
          <w:rFonts w:ascii="Book Antiqua" w:hAnsi="Book Antiqua" w:cs="Times New Roman"/>
          <w:sz w:val="24"/>
          <w:szCs w:val="24"/>
        </w:rPr>
        <w:t>25 de la Ordenanza N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º </w:t>
      </w:r>
      <w:r w:rsidR="0027457D" w:rsidRPr="00211702">
        <w:rPr>
          <w:rFonts w:ascii="Book Antiqua" w:hAnsi="Book Antiqua" w:cs="Times New Roman"/>
          <w:sz w:val="24"/>
          <w:szCs w:val="24"/>
        </w:rPr>
        <w:t>427/91</w:t>
      </w:r>
      <w:r w:rsidR="00B92167" w:rsidRPr="00211702">
        <w:rPr>
          <w:rFonts w:ascii="Book Antiqua" w:hAnsi="Book Antiqua" w:cs="Times New Roman"/>
          <w:sz w:val="24"/>
          <w:szCs w:val="24"/>
        </w:rPr>
        <w:t>.</w:t>
      </w:r>
    </w:p>
    <w:p w:rsidR="001155CF" w:rsidRPr="00211702" w:rsidRDefault="00D45C00" w:rsidP="00D45C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45C00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094493" w:rsidRPr="00094493">
        <w:rPr>
          <w:rFonts w:ascii="Book Antiqua" w:hAnsi="Book Antiqua" w:cs="Times New Roman"/>
          <w:sz w:val="24"/>
          <w:szCs w:val="24"/>
        </w:rPr>
        <w:t>:</w:t>
      </w:r>
      <w:r w:rsidR="00094493" w:rsidRPr="00211702">
        <w:rPr>
          <w:rFonts w:ascii="Book Antiqua" w:hAnsi="Book Antiqua" w:cs="Times New Roman"/>
          <w:sz w:val="24"/>
          <w:szCs w:val="24"/>
        </w:rPr>
        <w:t xml:space="preserve"> </w:t>
      </w:r>
      <w:r w:rsidR="00885BF2" w:rsidRPr="00211702">
        <w:rPr>
          <w:rFonts w:ascii="Book Antiqua" w:hAnsi="Book Antiqua" w:cs="Times New Roman"/>
          <w:sz w:val="24"/>
          <w:szCs w:val="24"/>
        </w:rPr>
        <w:t>Limitase</w:t>
      </w:r>
      <w:r w:rsidR="0027457D" w:rsidRPr="00211702">
        <w:rPr>
          <w:rFonts w:ascii="Book Antiqua" w:hAnsi="Book Antiqua" w:cs="Times New Roman"/>
          <w:sz w:val="24"/>
          <w:szCs w:val="24"/>
        </w:rPr>
        <w:t xml:space="preserve"> la velocidad de circulación de los vehículos automotores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="0027457D" w:rsidRPr="00211702">
        <w:rPr>
          <w:rFonts w:ascii="Book Antiqua" w:hAnsi="Book Antiqua" w:cs="Times New Roman"/>
          <w:sz w:val="24"/>
          <w:szCs w:val="24"/>
        </w:rPr>
        <w:t>tanto particulares como colectivos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="0027457D" w:rsidRPr="00211702">
        <w:rPr>
          <w:rFonts w:ascii="Book Antiqua" w:hAnsi="Book Antiqua" w:cs="Times New Roman"/>
          <w:sz w:val="24"/>
          <w:szCs w:val="24"/>
        </w:rPr>
        <w:t>transportes escolares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="0027457D" w:rsidRPr="00211702">
        <w:rPr>
          <w:rFonts w:ascii="Book Antiqua" w:hAnsi="Book Antiqua" w:cs="Times New Roman"/>
          <w:sz w:val="24"/>
          <w:szCs w:val="24"/>
        </w:rPr>
        <w:t>etc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. </w:t>
      </w:r>
      <w:r w:rsidR="0027457D" w:rsidRPr="00211702">
        <w:rPr>
          <w:rFonts w:ascii="Book Antiqua" w:hAnsi="Book Antiqua" w:cs="Times New Roman"/>
          <w:sz w:val="24"/>
          <w:szCs w:val="24"/>
        </w:rPr>
        <w:t>por arterias polvorientas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="0027457D" w:rsidRPr="00211702">
        <w:rPr>
          <w:rFonts w:ascii="Book Antiqua" w:hAnsi="Book Antiqua" w:cs="Times New Roman"/>
          <w:sz w:val="24"/>
          <w:szCs w:val="24"/>
        </w:rPr>
        <w:t>a no mas de 20 km/h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="0027457D" w:rsidRPr="00211702">
        <w:rPr>
          <w:rFonts w:ascii="Book Antiqua" w:hAnsi="Book Antiqua" w:cs="Times New Roman"/>
          <w:sz w:val="24"/>
          <w:szCs w:val="24"/>
        </w:rPr>
        <w:t>a efectos de evitar en la mayor medida posible molestias innecesarias a peatones y frentistas</w:t>
      </w:r>
      <w:r w:rsidR="00B92167" w:rsidRPr="00211702">
        <w:rPr>
          <w:rFonts w:ascii="Book Antiqua" w:hAnsi="Book Antiqua" w:cs="Times New Roman"/>
          <w:sz w:val="24"/>
          <w:szCs w:val="24"/>
        </w:rPr>
        <w:t>.</w:t>
      </w:r>
    </w:p>
    <w:p w:rsidR="001155CF" w:rsidRPr="00211702" w:rsidRDefault="00D45C00" w:rsidP="00D45C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45C00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094493" w:rsidRPr="00094493">
        <w:rPr>
          <w:rFonts w:ascii="Book Antiqua" w:hAnsi="Book Antiqua" w:cs="Times New Roman"/>
          <w:sz w:val="24"/>
          <w:szCs w:val="24"/>
        </w:rPr>
        <w:t>:</w:t>
      </w:r>
      <w:r w:rsidR="00094493" w:rsidRPr="00211702">
        <w:rPr>
          <w:rFonts w:ascii="Book Antiqua" w:hAnsi="Book Antiqua" w:cs="Times New Roman"/>
          <w:sz w:val="24"/>
          <w:szCs w:val="24"/>
        </w:rPr>
        <w:t xml:space="preserve"> </w:t>
      </w:r>
      <w:r w:rsidR="00885BF2" w:rsidRPr="00211702">
        <w:rPr>
          <w:rFonts w:ascii="Book Antiqua" w:hAnsi="Book Antiqua" w:cs="Times New Roman"/>
          <w:sz w:val="24"/>
          <w:szCs w:val="24"/>
        </w:rPr>
        <w:t>Limitase igualmente</w:t>
      </w:r>
      <w:r w:rsidR="001155CF" w:rsidRPr="00211702">
        <w:rPr>
          <w:rFonts w:ascii="Book Antiqua" w:hAnsi="Book Antiqua" w:cs="Times New Roman"/>
          <w:sz w:val="24"/>
          <w:szCs w:val="24"/>
        </w:rPr>
        <w:t xml:space="preserve"> </w:t>
      </w:r>
      <w:r w:rsidR="00B92167" w:rsidRPr="00211702">
        <w:rPr>
          <w:rFonts w:ascii="Book Antiqua" w:hAnsi="Book Antiqua" w:cs="Times New Roman"/>
          <w:sz w:val="24"/>
          <w:szCs w:val="24"/>
        </w:rPr>
        <w:t>(</w:t>
      </w:r>
      <w:r w:rsidR="00885BF2" w:rsidRPr="00211702">
        <w:rPr>
          <w:rFonts w:ascii="Book Antiqua" w:hAnsi="Book Antiqua" w:cs="Times New Roman"/>
          <w:sz w:val="24"/>
          <w:szCs w:val="24"/>
        </w:rPr>
        <w:t>como complemento de lo determinado en el Artículo 155 Inc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. </w:t>
      </w:r>
      <w:r w:rsidR="00885BF2" w:rsidRPr="00211702">
        <w:rPr>
          <w:rFonts w:ascii="Book Antiqua" w:hAnsi="Book Antiqua" w:cs="Times New Roman"/>
          <w:sz w:val="24"/>
          <w:szCs w:val="24"/>
        </w:rPr>
        <w:t>Q de la Ordenanza N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º </w:t>
      </w:r>
      <w:r w:rsidR="00885BF2" w:rsidRPr="00211702">
        <w:rPr>
          <w:rFonts w:ascii="Book Antiqua" w:hAnsi="Book Antiqua" w:cs="Times New Roman"/>
          <w:sz w:val="24"/>
          <w:szCs w:val="24"/>
        </w:rPr>
        <w:t>427/91</w:t>
      </w:r>
      <w:r w:rsidR="00B92167" w:rsidRPr="00211702">
        <w:rPr>
          <w:rFonts w:ascii="Book Antiqua" w:hAnsi="Book Antiqua" w:cs="Times New Roman"/>
          <w:sz w:val="24"/>
          <w:szCs w:val="24"/>
        </w:rPr>
        <w:t>)</w:t>
      </w:r>
      <w:r w:rsidR="001155CF" w:rsidRPr="00211702">
        <w:rPr>
          <w:rFonts w:ascii="Book Antiqua" w:hAnsi="Book Antiqua" w:cs="Times New Roman"/>
          <w:sz w:val="24"/>
          <w:szCs w:val="24"/>
        </w:rPr>
        <w:t xml:space="preserve"> </w:t>
      </w:r>
      <w:r w:rsidR="00885BF2" w:rsidRPr="00211702">
        <w:rPr>
          <w:rFonts w:ascii="Book Antiqua" w:hAnsi="Book Antiqua" w:cs="Times New Roman"/>
          <w:sz w:val="24"/>
          <w:szCs w:val="24"/>
        </w:rPr>
        <w:t>la velocidad de los vehículos señalados precedentemente en todo el ámbito Municipal durante los días de lluvia a una velocidad de 15 a 20 km/h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="00885BF2" w:rsidRPr="00211702">
        <w:rPr>
          <w:rFonts w:ascii="Book Antiqua" w:hAnsi="Book Antiqua" w:cs="Times New Roman"/>
          <w:sz w:val="24"/>
          <w:szCs w:val="24"/>
        </w:rPr>
        <w:t>de modo que se permita el tránsito de peatones por las veredas sin salpicárseles</w:t>
      </w:r>
      <w:r w:rsidR="00B92167" w:rsidRPr="00211702">
        <w:rPr>
          <w:rFonts w:ascii="Book Antiqua" w:hAnsi="Book Antiqua" w:cs="Times New Roman"/>
          <w:sz w:val="24"/>
          <w:szCs w:val="24"/>
        </w:rPr>
        <w:t>.</w:t>
      </w:r>
    </w:p>
    <w:p w:rsidR="001155CF" w:rsidRPr="00211702" w:rsidRDefault="00D45C00" w:rsidP="00D45C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45C00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094493" w:rsidRPr="00094493">
        <w:rPr>
          <w:rFonts w:ascii="Book Antiqua" w:hAnsi="Book Antiqua" w:cs="Times New Roman"/>
          <w:sz w:val="24"/>
          <w:szCs w:val="24"/>
        </w:rPr>
        <w:t>:</w:t>
      </w:r>
      <w:r w:rsidR="00094493" w:rsidRPr="00211702">
        <w:rPr>
          <w:rFonts w:ascii="Book Antiqua" w:hAnsi="Book Antiqua" w:cs="Times New Roman"/>
          <w:sz w:val="24"/>
          <w:szCs w:val="24"/>
        </w:rPr>
        <w:t xml:space="preserve"> </w:t>
      </w:r>
      <w:r w:rsidR="00885BF2" w:rsidRPr="00211702">
        <w:rPr>
          <w:rFonts w:ascii="Book Antiqua" w:hAnsi="Book Antiqua" w:cs="Times New Roman"/>
          <w:sz w:val="24"/>
          <w:szCs w:val="24"/>
        </w:rPr>
        <w:t>Queda derogada la Ordenanza N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º </w:t>
      </w:r>
      <w:r w:rsidR="00885BF2" w:rsidRPr="00211702">
        <w:rPr>
          <w:rFonts w:ascii="Book Antiqua" w:hAnsi="Book Antiqua" w:cs="Times New Roman"/>
          <w:sz w:val="24"/>
          <w:szCs w:val="24"/>
        </w:rPr>
        <w:t>497 y toda otra disposición que se oponga a la presente</w:t>
      </w:r>
      <w:r w:rsidR="00B92167" w:rsidRPr="00211702">
        <w:rPr>
          <w:rFonts w:ascii="Book Antiqua" w:hAnsi="Book Antiqua" w:cs="Times New Roman"/>
          <w:sz w:val="24"/>
          <w:szCs w:val="24"/>
        </w:rPr>
        <w:t>.</w:t>
      </w:r>
    </w:p>
    <w:p w:rsidR="00F80444" w:rsidRPr="00211702" w:rsidRDefault="00D45C00" w:rsidP="00B9216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45C00">
        <w:rPr>
          <w:rFonts w:ascii="Book Antiqua" w:hAnsi="Book Antiqua" w:cs="Times New Roman"/>
          <w:sz w:val="24"/>
          <w:szCs w:val="24"/>
          <w:u w:val="single"/>
        </w:rPr>
        <w:t>ARTÍCULO QUINTO</w:t>
      </w:r>
      <w:r w:rsidR="00094493" w:rsidRPr="00094493">
        <w:rPr>
          <w:rFonts w:ascii="Book Antiqua" w:hAnsi="Book Antiqua" w:cs="Times New Roman"/>
          <w:sz w:val="24"/>
          <w:szCs w:val="24"/>
        </w:rPr>
        <w:t>:</w:t>
      </w:r>
      <w:r w:rsidR="00094493" w:rsidRPr="00211702">
        <w:rPr>
          <w:rFonts w:ascii="Book Antiqua" w:hAnsi="Book Antiqua" w:cs="Times New Roman"/>
          <w:sz w:val="24"/>
          <w:szCs w:val="24"/>
        </w:rPr>
        <w:t xml:space="preserve"> </w:t>
      </w:r>
      <w:r w:rsidR="00885BF2" w:rsidRPr="00211702">
        <w:rPr>
          <w:rFonts w:ascii="Book Antiqua" w:hAnsi="Book Antiqua" w:cs="Times New Roman"/>
          <w:sz w:val="24"/>
          <w:szCs w:val="24"/>
        </w:rPr>
        <w:t>COMUNIQUESE</w:t>
      </w:r>
      <w:r w:rsidR="00B92167" w:rsidRPr="00211702">
        <w:rPr>
          <w:rFonts w:ascii="Book Antiqua" w:hAnsi="Book Antiqua" w:cs="Times New Roman"/>
          <w:sz w:val="24"/>
          <w:szCs w:val="24"/>
        </w:rPr>
        <w:t xml:space="preserve">, </w:t>
      </w:r>
      <w:r w:rsidR="00885BF2" w:rsidRPr="00211702">
        <w:rPr>
          <w:rFonts w:ascii="Book Antiqua" w:hAnsi="Book Antiqua" w:cs="Times New Roman"/>
          <w:sz w:val="24"/>
          <w:szCs w:val="24"/>
        </w:rPr>
        <w:t>COPIESE Y ARCHIVESE</w:t>
      </w:r>
      <w:r w:rsidR="00B92167" w:rsidRPr="00211702">
        <w:rPr>
          <w:rFonts w:ascii="Book Antiqua" w:hAnsi="Book Antiqua" w:cs="Times New Roman"/>
          <w:sz w:val="24"/>
          <w:szCs w:val="24"/>
        </w:rPr>
        <w:t>.</w:t>
      </w:r>
    </w:p>
    <w:sectPr w:rsidR="00F80444" w:rsidRPr="00211702" w:rsidSect="0068229F">
      <w:footerReference w:type="default" r:id="rId8"/>
      <w:pgSz w:w="11906" w:h="16838"/>
      <w:pgMar w:top="1417" w:right="1134" w:bottom="1134" w:left="1701" w:header="709" w:footer="709" w:gutter="0"/>
      <w:pgNumType w:start="45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A7918" w:rsidRDefault="007A7918" w:rsidP="007A7918">
      <w:pPr>
        <w:spacing w:after="0" w:line="240" w:lineRule="auto"/>
      </w:pPr>
      <w:r>
        <w:separator/>
      </w:r>
    </w:p>
  </w:endnote>
  <w:endnote w:type="continuationSeparator" w:id="0">
    <w:p w:rsidR="007A7918" w:rsidRDefault="007A7918" w:rsidP="007A79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7918" w:rsidRPr="0068229F" w:rsidRDefault="007A791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A7918" w:rsidRDefault="007A7918" w:rsidP="007A7918">
      <w:pPr>
        <w:spacing w:after="0" w:line="240" w:lineRule="auto"/>
      </w:pPr>
      <w:r>
        <w:separator/>
      </w:r>
    </w:p>
  </w:footnote>
  <w:footnote w:type="continuationSeparator" w:id="0">
    <w:p w:rsidR="007A7918" w:rsidRDefault="007A7918" w:rsidP="007A79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6">
    <w:nsid w:val="516013B5"/>
    <w:multiLevelType w:val="hybridMultilevel"/>
    <w:tmpl w:val="8DF09A0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  <w:num w:numId="7">
    <w:abstractNumId w:val="7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31A5B"/>
    <w:rsid w:val="00056B7F"/>
    <w:rsid w:val="00081675"/>
    <w:rsid w:val="000831D4"/>
    <w:rsid w:val="00094493"/>
    <w:rsid w:val="000A142D"/>
    <w:rsid w:val="000A365A"/>
    <w:rsid w:val="000A5803"/>
    <w:rsid w:val="000C41ED"/>
    <w:rsid w:val="000C5234"/>
    <w:rsid w:val="000D69F3"/>
    <w:rsid w:val="001155CF"/>
    <w:rsid w:val="0017500D"/>
    <w:rsid w:val="0019156A"/>
    <w:rsid w:val="00194DFD"/>
    <w:rsid w:val="001C12DD"/>
    <w:rsid w:val="001F6DC8"/>
    <w:rsid w:val="00211702"/>
    <w:rsid w:val="002157FA"/>
    <w:rsid w:val="00227CB1"/>
    <w:rsid w:val="002730B9"/>
    <w:rsid w:val="0027457D"/>
    <w:rsid w:val="00283CF1"/>
    <w:rsid w:val="002B1FCE"/>
    <w:rsid w:val="002C36A6"/>
    <w:rsid w:val="002D0AFE"/>
    <w:rsid w:val="00313F47"/>
    <w:rsid w:val="00315B94"/>
    <w:rsid w:val="00341163"/>
    <w:rsid w:val="00351C6F"/>
    <w:rsid w:val="003A770E"/>
    <w:rsid w:val="003C5D11"/>
    <w:rsid w:val="003C756A"/>
    <w:rsid w:val="003F6D82"/>
    <w:rsid w:val="00404A66"/>
    <w:rsid w:val="00405FCD"/>
    <w:rsid w:val="0041286A"/>
    <w:rsid w:val="0047234E"/>
    <w:rsid w:val="00474549"/>
    <w:rsid w:val="00481E31"/>
    <w:rsid w:val="004929EF"/>
    <w:rsid w:val="00496F3B"/>
    <w:rsid w:val="004D02EC"/>
    <w:rsid w:val="004D11B4"/>
    <w:rsid w:val="004F0172"/>
    <w:rsid w:val="0055487D"/>
    <w:rsid w:val="005B175D"/>
    <w:rsid w:val="005B1863"/>
    <w:rsid w:val="005B35ED"/>
    <w:rsid w:val="005C0E57"/>
    <w:rsid w:val="0061141E"/>
    <w:rsid w:val="00625207"/>
    <w:rsid w:val="00627259"/>
    <w:rsid w:val="00642770"/>
    <w:rsid w:val="0068229F"/>
    <w:rsid w:val="006A62E3"/>
    <w:rsid w:val="006B1EF3"/>
    <w:rsid w:val="006C05BF"/>
    <w:rsid w:val="006D1811"/>
    <w:rsid w:val="006E455B"/>
    <w:rsid w:val="00706B32"/>
    <w:rsid w:val="007137C7"/>
    <w:rsid w:val="0071778F"/>
    <w:rsid w:val="0072263B"/>
    <w:rsid w:val="0073064C"/>
    <w:rsid w:val="0073752F"/>
    <w:rsid w:val="007A7918"/>
    <w:rsid w:val="007C7D1F"/>
    <w:rsid w:val="0080738D"/>
    <w:rsid w:val="008125E4"/>
    <w:rsid w:val="008219AB"/>
    <w:rsid w:val="00885BF2"/>
    <w:rsid w:val="008E469C"/>
    <w:rsid w:val="0090799B"/>
    <w:rsid w:val="009207A2"/>
    <w:rsid w:val="00941D85"/>
    <w:rsid w:val="00980EEC"/>
    <w:rsid w:val="00984833"/>
    <w:rsid w:val="009C3A30"/>
    <w:rsid w:val="009E6CA1"/>
    <w:rsid w:val="00A024E5"/>
    <w:rsid w:val="00A057EB"/>
    <w:rsid w:val="00AB426E"/>
    <w:rsid w:val="00AE7D49"/>
    <w:rsid w:val="00B01DC9"/>
    <w:rsid w:val="00B36363"/>
    <w:rsid w:val="00B5755E"/>
    <w:rsid w:val="00B92167"/>
    <w:rsid w:val="00B96ECD"/>
    <w:rsid w:val="00C3356C"/>
    <w:rsid w:val="00C36809"/>
    <w:rsid w:val="00C70300"/>
    <w:rsid w:val="00C80817"/>
    <w:rsid w:val="00C841E1"/>
    <w:rsid w:val="00C925A1"/>
    <w:rsid w:val="00C936F9"/>
    <w:rsid w:val="00CE45DF"/>
    <w:rsid w:val="00D45C00"/>
    <w:rsid w:val="00D61863"/>
    <w:rsid w:val="00D76C80"/>
    <w:rsid w:val="00DC4C94"/>
    <w:rsid w:val="00DE720D"/>
    <w:rsid w:val="00E0728B"/>
    <w:rsid w:val="00E3177A"/>
    <w:rsid w:val="00E4114D"/>
    <w:rsid w:val="00E648A6"/>
    <w:rsid w:val="00EB0FFD"/>
    <w:rsid w:val="00EB1BEE"/>
    <w:rsid w:val="00ED66B5"/>
    <w:rsid w:val="00F07223"/>
    <w:rsid w:val="00F46AEB"/>
    <w:rsid w:val="00F80444"/>
    <w:rsid w:val="00F85185"/>
    <w:rsid w:val="00FA515D"/>
    <w:rsid w:val="00FE0B8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A791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A7918"/>
  </w:style>
  <w:style w:type="paragraph" w:styleId="Piedepgina">
    <w:name w:val="footer"/>
    <w:basedOn w:val="Normal"/>
    <w:link w:val="PiedepginaCar"/>
    <w:uiPriority w:val="99"/>
    <w:semiHidden/>
    <w:unhideWhenUsed/>
    <w:rsid w:val="007A791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A791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3BD3194-A1C5-40FA-B953-94EEDCB890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537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3490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32</cp:revision>
  <cp:lastPrinted>2017-10-04T15:12:00Z</cp:lastPrinted>
  <dcterms:created xsi:type="dcterms:W3CDTF">2017-01-17T22:14:00Z</dcterms:created>
  <dcterms:modified xsi:type="dcterms:W3CDTF">2017-10-04T15:12:00Z</dcterms:modified>
</cp:coreProperties>
</file>