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215" w:rsidRPr="008D1215" w:rsidRDefault="008D1215" w:rsidP="008D121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8D1215">
        <w:rPr>
          <w:rFonts w:ascii="Book Antiqua" w:hAnsi="Book Antiqua" w:cs="Times New Roman"/>
          <w:sz w:val="24"/>
        </w:rPr>
        <w:t>Yerba Buena, 23 de Marzo de 1994</w:t>
      </w:r>
    </w:p>
    <w:p w:rsidR="008D1215" w:rsidRPr="005952B0" w:rsidRDefault="008D1215" w:rsidP="008D1215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5952B0">
        <w:rPr>
          <w:rFonts w:ascii="Book Antiqua" w:hAnsi="Book Antiqua" w:cs="Times New Roman"/>
          <w:b/>
          <w:sz w:val="24"/>
        </w:rPr>
        <w:t>ORDENANZA Nº 620</w:t>
      </w:r>
    </w:p>
    <w:p w:rsidR="008D1215" w:rsidRPr="005952B0" w:rsidRDefault="008D1215" w:rsidP="008D121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5952B0">
        <w:rPr>
          <w:rFonts w:ascii="Book Antiqua" w:hAnsi="Book Antiqua" w:cs="Times New Roman"/>
          <w:b/>
          <w:sz w:val="24"/>
        </w:rPr>
        <w:t>VISTO</w:t>
      </w:r>
      <w:r w:rsidR="009B1CB2" w:rsidRPr="005952B0">
        <w:rPr>
          <w:rFonts w:ascii="Book Antiqua" w:hAnsi="Book Antiqua" w:cs="Times New Roman"/>
          <w:b/>
          <w:sz w:val="24"/>
        </w:rPr>
        <w:t xml:space="preserve">: </w:t>
      </w:r>
    </w:p>
    <w:p w:rsidR="00464387" w:rsidRPr="005952B0" w:rsidRDefault="00275F30" w:rsidP="008D121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La ordenanza N 602/94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Pr="005952B0">
        <w:rPr>
          <w:rFonts w:ascii="Book Antiqua" w:hAnsi="Book Antiqua" w:cs="Times New Roman"/>
          <w:sz w:val="24"/>
        </w:rPr>
        <w:t>sobre normas administrativas y técnicas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Pr="005952B0">
        <w:rPr>
          <w:rFonts w:ascii="Book Antiqua" w:hAnsi="Book Antiqua" w:cs="Times New Roman"/>
          <w:sz w:val="24"/>
        </w:rPr>
        <w:t>con relación a los trabajos que se realizan en la via publica por parte de personas físicas y/o jurídicas</w:t>
      </w:r>
      <w:r w:rsidR="008D1215" w:rsidRPr="005952B0">
        <w:rPr>
          <w:rFonts w:ascii="Book Antiqua" w:hAnsi="Book Antiqua" w:cs="Times New Roman"/>
          <w:sz w:val="24"/>
        </w:rPr>
        <w:t xml:space="preserve">; </w:t>
      </w:r>
      <w:r w:rsidR="00AE53B6" w:rsidRPr="005952B0">
        <w:rPr>
          <w:rFonts w:ascii="Book Antiqua" w:hAnsi="Book Antiqua" w:cs="Times New Roman"/>
          <w:sz w:val="24"/>
        </w:rPr>
        <w:t>y</w:t>
      </w:r>
    </w:p>
    <w:p w:rsidR="008D1215" w:rsidRPr="005952B0" w:rsidRDefault="008D1215" w:rsidP="008D121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5952B0">
        <w:rPr>
          <w:rFonts w:ascii="Book Antiqua" w:hAnsi="Book Antiqua" w:cs="Times New Roman"/>
          <w:b/>
          <w:sz w:val="24"/>
        </w:rPr>
        <w:t>CONSIDERANDO</w:t>
      </w:r>
      <w:r w:rsidR="009B1CB2" w:rsidRPr="005952B0">
        <w:rPr>
          <w:rFonts w:ascii="Book Antiqua" w:hAnsi="Book Antiqua" w:cs="Times New Roman"/>
          <w:b/>
          <w:sz w:val="24"/>
        </w:rPr>
        <w:t xml:space="preserve">: </w:t>
      </w:r>
    </w:p>
    <w:p w:rsidR="00847F87" w:rsidRPr="005952B0" w:rsidRDefault="00275F30" w:rsidP="008D121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Que la ordenanza fiscal anual n 571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Pr="005952B0">
        <w:rPr>
          <w:rFonts w:ascii="Book Antiqua" w:hAnsi="Book Antiqua" w:cs="Times New Roman"/>
          <w:sz w:val="24"/>
        </w:rPr>
        <w:t>en su titulo XIII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Pr="005952B0">
        <w:rPr>
          <w:rFonts w:ascii="Book Antiqua" w:hAnsi="Book Antiqua" w:cs="Times New Roman"/>
          <w:sz w:val="24"/>
        </w:rPr>
        <w:t>no establece los montos a cobrar por derechos de apertura y o reparación de calzada y/o vereda</w:t>
      </w:r>
      <w:r w:rsidR="008D1215" w:rsidRPr="005952B0">
        <w:rPr>
          <w:rFonts w:ascii="Book Antiqua" w:hAnsi="Book Antiqua" w:cs="Times New Roman"/>
          <w:sz w:val="24"/>
        </w:rPr>
        <w:t>.</w:t>
      </w:r>
    </w:p>
    <w:p w:rsidR="0051326D" w:rsidRPr="005952B0" w:rsidRDefault="00275F30" w:rsidP="008D121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Que se hace necesario establecer dichos montos y que a través de la secretaria de obras y servicios públicos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Pr="005952B0">
        <w:rPr>
          <w:rFonts w:ascii="Book Antiqua" w:hAnsi="Book Antiqua" w:cs="Times New Roman"/>
          <w:sz w:val="24"/>
        </w:rPr>
        <w:t>se realizaron los estudios de costos correspondientes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Pr="005952B0">
        <w:rPr>
          <w:rFonts w:ascii="Book Antiqua" w:hAnsi="Book Antiqua" w:cs="Times New Roman"/>
          <w:sz w:val="24"/>
        </w:rPr>
        <w:t>conjutamente con la secretaria de hacienda</w:t>
      </w:r>
      <w:r w:rsidR="008D1215" w:rsidRPr="005952B0">
        <w:rPr>
          <w:rFonts w:ascii="Book Antiqua" w:hAnsi="Book Antiqua" w:cs="Times New Roman"/>
          <w:sz w:val="24"/>
        </w:rPr>
        <w:t xml:space="preserve">. </w:t>
      </w:r>
    </w:p>
    <w:p w:rsidR="0051326D" w:rsidRPr="005952B0" w:rsidRDefault="0051326D" w:rsidP="0051326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5952B0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51326D" w:rsidRPr="005952B0" w:rsidRDefault="00290F90" w:rsidP="00290F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90F90">
        <w:rPr>
          <w:rFonts w:ascii="Book Antiqua" w:hAnsi="Book Antiqua" w:cs="Times New Roman"/>
          <w:sz w:val="24"/>
          <w:u w:val="single"/>
        </w:rPr>
        <w:t>ARTÍCULO PRIMERO</w:t>
      </w:r>
      <w:r w:rsidR="009B1CB2" w:rsidRPr="009B1CB2">
        <w:rPr>
          <w:rFonts w:ascii="Book Antiqua" w:hAnsi="Book Antiqua" w:cs="Times New Roman"/>
          <w:sz w:val="24"/>
        </w:rPr>
        <w:t>:</w:t>
      </w:r>
      <w:r w:rsidR="009B1CB2" w:rsidRPr="005952B0">
        <w:rPr>
          <w:rFonts w:ascii="Book Antiqua" w:hAnsi="Book Antiqua" w:cs="Times New Roman"/>
          <w:sz w:val="24"/>
        </w:rPr>
        <w:t xml:space="preserve"> </w:t>
      </w:r>
      <w:r w:rsidR="00275F30" w:rsidRPr="005952B0">
        <w:rPr>
          <w:rFonts w:ascii="Book Antiqua" w:hAnsi="Book Antiqua" w:cs="Times New Roman"/>
          <w:sz w:val="24"/>
        </w:rPr>
        <w:t xml:space="preserve">Modificase la </w:t>
      </w:r>
      <w:r w:rsidR="009A2288" w:rsidRPr="005952B0">
        <w:rPr>
          <w:rFonts w:ascii="Book Antiqua" w:hAnsi="Book Antiqua" w:cs="Times New Roman"/>
          <w:sz w:val="24"/>
        </w:rPr>
        <w:t>ordenanza</w:t>
      </w:r>
      <w:r w:rsidR="00275F30" w:rsidRPr="005952B0">
        <w:rPr>
          <w:rFonts w:ascii="Book Antiqua" w:hAnsi="Book Antiqua" w:cs="Times New Roman"/>
          <w:sz w:val="24"/>
        </w:rPr>
        <w:t xml:space="preserve"> N 571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="00275F30" w:rsidRPr="005952B0">
        <w:rPr>
          <w:rFonts w:ascii="Book Antiqua" w:hAnsi="Book Antiqua" w:cs="Times New Roman"/>
          <w:sz w:val="24"/>
        </w:rPr>
        <w:t>en las siguientes formas</w:t>
      </w:r>
      <w:r w:rsidR="009B1CB2" w:rsidRPr="005952B0">
        <w:rPr>
          <w:rFonts w:ascii="Book Antiqua" w:hAnsi="Book Antiqua" w:cs="Times New Roman"/>
          <w:sz w:val="24"/>
        </w:rPr>
        <w:t xml:space="preserve">: </w:t>
      </w:r>
      <w:r w:rsidR="00275F30" w:rsidRPr="005952B0">
        <w:rPr>
          <w:rFonts w:ascii="Book Antiqua" w:hAnsi="Book Antiqua" w:cs="Times New Roman"/>
          <w:sz w:val="24"/>
        </w:rPr>
        <w:t>TITULO XII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="00275F30" w:rsidRPr="005952B0">
        <w:rPr>
          <w:rFonts w:ascii="Book Antiqua" w:hAnsi="Book Antiqua" w:cs="Times New Roman"/>
          <w:sz w:val="24"/>
        </w:rPr>
        <w:t xml:space="preserve">en el </w:t>
      </w:r>
      <w:r w:rsidR="009A2288" w:rsidRPr="005952B0">
        <w:rPr>
          <w:rFonts w:ascii="Book Antiqua" w:hAnsi="Book Antiqua" w:cs="Times New Roman"/>
          <w:sz w:val="24"/>
        </w:rPr>
        <w:t>artículo</w:t>
      </w:r>
      <w:r w:rsidR="00275F30" w:rsidRPr="005952B0">
        <w:rPr>
          <w:rFonts w:ascii="Book Antiqua" w:hAnsi="Book Antiqua" w:cs="Times New Roman"/>
          <w:sz w:val="24"/>
        </w:rPr>
        <w:t xml:space="preserve"> 24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="00275F30" w:rsidRPr="005952B0">
        <w:rPr>
          <w:rFonts w:ascii="Book Antiqua" w:hAnsi="Book Antiqua" w:cs="Times New Roman"/>
          <w:sz w:val="24"/>
        </w:rPr>
        <w:t>inciso a y b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="00275F30" w:rsidRPr="005952B0">
        <w:rPr>
          <w:rFonts w:ascii="Book Antiqua" w:hAnsi="Book Antiqua" w:cs="Times New Roman"/>
          <w:sz w:val="24"/>
        </w:rPr>
        <w:t xml:space="preserve">agregar a </w:t>
      </w:r>
      <w:r w:rsidR="009A2288" w:rsidRPr="005952B0">
        <w:rPr>
          <w:rFonts w:ascii="Book Antiqua" w:hAnsi="Book Antiqua" w:cs="Times New Roman"/>
          <w:sz w:val="24"/>
        </w:rPr>
        <w:t>continuación</w:t>
      </w:r>
      <w:r w:rsidR="009B1CB2" w:rsidRPr="005952B0">
        <w:rPr>
          <w:rFonts w:ascii="Book Antiqua" w:hAnsi="Book Antiqua" w:cs="Times New Roman"/>
          <w:sz w:val="24"/>
        </w:rPr>
        <w:t xml:space="preserve">: </w:t>
      </w:r>
      <w:r w:rsidR="00275F30" w:rsidRPr="005952B0">
        <w:rPr>
          <w:rFonts w:ascii="Book Antiqua" w:hAnsi="Book Antiqua" w:cs="Times New Roman"/>
          <w:sz w:val="24"/>
        </w:rPr>
        <w:t>“Toda persona física y/o jurídica que realice trabajos en la via publica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="00275F30" w:rsidRPr="005952B0">
        <w:rPr>
          <w:rFonts w:ascii="Book Antiqua" w:hAnsi="Book Antiqua" w:cs="Times New Roman"/>
          <w:sz w:val="24"/>
        </w:rPr>
        <w:t>abonara por derecho de apertura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="00275F30" w:rsidRPr="005952B0">
        <w:rPr>
          <w:rFonts w:ascii="Book Antiqua" w:hAnsi="Book Antiqua" w:cs="Times New Roman"/>
          <w:sz w:val="24"/>
        </w:rPr>
        <w:t>rotura y/o reparación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="00275F30" w:rsidRPr="005952B0">
        <w:rPr>
          <w:rFonts w:ascii="Book Antiqua" w:hAnsi="Book Antiqua" w:cs="Times New Roman"/>
          <w:sz w:val="24"/>
        </w:rPr>
        <w:t>limpieza de calzada y/o vereda y multas los siguientes importes</w:t>
      </w:r>
      <w:r w:rsidR="009B1CB2" w:rsidRPr="005952B0">
        <w:rPr>
          <w:rFonts w:ascii="Book Antiqua" w:hAnsi="Book Antiqua" w:cs="Times New Roman"/>
          <w:sz w:val="24"/>
        </w:rPr>
        <w:t xml:space="preserve">: </w:t>
      </w:r>
    </w:p>
    <w:p w:rsidR="0051326D" w:rsidRPr="005952B0" w:rsidRDefault="00275F30" w:rsidP="000F54AE">
      <w:pPr>
        <w:keepNext/>
        <w:spacing w:after="0" w:line="240" w:lineRule="auto"/>
        <w:ind w:left="284"/>
        <w:contextualSpacing/>
        <w:jc w:val="both"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DERECHO DE ZANJEO DE VEREDAS………………</w:t>
      </w:r>
      <w:r w:rsidR="008D1215" w:rsidRPr="005952B0">
        <w:rPr>
          <w:rFonts w:ascii="Book Antiqua" w:hAnsi="Book Antiqua" w:cs="Times New Roman"/>
          <w:sz w:val="24"/>
        </w:rPr>
        <w:t>.</w:t>
      </w:r>
      <w:r w:rsidR="0051326D" w:rsidRPr="005952B0">
        <w:rPr>
          <w:rFonts w:ascii="Book Antiqua" w:hAnsi="Book Antiqua" w:cs="Times New Roman"/>
          <w:sz w:val="24"/>
        </w:rPr>
        <w:t>p</w:t>
      </w:r>
      <w:r w:rsidRPr="005952B0">
        <w:rPr>
          <w:rFonts w:ascii="Book Antiqua" w:hAnsi="Book Antiqua" w:cs="Times New Roman"/>
          <w:sz w:val="24"/>
        </w:rPr>
        <w:t>or mts lineal $1</w:t>
      </w:r>
      <w:r w:rsidR="008D1215" w:rsidRPr="005952B0">
        <w:rPr>
          <w:rFonts w:ascii="Book Antiqua" w:hAnsi="Book Antiqua" w:cs="Times New Roman"/>
          <w:sz w:val="24"/>
        </w:rPr>
        <w:t>,</w:t>
      </w:r>
      <w:r w:rsidRPr="005952B0">
        <w:rPr>
          <w:rFonts w:ascii="Book Antiqua" w:hAnsi="Book Antiqua" w:cs="Times New Roman"/>
          <w:sz w:val="24"/>
        </w:rPr>
        <w:t>50</w:t>
      </w:r>
      <w:r w:rsidR="008D1215" w:rsidRPr="005952B0">
        <w:rPr>
          <w:rFonts w:ascii="Book Antiqua" w:hAnsi="Book Antiqua" w:cs="Times New Roman"/>
          <w:sz w:val="24"/>
        </w:rPr>
        <w:t>.</w:t>
      </w:r>
    </w:p>
    <w:p w:rsidR="0051326D" w:rsidRPr="005952B0" w:rsidRDefault="009B1CB2" w:rsidP="000F54AE">
      <w:pPr>
        <w:keepNext/>
        <w:spacing w:after="0" w:line="240" w:lineRule="auto"/>
        <w:ind w:left="284"/>
        <w:contextualSpacing/>
        <w:jc w:val="both"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DERECHO DE APERTURA PUNTUAL DE VEREDAS…….. por frente $22,00</w:t>
      </w:r>
    </w:p>
    <w:p w:rsidR="0051326D" w:rsidRPr="005952B0" w:rsidRDefault="009B1CB2" w:rsidP="000F54AE">
      <w:pPr>
        <w:keepNext/>
        <w:spacing w:after="0" w:line="240" w:lineRule="auto"/>
        <w:ind w:left="284"/>
        <w:contextualSpacing/>
        <w:jc w:val="both"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DERECHO DE APERTURA DE CALZADAS PAVIMENTADAS. por mts lineal $25,00</w:t>
      </w:r>
    </w:p>
    <w:p w:rsidR="0051326D" w:rsidRPr="005952B0" w:rsidRDefault="009B1CB2" w:rsidP="000F54AE">
      <w:pPr>
        <w:keepNext/>
        <w:spacing w:after="0" w:line="240" w:lineRule="auto"/>
        <w:ind w:left="284"/>
        <w:contextualSpacing/>
        <w:jc w:val="both"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DERECHO DE APERTURA DE CALZADA NO PAVIMENTADAS…... por mts lineal $25,00</w:t>
      </w:r>
    </w:p>
    <w:p w:rsidR="0051326D" w:rsidRPr="005952B0" w:rsidRDefault="009B1CB2" w:rsidP="000F54AE">
      <w:pPr>
        <w:keepNext/>
        <w:spacing w:after="0" w:line="240" w:lineRule="auto"/>
        <w:ind w:left="284"/>
        <w:contextualSpacing/>
        <w:jc w:val="both"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DERECHO DE ENSAYOS DE SUELO, un minimo de tres ensayos por capas de o, 50,00mts y cada 100,00mts de longitud, pudiéndose en los estratos inferiores, a criterio de la inspección, realizar ensayos cada dos capas; debiéndose efectuar necesariamente en las dos últimas capas superficiales el correspondiente ensayo ………………………………………………….. $50,00</w:t>
      </w:r>
    </w:p>
    <w:p w:rsidR="0051326D" w:rsidRPr="005952B0" w:rsidRDefault="009B1CB2" w:rsidP="000F54AE">
      <w:pPr>
        <w:keepNext/>
        <w:spacing w:after="0" w:line="240" w:lineRule="auto"/>
        <w:ind w:left="284"/>
        <w:contextualSpacing/>
        <w:jc w:val="both"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DERECHO DE ENSAYOS DE PROBETA DE HORMIGON, por cada losa o fracción... $50,00</w:t>
      </w:r>
    </w:p>
    <w:p w:rsidR="00847F87" w:rsidRPr="005952B0" w:rsidRDefault="00A51E6B" w:rsidP="000F54AE">
      <w:pPr>
        <w:keepNext/>
        <w:spacing w:after="0" w:line="240" w:lineRule="auto"/>
        <w:ind w:left="284"/>
        <w:jc w:val="both"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MULTAS por incumplimiento de limpieza de calzada y veredas por cada 100 cien metros $400</w:t>
      </w:r>
      <w:r w:rsidR="008D1215" w:rsidRPr="005952B0">
        <w:rPr>
          <w:rFonts w:ascii="Book Antiqua" w:hAnsi="Book Antiqua" w:cs="Times New Roman"/>
          <w:sz w:val="24"/>
        </w:rPr>
        <w:t>.</w:t>
      </w:r>
    </w:p>
    <w:p w:rsidR="00847F87" w:rsidRPr="005952B0" w:rsidRDefault="00290F90" w:rsidP="00290F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90F90">
        <w:rPr>
          <w:rFonts w:ascii="Book Antiqua" w:hAnsi="Book Antiqua" w:cs="Times New Roman"/>
          <w:sz w:val="24"/>
          <w:u w:val="single"/>
        </w:rPr>
        <w:t>ARTÍCULO SEGUNDO</w:t>
      </w:r>
      <w:r w:rsidR="009B1CB2" w:rsidRPr="009B1CB2">
        <w:rPr>
          <w:rFonts w:ascii="Book Antiqua" w:hAnsi="Book Antiqua" w:cs="Times New Roman"/>
          <w:sz w:val="24"/>
        </w:rPr>
        <w:t>:</w:t>
      </w:r>
      <w:r w:rsidR="009B1CB2" w:rsidRPr="005952B0">
        <w:rPr>
          <w:rFonts w:ascii="Book Antiqua" w:hAnsi="Book Antiqua" w:cs="Times New Roman"/>
          <w:sz w:val="24"/>
        </w:rPr>
        <w:t xml:space="preserve"> MODIFICASE el artículo sexto de la ordenanza N 571/93 del 19/11/93 en el monto mínimo anual para pequeños y medios contribuyentes, el que quedara establecido en la forma que se expresa a continuación: PEQUENOS y MEDIANOS CONTRIBUYENTES: Zona SAN JOSE 200, 00 Pesos DOSCIENTOS y para las demás zonas del departamento de yerba buena $300,00 00 Pesos Trescientos, no pudiendo se el pago mensual de cada anticipo inferior a la doceava parte del monto anual.</w:t>
      </w:r>
    </w:p>
    <w:p w:rsidR="0051326D" w:rsidRPr="005952B0" w:rsidRDefault="00290F90" w:rsidP="00290F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90F90">
        <w:rPr>
          <w:rFonts w:ascii="Book Antiqua" w:hAnsi="Book Antiqua" w:cs="Times New Roman"/>
          <w:sz w:val="24"/>
          <w:u w:val="single"/>
        </w:rPr>
        <w:lastRenderedPageBreak/>
        <w:t>ARTÍCULO TERCERO</w:t>
      </w:r>
      <w:r w:rsidR="009B1CB2" w:rsidRPr="009B1CB2">
        <w:rPr>
          <w:rFonts w:ascii="Book Antiqua" w:hAnsi="Book Antiqua" w:cs="Times New Roman"/>
          <w:sz w:val="24"/>
        </w:rPr>
        <w:t>:</w:t>
      </w:r>
      <w:r w:rsidR="009B1CB2" w:rsidRPr="005952B0">
        <w:rPr>
          <w:rFonts w:ascii="Book Antiqua" w:hAnsi="Book Antiqua" w:cs="Times New Roman"/>
          <w:sz w:val="24"/>
        </w:rPr>
        <w:t xml:space="preserve"> </w:t>
      </w:r>
      <w:r w:rsidR="00AC2FDF" w:rsidRPr="005952B0">
        <w:rPr>
          <w:rFonts w:ascii="Book Antiqua" w:hAnsi="Book Antiqua" w:cs="Times New Roman"/>
          <w:sz w:val="24"/>
        </w:rPr>
        <w:t>MODIFICASE el TITULO V</w:t>
      </w:r>
      <w:r w:rsidR="008D1215" w:rsidRPr="005952B0">
        <w:rPr>
          <w:rFonts w:ascii="Book Antiqua" w:hAnsi="Book Antiqua" w:cs="Times New Roman"/>
          <w:sz w:val="24"/>
        </w:rPr>
        <w:t>, Artículo</w:t>
      </w:r>
      <w:r w:rsidR="00AC2FDF" w:rsidRPr="005952B0">
        <w:rPr>
          <w:rFonts w:ascii="Book Antiqua" w:hAnsi="Book Antiqua" w:cs="Times New Roman"/>
          <w:sz w:val="24"/>
        </w:rPr>
        <w:t xml:space="preserve"> Decimo primero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="00AC2FDF" w:rsidRPr="005952B0">
        <w:rPr>
          <w:rFonts w:ascii="Book Antiqua" w:hAnsi="Book Antiqua" w:cs="Times New Roman"/>
          <w:sz w:val="24"/>
        </w:rPr>
        <w:t>inciso</w:t>
      </w:r>
      <w:r w:rsidR="00847F87" w:rsidRPr="005952B0">
        <w:rPr>
          <w:rFonts w:ascii="Book Antiqua" w:hAnsi="Book Antiqua" w:cs="Times New Roman"/>
          <w:sz w:val="24"/>
        </w:rPr>
        <w:t xml:space="preserve"> </w:t>
      </w:r>
      <w:r w:rsidR="008D1215" w:rsidRPr="005952B0">
        <w:rPr>
          <w:rFonts w:ascii="Book Antiqua" w:hAnsi="Book Antiqua" w:cs="Times New Roman"/>
          <w:sz w:val="24"/>
        </w:rPr>
        <w:t>(</w:t>
      </w:r>
      <w:r w:rsidR="00AC2FDF" w:rsidRPr="005952B0">
        <w:rPr>
          <w:rFonts w:ascii="Book Antiqua" w:hAnsi="Book Antiqua" w:cs="Times New Roman"/>
          <w:sz w:val="24"/>
        </w:rPr>
        <w:t>j</w:t>
      </w:r>
      <w:r w:rsidR="008D1215" w:rsidRPr="005952B0">
        <w:rPr>
          <w:rFonts w:ascii="Book Antiqua" w:hAnsi="Book Antiqua" w:cs="Times New Roman"/>
          <w:sz w:val="24"/>
        </w:rPr>
        <w:t>)</w:t>
      </w:r>
      <w:r w:rsidR="00847F87" w:rsidRPr="005952B0">
        <w:rPr>
          <w:rFonts w:ascii="Book Antiqua" w:hAnsi="Book Antiqua" w:cs="Times New Roman"/>
          <w:sz w:val="24"/>
        </w:rPr>
        <w:t xml:space="preserve"> </w:t>
      </w:r>
      <w:r w:rsidR="00AC2FDF" w:rsidRPr="005952B0">
        <w:rPr>
          <w:rFonts w:ascii="Book Antiqua" w:hAnsi="Book Antiqua" w:cs="Times New Roman"/>
          <w:sz w:val="24"/>
        </w:rPr>
        <w:t>punto 4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="00AC2FDF" w:rsidRPr="005952B0">
        <w:rPr>
          <w:rFonts w:ascii="Book Antiqua" w:hAnsi="Book Antiqua" w:cs="Times New Roman"/>
          <w:sz w:val="24"/>
        </w:rPr>
        <w:t>el que quedara redactado en la siguiente forma</w:t>
      </w:r>
      <w:r w:rsidR="009B1CB2" w:rsidRPr="005952B0">
        <w:rPr>
          <w:rFonts w:ascii="Book Antiqua" w:hAnsi="Book Antiqua" w:cs="Times New Roman"/>
          <w:sz w:val="24"/>
        </w:rPr>
        <w:t xml:space="preserve">: </w:t>
      </w:r>
      <w:r w:rsidR="00AC2FDF" w:rsidRPr="005952B0">
        <w:rPr>
          <w:rFonts w:ascii="Book Antiqua" w:hAnsi="Book Antiqua" w:cs="Times New Roman"/>
          <w:sz w:val="24"/>
        </w:rPr>
        <w:t>Por jardinero y 10 diez a</w:t>
      </w:r>
      <w:r w:rsidR="0051326D" w:rsidRPr="005952B0">
        <w:rPr>
          <w:rFonts w:ascii="Book Antiqua" w:hAnsi="Book Antiqua" w:cs="Times New Roman"/>
          <w:sz w:val="24"/>
        </w:rPr>
        <w:t>ñ</w:t>
      </w:r>
      <w:r w:rsidR="00AC2FDF" w:rsidRPr="005952B0">
        <w:rPr>
          <w:rFonts w:ascii="Book Antiqua" w:hAnsi="Book Antiqua" w:cs="Times New Roman"/>
          <w:sz w:val="24"/>
        </w:rPr>
        <w:t>os</w:t>
      </w:r>
      <w:r w:rsidR="008D1215" w:rsidRPr="005952B0">
        <w:rPr>
          <w:rFonts w:ascii="Book Antiqua" w:hAnsi="Book Antiqua" w:cs="Times New Roman"/>
          <w:sz w:val="24"/>
        </w:rPr>
        <w:t xml:space="preserve">. </w:t>
      </w:r>
    </w:p>
    <w:p w:rsidR="0051326D" w:rsidRPr="005952B0" w:rsidRDefault="009B1CB2" w:rsidP="000F54AE">
      <w:pPr>
        <w:keepNext/>
        <w:spacing w:after="120" w:line="240" w:lineRule="auto"/>
        <w:ind w:left="284" w:right="284"/>
        <w:contextualSpacing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Cementerio de Yerba Buena denominado viejo………………………$100,00</w:t>
      </w:r>
    </w:p>
    <w:p w:rsidR="009A2288" w:rsidRPr="005952B0" w:rsidRDefault="009B1CB2" w:rsidP="000F54AE">
      <w:pPr>
        <w:keepNext/>
        <w:spacing w:after="120" w:line="240" w:lineRule="auto"/>
        <w:ind w:left="284" w:right="284"/>
        <w:contextualSpacing/>
        <w:rPr>
          <w:rFonts w:ascii="Book Antiqua" w:hAnsi="Book Antiqua" w:cs="Times New Roman"/>
          <w:sz w:val="24"/>
        </w:rPr>
      </w:pPr>
      <w:r w:rsidRPr="005952B0">
        <w:rPr>
          <w:rFonts w:ascii="Book Antiqua" w:hAnsi="Book Antiqua" w:cs="Times New Roman"/>
          <w:sz w:val="24"/>
        </w:rPr>
        <w:t>Jardín de Yerba Buena………………………………………….…......... $100,00</w:t>
      </w:r>
    </w:p>
    <w:p w:rsidR="00847F87" w:rsidRPr="005952B0" w:rsidRDefault="00290F90" w:rsidP="00290F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90F90">
        <w:rPr>
          <w:rFonts w:ascii="Book Antiqua" w:hAnsi="Book Antiqua" w:cs="Times New Roman"/>
          <w:sz w:val="24"/>
          <w:u w:val="single"/>
        </w:rPr>
        <w:t>ARTÍCULO CUARTO</w:t>
      </w:r>
      <w:r w:rsidR="009B1CB2" w:rsidRPr="009B1CB2">
        <w:rPr>
          <w:rFonts w:ascii="Book Antiqua" w:hAnsi="Book Antiqua" w:cs="Times New Roman"/>
          <w:sz w:val="24"/>
        </w:rPr>
        <w:t>:</w:t>
      </w:r>
      <w:r w:rsidR="009B1CB2" w:rsidRPr="005952B0">
        <w:rPr>
          <w:rFonts w:ascii="Book Antiqua" w:hAnsi="Book Antiqua" w:cs="Times New Roman"/>
          <w:sz w:val="24"/>
        </w:rPr>
        <w:t xml:space="preserve"> </w:t>
      </w:r>
      <w:r w:rsidR="00B23D86" w:rsidRPr="005952B0">
        <w:rPr>
          <w:rFonts w:ascii="Book Antiqua" w:hAnsi="Book Antiqua" w:cs="Times New Roman"/>
          <w:sz w:val="24"/>
        </w:rPr>
        <w:t>COMUNIQUESE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="00B23D86" w:rsidRPr="005952B0">
        <w:rPr>
          <w:rFonts w:ascii="Book Antiqua" w:hAnsi="Book Antiqua" w:cs="Times New Roman"/>
          <w:sz w:val="24"/>
        </w:rPr>
        <w:t>COPIESE</w:t>
      </w:r>
      <w:r w:rsidR="008D1215" w:rsidRPr="005952B0">
        <w:rPr>
          <w:rFonts w:ascii="Book Antiqua" w:hAnsi="Book Antiqua" w:cs="Times New Roman"/>
          <w:sz w:val="24"/>
        </w:rPr>
        <w:t xml:space="preserve">, </w:t>
      </w:r>
      <w:r w:rsidR="00B23D86" w:rsidRPr="005952B0">
        <w:rPr>
          <w:rFonts w:ascii="Book Antiqua" w:hAnsi="Book Antiqua" w:cs="Times New Roman"/>
          <w:sz w:val="24"/>
        </w:rPr>
        <w:t>Y ARCHIVESE</w:t>
      </w:r>
      <w:r w:rsidR="008D1215" w:rsidRPr="005952B0">
        <w:rPr>
          <w:rFonts w:ascii="Book Antiqua" w:hAnsi="Book Antiqua" w:cs="Times New Roman"/>
          <w:sz w:val="24"/>
        </w:rPr>
        <w:t>.</w:t>
      </w:r>
    </w:p>
    <w:sectPr w:rsidR="00847F87" w:rsidRPr="005952B0" w:rsidSect="009234AA">
      <w:footerReference w:type="default" r:id="rId7"/>
      <w:pgSz w:w="11906" w:h="16838"/>
      <w:pgMar w:top="1417" w:right="1134" w:bottom="1134" w:left="1701" w:header="709" w:footer="709" w:gutter="0"/>
      <w:pgNumType w:start="56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A6B" w:rsidRDefault="00CB7A6B" w:rsidP="00CB7A6B">
      <w:pPr>
        <w:spacing w:after="0" w:line="240" w:lineRule="auto"/>
      </w:pPr>
      <w:r>
        <w:separator/>
      </w:r>
    </w:p>
  </w:endnote>
  <w:endnote w:type="continuationSeparator" w:id="0">
    <w:p w:rsidR="00CB7A6B" w:rsidRDefault="00CB7A6B" w:rsidP="00CB7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7A6B" w:rsidRPr="009234AA" w:rsidRDefault="00CB7A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A6B" w:rsidRDefault="00CB7A6B" w:rsidP="00CB7A6B">
      <w:pPr>
        <w:spacing w:after="0" w:line="240" w:lineRule="auto"/>
      </w:pPr>
      <w:r>
        <w:separator/>
      </w:r>
    </w:p>
  </w:footnote>
  <w:footnote w:type="continuationSeparator" w:id="0">
    <w:p w:rsidR="00CB7A6B" w:rsidRDefault="00CB7A6B" w:rsidP="00CB7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522D4"/>
    <w:rsid w:val="000718BA"/>
    <w:rsid w:val="000D2C89"/>
    <w:rsid w:val="000E1B84"/>
    <w:rsid w:val="000E2F6A"/>
    <w:rsid w:val="000F54AE"/>
    <w:rsid w:val="00140B57"/>
    <w:rsid w:val="0014282B"/>
    <w:rsid w:val="001811A5"/>
    <w:rsid w:val="0019121D"/>
    <w:rsid w:val="0019132A"/>
    <w:rsid w:val="001B1091"/>
    <w:rsid w:val="001B304A"/>
    <w:rsid w:val="001C1F36"/>
    <w:rsid w:val="001D57F6"/>
    <w:rsid w:val="001E2CFA"/>
    <w:rsid w:val="0021569B"/>
    <w:rsid w:val="002217A7"/>
    <w:rsid w:val="00226244"/>
    <w:rsid w:val="00260748"/>
    <w:rsid w:val="00275F30"/>
    <w:rsid w:val="00290F90"/>
    <w:rsid w:val="002A533B"/>
    <w:rsid w:val="002B4F13"/>
    <w:rsid w:val="00306BAF"/>
    <w:rsid w:val="00317273"/>
    <w:rsid w:val="0033791F"/>
    <w:rsid w:val="00340C48"/>
    <w:rsid w:val="00356A49"/>
    <w:rsid w:val="00360FB6"/>
    <w:rsid w:val="003A648B"/>
    <w:rsid w:val="003A7318"/>
    <w:rsid w:val="003B7AAD"/>
    <w:rsid w:val="003E259D"/>
    <w:rsid w:val="003F1B1B"/>
    <w:rsid w:val="00401F68"/>
    <w:rsid w:val="00403D25"/>
    <w:rsid w:val="00414FFD"/>
    <w:rsid w:val="00424D1E"/>
    <w:rsid w:val="004419C2"/>
    <w:rsid w:val="00464387"/>
    <w:rsid w:val="00486367"/>
    <w:rsid w:val="00495388"/>
    <w:rsid w:val="004D4550"/>
    <w:rsid w:val="00502F43"/>
    <w:rsid w:val="0051326D"/>
    <w:rsid w:val="00573095"/>
    <w:rsid w:val="005952B0"/>
    <w:rsid w:val="00596991"/>
    <w:rsid w:val="005A6E78"/>
    <w:rsid w:val="005D6CFF"/>
    <w:rsid w:val="006073F0"/>
    <w:rsid w:val="006277DE"/>
    <w:rsid w:val="0066518F"/>
    <w:rsid w:val="006925C5"/>
    <w:rsid w:val="006975F3"/>
    <w:rsid w:val="006A3375"/>
    <w:rsid w:val="006C590E"/>
    <w:rsid w:val="006D08A7"/>
    <w:rsid w:val="006F54FE"/>
    <w:rsid w:val="00735AC8"/>
    <w:rsid w:val="00770481"/>
    <w:rsid w:val="00771F15"/>
    <w:rsid w:val="00774281"/>
    <w:rsid w:val="007815C9"/>
    <w:rsid w:val="007A115D"/>
    <w:rsid w:val="007D15A8"/>
    <w:rsid w:val="007D5585"/>
    <w:rsid w:val="007D6853"/>
    <w:rsid w:val="007E6140"/>
    <w:rsid w:val="007F0D33"/>
    <w:rsid w:val="007F59BB"/>
    <w:rsid w:val="007F60BF"/>
    <w:rsid w:val="00823FA4"/>
    <w:rsid w:val="00847F87"/>
    <w:rsid w:val="0086562B"/>
    <w:rsid w:val="00873141"/>
    <w:rsid w:val="008A5A7B"/>
    <w:rsid w:val="008D1215"/>
    <w:rsid w:val="008F1A90"/>
    <w:rsid w:val="009234AA"/>
    <w:rsid w:val="009257EE"/>
    <w:rsid w:val="009406F6"/>
    <w:rsid w:val="009A2288"/>
    <w:rsid w:val="009B1CB2"/>
    <w:rsid w:val="009B5C8C"/>
    <w:rsid w:val="009F4C27"/>
    <w:rsid w:val="00A0555A"/>
    <w:rsid w:val="00A51E6B"/>
    <w:rsid w:val="00A63BDE"/>
    <w:rsid w:val="00A81C37"/>
    <w:rsid w:val="00A85A42"/>
    <w:rsid w:val="00A90D3F"/>
    <w:rsid w:val="00AA0C2D"/>
    <w:rsid w:val="00AA1C68"/>
    <w:rsid w:val="00AA5F97"/>
    <w:rsid w:val="00AA7F11"/>
    <w:rsid w:val="00AC2FDF"/>
    <w:rsid w:val="00AE4663"/>
    <w:rsid w:val="00AE53B6"/>
    <w:rsid w:val="00AE6741"/>
    <w:rsid w:val="00AF13E4"/>
    <w:rsid w:val="00B02301"/>
    <w:rsid w:val="00B20646"/>
    <w:rsid w:val="00B23D86"/>
    <w:rsid w:val="00B4696C"/>
    <w:rsid w:val="00B46B43"/>
    <w:rsid w:val="00B53ADC"/>
    <w:rsid w:val="00BA1063"/>
    <w:rsid w:val="00BA61A1"/>
    <w:rsid w:val="00BC669F"/>
    <w:rsid w:val="00C00317"/>
    <w:rsid w:val="00C046D9"/>
    <w:rsid w:val="00C05C8E"/>
    <w:rsid w:val="00C11C00"/>
    <w:rsid w:val="00C304A9"/>
    <w:rsid w:val="00C57E8D"/>
    <w:rsid w:val="00C95A6D"/>
    <w:rsid w:val="00CB050B"/>
    <w:rsid w:val="00CB7A6B"/>
    <w:rsid w:val="00CC2673"/>
    <w:rsid w:val="00CE2F33"/>
    <w:rsid w:val="00CF4DC9"/>
    <w:rsid w:val="00CF7441"/>
    <w:rsid w:val="00D730D4"/>
    <w:rsid w:val="00D83FE6"/>
    <w:rsid w:val="00DB7C3C"/>
    <w:rsid w:val="00DC6957"/>
    <w:rsid w:val="00DD544C"/>
    <w:rsid w:val="00E12431"/>
    <w:rsid w:val="00E16A4E"/>
    <w:rsid w:val="00E355AC"/>
    <w:rsid w:val="00E37099"/>
    <w:rsid w:val="00E3753B"/>
    <w:rsid w:val="00E82BE8"/>
    <w:rsid w:val="00E84856"/>
    <w:rsid w:val="00E86D22"/>
    <w:rsid w:val="00EA1744"/>
    <w:rsid w:val="00EA3993"/>
    <w:rsid w:val="00EB70FB"/>
    <w:rsid w:val="00EF5A84"/>
    <w:rsid w:val="00F731F9"/>
    <w:rsid w:val="00F76EB4"/>
    <w:rsid w:val="00F83022"/>
    <w:rsid w:val="00F8451F"/>
    <w:rsid w:val="00F85337"/>
    <w:rsid w:val="00F87908"/>
    <w:rsid w:val="00F90CBF"/>
    <w:rsid w:val="00F91399"/>
    <w:rsid w:val="00FA7F4D"/>
    <w:rsid w:val="00FC7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B7A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B7A6B"/>
  </w:style>
  <w:style w:type="paragraph" w:styleId="Piedepgina">
    <w:name w:val="footer"/>
    <w:basedOn w:val="Normal"/>
    <w:link w:val="PiedepginaCar"/>
    <w:uiPriority w:val="99"/>
    <w:semiHidden/>
    <w:unhideWhenUsed/>
    <w:rsid w:val="00CB7A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B7A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396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32</cp:revision>
  <cp:lastPrinted>2017-10-04T15:12:00Z</cp:lastPrinted>
  <dcterms:created xsi:type="dcterms:W3CDTF">2017-01-19T13:43:00Z</dcterms:created>
  <dcterms:modified xsi:type="dcterms:W3CDTF">2017-10-04T15:12:00Z</dcterms:modified>
</cp:coreProperties>
</file>