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D09" w:rsidRPr="002E2D09" w:rsidRDefault="002E2D09" w:rsidP="002E2D0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E2D09">
        <w:rPr>
          <w:rFonts w:ascii="Book Antiqua" w:hAnsi="Book Antiqua" w:cs="Times New Roman"/>
          <w:sz w:val="24"/>
          <w:szCs w:val="24"/>
        </w:rPr>
        <w:t>Yerba Buena, 08 de Abril de 1995</w:t>
      </w:r>
    </w:p>
    <w:p w:rsidR="002E2D09" w:rsidRPr="00B74827" w:rsidRDefault="002E2D09" w:rsidP="002E2D0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B74827">
        <w:rPr>
          <w:rFonts w:ascii="Book Antiqua" w:hAnsi="Book Antiqua" w:cs="Times New Roman"/>
          <w:b/>
          <w:sz w:val="24"/>
          <w:szCs w:val="24"/>
        </w:rPr>
        <w:t>ORDENANZA Nº 686</w:t>
      </w:r>
    </w:p>
    <w:p w:rsidR="002E2D09" w:rsidRPr="00B74827" w:rsidRDefault="002E2D09" w:rsidP="002E2D0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74827">
        <w:rPr>
          <w:rFonts w:ascii="Book Antiqua" w:hAnsi="Book Antiqua" w:cs="Times New Roman"/>
          <w:b/>
          <w:sz w:val="24"/>
          <w:szCs w:val="24"/>
        </w:rPr>
        <w:t>VISTO</w:t>
      </w:r>
      <w:r w:rsidR="009E786D" w:rsidRPr="00B74827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944A1F" w:rsidRPr="00B74827" w:rsidRDefault="00084386" w:rsidP="002E2D0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827">
        <w:rPr>
          <w:rFonts w:ascii="Book Antiqua" w:hAnsi="Book Antiqua" w:cs="Times New Roman"/>
          <w:sz w:val="24"/>
          <w:szCs w:val="24"/>
        </w:rPr>
        <w:t>La situación financiera del Municipio cuyo déficit mensual atenta contra el normal funcionamiento de esta repartición</w:t>
      </w:r>
      <w:r w:rsidR="002E2D09" w:rsidRPr="00B74827">
        <w:rPr>
          <w:rFonts w:ascii="Book Antiqua" w:hAnsi="Book Antiqua" w:cs="Times New Roman"/>
          <w:sz w:val="24"/>
          <w:szCs w:val="24"/>
        </w:rPr>
        <w:t xml:space="preserve">; </w:t>
      </w:r>
      <w:r w:rsidRPr="00B74827">
        <w:rPr>
          <w:rFonts w:ascii="Book Antiqua" w:hAnsi="Book Antiqua" w:cs="Times New Roman"/>
          <w:sz w:val="24"/>
          <w:szCs w:val="24"/>
        </w:rPr>
        <w:t>y</w:t>
      </w:r>
    </w:p>
    <w:p w:rsidR="002E2D09" w:rsidRPr="00B74827" w:rsidRDefault="002E2D09" w:rsidP="002E2D0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B74827">
        <w:rPr>
          <w:rFonts w:ascii="Book Antiqua" w:hAnsi="Book Antiqua" w:cs="Times New Roman"/>
          <w:b/>
          <w:sz w:val="24"/>
          <w:szCs w:val="24"/>
        </w:rPr>
        <w:t>CONSIDERANDO</w:t>
      </w:r>
      <w:r w:rsidR="009E786D" w:rsidRPr="00B74827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F709A5" w:rsidRPr="00B74827" w:rsidRDefault="00084386" w:rsidP="002E2D0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B74827">
        <w:rPr>
          <w:rFonts w:ascii="Book Antiqua" w:hAnsi="Book Antiqua" w:cs="Times New Roman"/>
          <w:sz w:val="24"/>
          <w:szCs w:val="24"/>
        </w:rPr>
        <w:t>Que se dispone de una Anfiteatro Natural apropiado para la realización de numerosos eventos deportivos</w:t>
      </w:r>
      <w:r w:rsidR="002E2D09" w:rsidRPr="00B74827">
        <w:rPr>
          <w:rFonts w:ascii="Book Antiqua" w:hAnsi="Book Antiqua" w:cs="Times New Roman"/>
          <w:sz w:val="24"/>
          <w:szCs w:val="24"/>
        </w:rPr>
        <w:t xml:space="preserve">, </w:t>
      </w:r>
      <w:r w:rsidRPr="00B74827">
        <w:rPr>
          <w:rFonts w:ascii="Book Antiqua" w:hAnsi="Book Antiqua" w:cs="Times New Roman"/>
          <w:sz w:val="24"/>
          <w:szCs w:val="24"/>
        </w:rPr>
        <w:t>culturales y sociales denominado</w:t>
      </w:r>
      <w:r w:rsidR="002E2D09" w:rsidRPr="00B74827">
        <w:rPr>
          <w:rFonts w:ascii="Book Antiqua" w:hAnsi="Book Antiqua" w:cs="Times New Roman"/>
          <w:sz w:val="24"/>
          <w:szCs w:val="24"/>
        </w:rPr>
        <w:t xml:space="preserve"> </w:t>
      </w:r>
      <w:r w:rsidRPr="00B74827">
        <w:rPr>
          <w:rFonts w:ascii="Book Antiqua" w:hAnsi="Book Antiqua" w:cs="Times New Roman"/>
          <w:sz w:val="24"/>
          <w:szCs w:val="24"/>
        </w:rPr>
        <w:t>LA OLLA”</w:t>
      </w:r>
      <w:r w:rsidR="002E2D09" w:rsidRPr="00B74827">
        <w:rPr>
          <w:rFonts w:ascii="Book Antiqua" w:hAnsi="Book Antiqua" w:cs="Times New Roman"/>
          <w:sz w:val="24"/>
          <w:szCs w:val="24"/>
        </w:rPr>
        <w:t xml:space="preserve">, </w:t>
      </w:r>
      <w:r w:rsidRPr="00B74827">
        <w:rPr>
          <w:rFonts w:ascii="Book Antiqua" w:hAnsi="Book Antiqua" w:cs="Times New Roman"/>
          <w:sz w:val="24"/>
          <w:szCs w:val="24"/>
        </w:rPr>
        <w:t>el cual puede explotarse a través de su alquiler</w:t>
      </w:r>
      <w:r w:rsidR="002E2D09" w:rsidRPr="00B74827">
        <w:rPr>
          <w:rFonts w:ascii="Book Antiqua" w:hAnsi="Book Antiqua" w:cs="Times New Roman"/>
          <w:sz w:val="24"/>
          <w:szCs w:val="24"/>
        </w:rPr>
        <w:t xml:space="preserve">, </w:t>
      </w:r>
      <w:r w:rsidRPr="00B74827">
        <w:rPr>
          <w:rFonts w:ascii="Book Antiqua" w:hAnsi="Book Antiqua" w:cs="Times New Roman"/>
          <w:sz w:val="24"/>
          <w:szCs w:val="24"/>
        </w:rPr>
        <w:t>para paliar dicho déficit financiero</w:t>
      </w:r>
      <w:r w:rsidR="002E2D09" w:rsidRPr="00B74827">
        <w:rPr>
          <w:rFonts w:ascii="Book Antiqua" w:hAnsi="Book Antiqua" w:cs="Times New Roman"/>
          <w:sz w:val="24"/>
          <w:szCs w:val="24"/>
        </w:rPr>
        <w:t>;</w:t>
      </w:r>
    </w:p>
    <w:p w:rsidR="00944A1F" w:rsidRPr="00B74827" w:rsidRDefault="00F709A5" w:rsidP="00F709A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B7482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F709A5" w:rsidRPr="00B74827" w:rsidRDefault="00264284" w:rsidP="0026428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64284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9E786D" w:rsidRPr="009E786D">
        <w:rPr>
          <w:rFonts w:ascii="Book Antiqua" w:hAnsi="Book Antiqua" w:cs="Times New Roman"/>
          <w:sz w:val="24"/>
          <w:szCs w:val="24"/>
        </w:rPr>
        <w:t>:</w:t>
      </w:r>
      <w:r w:rsidR="009E786D" w:rsidRPr="00B74827">
        <w:rPr>
          <w:rFonts w:ascii="Book Antiqua" w:hAnsi="Book Antiqua" w:cs="Times New Roman"/>
          <w:sz w:val="24"/>
          <w:szCs w:val="24"/>
        </w:rPr>
        <w:t xml:space="preserve"> FIJASE en un importe de $1.000,00 (Un mil pesos) el alquiler del predio denominado “La Olla”, para su utilización en eventos deportivos, culturales, sociales, etc.</w:t>
      </w:r>
    </w:p>
    <w:p w:rsidR="00F709A5" w:rsidRPr="00B74827" w:rsidRDefault="00264284" w:rsidP="0026428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64284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9E786D" w:rsidRPr="009E786D">
        <w:rPr>
          <w:rFonts w:ascii="Book Antiqua" w:hAnsi="Book Antiqua" w:cs="Times New Roman"/>
          <w:sz w:val="24"/>
          <w:szCs w:val="24"/>
        </w:rPr>
        <w:t>:</w:t>
      </w:r>
      <w:r w:rsidR="009E786D" w:rsidRPr="00B74827">
        <w:rPr>
          <w:rFonts w:ascii="Book Antiqua" w:hAnsi="Book Antiqua" w:cs="Times New Roman"/>
          <w:sz w:val="24"/>
          <w:szCs w:val="24"/>
        </w:rPr>
        <w:t xml:space="preserve"> </w:t>
      </w:r>
      <w:r w:rsidR="00084386" w:rsidRPr="00B74827">
        <w:rPr>
          <w:rFonts w:ascii="Book Antiqua" w:hAnsi="Book Antiqua" w:cs="Times New Roman"/>
          <w:sz w:val="24"/>
          <w:szCs w:val="24"/>
        </w:rPr>
        <w:t>FACULTASE</w:t>
      </w:r>
      <w:r w:rsidR="00944A1F" w:rsidRPr="00B74827">
        <w:rPr>
          <w:rFonts w:ascii="Book Antiqua" w:hAnsi="Book Antiqua" w:cs="Times New Roman"/>
          <w:sz w:val="24"/>
          <w:szCs w:val="24"/>
        </w:rPr>
        <w:t xml:space="preserve"> </w:t>
      </w:r>
      <w:r w:rsidR="00084386" w:rsidRPr="00B74827">
        <w:rPr>
          <w:rFonts w:ascii="Book Antiqua" w:hAnsi="Book Antiqua" w:cs="Times New Roman"/>
          <w:sz w:val="24"/>
          <w:szCs w:val="24"/>
        </w:rPr>
        <w:t>al Departamento</w:t>
      </w:r>
      <w:r w:rsidR="00944A1F" w:rsidRPr="00B74827">
        <w:rPr>
          <w:rFonts w:ascii="Book Antiqua" w:hAnsi="Book Antiqua" w:cs="Times New Roman"/>
          <w:sz w:val="24"/>
          <w:szCs w:val="24"/>
        </w:rPr>
        <w:t xml:space="preserve"> </w:t>
      </w:r>
      <w:r w:rsidR="00084386" w:rsidRPr="00B74827">
        <w:rPr>
          <w:rFonts w:ascii="Book Antiqua" w:hAnsi="Book Antiqua" w:cs="Times New Roman"/>
          <w:sz w:val="24"/>
          <w:szCs w:val="24"/>
        </w:rPr>
        <w:t>Ejecutivo Municipal a eximir del pago dispuesto en el Artículo precedente</w:t>
      </w:r>
      <w:r w:rsidR="002E2D09" w:rsidRPr="00B74827">
        <w:rPr>
          <w:rFonts w:ascii="Book Antiqua" w:hAnsi="Book Antiqua" w:cs="Times New Roman"/>
          <w:sz w:val="24"/>
          <w:szCs w:val="24"/>
        </w:rPr>
        <w:t xml:space="preserve">, </w:t>
      </w:r>
      <w:r w:rsidR="00084386" w:rsidRPr="00B74827">
        <w:rPr>
          <w:rFonts w:ascii="Book Antiqua" w:hAnsi="Book Antiqua" w:cs="Times New Roman"/>
          <w:sz w:val="24"/>
          <w:szCs w:val="24"/>
        </w:rPr>
        <w:t>cuando se trate de eventos realizados sin fines de lucro y/o con fines benéficos</w:t>
      </w:r>
      <w:r w:rsidR="002E2D09" w:rsidRPr="00B74827">
        <w:rPr>
          <w:rFonts w:ascii="Book Antiqua" w:hAnsi="Book Antiqua" w:cs="Times New Roman"/>
          <w:sz w:val="24"/>
          <w:szCs w:val="24"/>
        </w:rPr>
        <w:t>.</w:t>
      </w:r>
    </w:p>
    <w:p w:rsidR="00F709A5" w:rsidRPr="00B74827" w:rsidRDefault="00264284" w:rsidP="0026428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64284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9E786D" w:rsidRPr="009E786D">
        <w:rPr>
          <w:rFonts w:ascii="Book Antiqua" w:hAnsi="Book Antiqua" w:cs="Times New Roman"/>
          <w:sz w:val="24"/>
          <w:szCs w:val="24"/>
        </w:rPr>
        <w:t>:</w:t>
      </w:r>
      <w:r w:rsidR="009E786D" w:rsidRPr="00B74827">
        <w:rPr>
          <w:rFonts w:ascii="Book Antiqua" w:hAnsi="Book Antiqua" w:cs="Times New Roman"/>
          <w:sz w:val="24"/>
          <w:szCs w:val="24"/>
        </w:rPr>
        <w:t xml:space="preserve"> </w:t>
      </w:r>
      <w:r w:rsidR="00084386" w:rsidRPr="00B74827">
        <w:rPr>
          <w:rFonts w:ascii="Book Antiqua" w:hAnsi="Book Antiqua" w:cs="Times New Roman"/>
          <w:sz w:val="24"/>
          <w:szCs w:val="24"/>
        </w:rPr>
        <w:t>La autorización para el alquiler del predio denominado “La Olla”</w:t>
      </w:r>
      <w:r w:rsidR="002E2D09" w:rsidRPr="00B74827">
        <w:rPr>
          <w:rFonts w:ascii="Book Antiqua" w:hAnsi="Book Antiqua" w:cs="Times New Roman"/>
          <w:sz w:val="24"/>
          <w:szCs w:val="24"/>
        </w:rPr>
        <w:t xml:space="preserve">, </w:t>
      </w:r>
      <w:r w:rsidR="00084386" w:rsidRPr="00B74827">
        <w:rPr>
          <w:rFonts w:ascii="Book Antiqua" w:hAnsi="Book Antiqua" w:cs="Times New Roman"/>
          <w:sz w:val="24"/>
          <w:szCs w:val="24"/>
        </w:rPr>
        <w:t>deberá contar con la previa evaluación del Secretario de Obras y Servicios Públicos de la Municipalidad</w:t>
      </w:r>
      <w:r w:rsidR="002E2D09" w:rsidRPr="00B74827">
        <w:rPr>
          <w:rFonts w:ascii="Book Antiqua" w:hAnsi="Book Antiqua" w:cs="Times New Roman"/>
          <w:sz w:val="24"/>
          <w:szCs w:val="24"/>
        </w:rPr>
        <w:t>.</w:t>
      </w:r>
    </w:p>
    <w:p w:rsidR="00084386" w:rsidRPr="00B74827" w:rsidRDefault="00264284" w:rsidP="002E2D0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64284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9E786D" w:rsidRPr="009E786D">
        <w:rPr>
          <w:rFonts w:ascii="Book Antiqua" w:hAnsi="Book Antiqua" w:cs="Times New Roman"/>
          <w:sz w:val="24"/>
          <w:szCs w:val="24"/>
        </w:rPr>
        <w:t>:</w:t>
      </w:r>
      <w:r w:rsidR="009E786D" w:rsidRPr="00B74827">
        <w:rPr>
          <w:rFonts w:ascii="Book Antiqua" w:hAnsi="Book Antiqua" w:cs="Times New Roman"/>
          <w:sz w:val="24"/>
          <w:szCs w:val="24"/>
        </w:rPr>
        <w:t xml:space="preserve"> </w:t>
      </w:r>
      <w:r w:rsidR="00084386" w:rsidRPr="00B74827">
        <w:rPr>
          <w:rFonts w:ascii="Book Antiqua" w:hAnsi="Book Antiqua" w:cs="Times New Roman"/>
          <w:sz w:val="24"/>
          <w:szCs w:val="24"/>
        </w:rPr>
        <w:t>COMUNIQUESE</w:t>
      </w:r>
      <w:r w:rsidR="002E2D09" w:rsidRPr="00B74827">
        <w:rPr>
          <w:rFonts w:ascii="Book Antiqua" w:hAnsi="Book Antiqua" w:cs="Times New Roman"/>
          <w:sz w:val="24"/>
          <w:szCs w:val="24"/>
        </w:rPr>
        <w:t xml:space="preserve">, </w:t>
      </w:r>
      <w:r w:rsidR="00084386" w:rsidRPr="00B74827">
        <w:rPr>
          <w:rFonts w:ascii="Book Antiqua" w:hAnsi="Book Antiqua" w:cs="Times New Roman"/>
          <w:sz w:val="24"/>
          <w:szCs w:val="24"/>
        </w:rPr>
        <w:t>COPIESE</w:t>
      </w:r>
      <w:r w:rsidR="002E2D09" w:rsidRPr="00B74827">
        <w:rPr>
          <w:rFonts w:ascii="Book Antiqua" w:hAnsi="Book Antiqua" w:cs="Times New Roman"/>
          <w:sz w:val="24"/>
          <w:szCs w:val="24"/>
        </w:rPr>
        <w:t xml:space="preserve">, </w:t>
      </w:r>
      <w:r w:rsidR="00084386" w:rsidRPr="00B74827">
        <w:rPr>
          <w:rFonts w:ascii="Book Antiqua" w:hAnsi="Book Antiqua" w:cs="Times New Roman"/>
          <w:sz w:val="24"/>
          <w:szCs w:val="24"/>
        </w:rPr>
        <w:t>Y ARCHIVESE</w:t>
      </w:r>
      <w:r w:rsidR="002E2D09" w:rsidRPr="00B74827">
        <w:rPr>
          <w:rFonts w:ascii="Book Antiqua" w:hAnsi="Book Antiqua" w:cs="Times New Roman"/>
          <w:sz w:val="24"/>
          <w:szCs w:val="24"/>
        </w:rPr>
        <w:t>.</w:t>
      </w:r>
    </w:p>
    <w:sectPr w:rsidR="00084386" w:rsidRPr="00B74827" w:rsidSect="00523498">
      <w:footerReference w:type="default" r:id="rId6"/>
      <w:pgSz w:w="11907" w:h="16839" w:code="9"/>
      <w:pgMar w:top="1417" w:right="1134" w:bottom="1134" w:left="1701" w:header="709" w:footer="709" w:gutter="0"/>
      <w:pgNumType w:start="6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0926" w:rsidRDefault="00DE0926" w:rsidP="00DE0926">
      <w:pPr>
        <w:spacing w:after="0" w:line="240" w:lineRule="auto"/>
      </w:pPr>
      <w:r>
        <w:separator/>
      </w:r>
    </w:p>
  </w:endnote>
  <w:endnote w:type="continuationSeparator" w:id="0">
    <w:p w:rsidR="00DE0926" w:rsidRDefault="00DE0926" w:rsidP="00DE0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926" w:rsidRPr="00523498" w:rsidRDefault="00DE09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0926" w:rsidRDefault="00DE0926" w:rsidP="00DE0926">
      <w:pPr>
        <w:spacing w:after="0" w:line="240" w:lineRule="auto"/>
      </w:pPr>
      <w:r>
        <w:separator/>
      </w:r>
    </w:p>
  </w:footnote>
  <w:footnote w:type="continuationSeparator" w:id="0">
    <w:p w:rsidR="00DE0926" w:rsidRDefault="00DE0926" w:rsidP="00DE09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4386"/>
    <w:rsid w:val="0007380E"/>
    <w:rsid w:val="00084386"/>
    <w:rsid w:val="000C571E"/>
    <w:rsid w:val="001B0D7A"/>
    <w:rsid w:val="001B643F"/>
    <w:rsid w:val="001E5AB4"/>
    <w:rsid w:val="00264284"/>
    <w:rsid w:val="002B5670"/>
    <w:rsid w:val="002E2D09"/>
    <w:rsid w:val="003413D4"/>
    <w:rsid w:val="003D25B1"/>
    <w:rsid w:val="003E4D35"/>
    <w:rsid w:val="003F1342"/>
    <w:rsid w:val="003F7D23"/>
    <w:rsid w:val="004561E0"/>
    <w:rsid w:val="00483B5E"/>
    <w:rsid w:val="004C4154"/>
    <w:rsid w:val="004C661F"/>
    <w:rsid w:val="00523498"/>
    <w:rsid w:val="005A0252"/>
    <w:rsid w:val="005D4245"/>
    <w:rsid w:val="00631EC3"/>
    <w:rsid w:val="00695B86"/>
    <w:rsid w:val="00710A34"/>
    <w:rsid w:val="0071505B"/>
    <w:rsid w:val="00761B57"/>
    <w:rsid w:val="00775792"/>
    <w:rsid w:val="007762D4"/>
    <w:rsid w:val="007B0D19"/>
    <w:rsid w:val="007F636B"/>
    <w:rsid w:val="008365CC"/>
    <w:rsid w:val="00837F5B"/>
    <w:rsid w:val="008819B8"/>
    <w:rsid w:val="00882C11"/>
    <w:rsid w:val="008D70AB"/>
    <w:rsid w:val="008F555F"/>
    <w:rsid w:val="009310E1"/>
    <w:rsid w:val="00944A1F"/>
    <w:rsid w:val="009649C8"/>
    <w:rsid w:val="00980A38"/>
    <w:rsid w:val="009E786D"/>
    <w:rsid w:val="00A132C8"/>
    <w:rsid w:val="00A26D5F"/>
    <w:rsid w:val="00A36DA3"/>
    <w:rsid w:val="00A91A22"/>
    <w:rsid w:val="00B21333"/>
    <w:rsid w:val="00B74827"/>
    <w:rsid w:val="00BA2C15"/>
    <w:rsid w:val="00BD0A23"/>
    <w:rsid w:val="00C26F55"/>
    <w:rsid w:val="00C3077D"/>
    <w:rsid w:val="00CB0771"/>
    <w:rsid w:val="00CB15E0"/>
    <w:rsid w:val="00D200C8"/>
    <w:rsid w:val="00D52C67"/>
    <w:rsid w:val="00DC46E5"/>
    <w:rsid w:val="00DE0926"/>
    <w:rsid w:val="00F709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F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E09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0926"/>
  </w:style>
  <w:style w:type="paragraph" w:styleId="Piedepgina">
    <w:name w:val="footer"/>
    <w:basedOn w:val="Normal"/>
    <w:link w:val="PiedepginaCar"/>
    <w:uiPriority w:val="99"/>
    <w:semiHidden/>
    <w:unhideWhenUsed/>
    <w:rsid w:val="00DE092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09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Luz</dc:creator>
  <cp:lastModifiedBy>Alejandro Di Battista</cp:lastModifiedBy>
  <cp:revision>29</cp:revision>
  <cp:lastPrinted>2017-10-04T15:13:00Z</cp:lastPrinted>
  <dcterms:created xsi:type="dcterms:W3CDTF">2016-12-27T12:29:00Z</dcterms:created>
  <dcterms:modified xsi:type="dcterms:W3CDTF">2017-10-04T15:13:00Z</dcterms:modified>
</cp:coreProperties>
</file>